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CB57D5" w:rsidRDefault="00CB57D5" w:rsidP="00CB57D5">
      <w:pPr>
        <w:spacing w:before="120" w:after="120" w:line="360" w:lineRule="auto"/>
        <w:rPr>
          <w:rFonts w:ascii="Times New Roman" w:hAnsi="Times New Roman"/>
          <w:sz w:val="56"/>
          <w:szCs w:val="56"/>
        </w:rPr>
      </w:pPr>
    </w:p>
    <w:p w:rsidR="00CB57D5" w:rsidRPr="00CB57D5" w:rsidRDefault="00CB57D5" w:rsidP="00CB57D5">
      <w:pPr>
        <w:spacing w:before="120" w:after="120" w:line="360" w:lineRule="auto"/>
        <w:jc w:val="center"/>
        <w:rPr>
          <w:rFonts w:ascii="Times New Roman" w:hAnsi="Times New Roman"/>
          <w:sz w:val="56"/>
          <w:szCs w:val="56"/>
        </w:rPr>
      </w:pPr>
      <w:r w:rsidRPr="00CB57D5">
        <w:rPr>
          <w:rFonts w:ascii="Times New Roman" w:hAnsi="Times New Roman"/>
          <w:sz w:val="56"/>
          <w:szCs w:val="56"/>
        </w:rPr>
        <w:t>Relatório das Atividades do Projeto SPM/PR</w:t>
      </w:r>
    </w:p>
    <w:p w:rsidR="00CB57D5" w:rsidRPr="00CB57D5" w:rsidRDefault="00CB57D5" w:rsidP="00CB57D5">
      <w:pPr>
        <w:spacing w:before="120" w:after="120" w:line="360" w:lineRule="auto"/>
        <w:jc w:val="center"/>
        <w:rPr>
          <w:rFonts w:ascii="Times New Roman" w:hAnsi="Times New Roman"/>
          <w:sz w:val="56"/>
          <w:szCs w:val="56"/>
        </w:rPr>
      </w:pPr>
      <w:proofErr w:type="spellStart"/>
      <w:r w:rsidRPr="00CB57D5">
        <w:rPr>
          <w:rFonts w:ascii="Times New Roman" w:hAnsi="Times New Roman"/>
          <w:sz w:val="56"/>
          <w:szCs w:val="56"/>
        </w:rPr>
        <w:t>Gecal</w:t>
      </w:r>
      <w:proofErr w:type="spellEnd"/>
      <w:r w:rsidRPr="00CB57D5">
        <w:rPr>
          <w:rFonts w:ascii="Times New Roman" w:hAnsi="Times New Roman"/>
          <w:sz w:val="56"/>
          <w:szCs w:val="56"/>
        </w:rPr>
        <w:t>-Lages</w:t>
      </w:r>
    </w:p>
    <w:p w:rsidR="00CB57D5" w:rsidRPr="003B7FD4" w:rsidRDefault="00CB57D5" w:rsidP="00CB57D5">
      <w:pPr>
        <w:spacing w:before="120" w:after="120" w:line="360" w:lineRule="auto"/>
        <w:jc w:val="center"/>
        <w:rPr>
          <w:rFonts w:ascii="Times New Roman" w:hAnsi="Times New Roman"/>
          <w:sz w:val="24"/>
          <w:szCs w:val="24"/>
        </w:rPr>
      </w:pPr>
    </w:p>
    <w:p w:rsidR="00CB57D5" w:rsidRPr="003B7FD4" w:rsidRDefault="00CB57D5" w:rsidP="00CB57D5">
      <w:pPr>
        <w:spacing w:before="120" w:after="120" w:line="360" w:lineRule="auto"/>
        <w:jc w:val="center"/>
        <w:rPr>
          <w:rFonts w:ascii="Times New Roman" w:hAnsi="Times New Roman"/>
          <w:sz w:val="24"/>
          <w:szCs w:val="24"/>
        </w:rPr>
      </w:pPr>
    </w:p>
    <w:p w:rsidR="00CB57D5" w:rsidRPr="003B7FD4" w:rsidRDefault="00CB57D5" w:rsidP="00CB57D5">
      <w:pPr>
        <w:spacing w:before="120" w:after="120" w:line="360" w:lineRule="auto"/>
        <w:jc w:val="center"/>
        <w:rPr>
          <w:rFonts w:ascii="Times New Roman" w:hAnsi="Times New Roman"/>
          <w:sz w:val="24"/>
          <w:szCs w:val="24"/>
        </w:rPr>
      </w:pPr>
    </w:p>
    <w:p w:rsidR="00CB57D5" w:rsidRPr="003B7FD4" w:rsidRDefault="00CB57D5" w:rsidP="00CB57D5">
      <w:pPr>
        <w:spacing w:before="120" w:after="120" w:line="360" w:lineRule="auto"/>
        <w:jc w:val="center"/>
        <w:rPr>
          <w:rFonts w:ascii="Times New Roman" w:hAnsi="Times New Roman"/>
          <w:sz w:val="24"/>
          <w:szCs w:val="24"/>
        </w:rPr>
      </w:pPr>
      <w:r w:rsidRPr="003B7FD4">
        <w:rPr>
          <w:rFonts w:ascii="Times New Roman" w:hAnsi="Times New Roman"/>
          <w:sz w:val="24"/>
          <w:szCs w:val="24"/>
        </w:rPr>
        <w:t>THAYGOR FERREIRA RODRIGUES</w:t>
      </w: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jc w:val="center"/>
        <w:rPr>
          <w:rFonts w:ascii="Times New Roman" w:hAnsi="Times New Roman"/>
          <w:sz w:val="24"/>
          <w:szCs w:val="24"/>
        </w:rPr>
      </w:pPr>
      <w:r w:rsidRPr="003B7FD4">
        <w:rPr>
          <w:rFonts w:ascii="Times New Roman" w:hAnsi="Times New Roman"/>
          <w:sz w:val="24"/>
          <w:szCs w:val="24"/>
        </w:rPr>
        <w:t>Lages,</w:t>
      </w:r>
      <w:proofErr w:type="gramStart"/>
      <w:r w:rsidRPr="003B7FD4">
        <w:rPr>
          <w:rFonts w:ascii="Times New Roman" w:hAnsi="Times New Roman"/>
          <w:sz w:val="24"/>
          <w:szCs w:val="24"/>
        </w:rPr>
        <w:t>14  de</w:t>
      </w:r>
      <w:proofErr w:type="gramEnd"/>
      <w:r w:rsidRPr="003B7FD4">
        <w:rPr>
          <w:rFonts w:ascii="Times New Roman" w:hAnsi="Times New Roman"/>
          <w:sz w:val="24"/>
          <w:szCs w:val="24"/>
        </w:rPr>
        <w:t xml:space="preserve"> Dezembro  de 2015</w:t>
      </w: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rPr>
          <w:rFonts w:ascii="Times New Roman" w:hAnsi="Times New Roman"/>
          <w:sz w:val="24"/>
          <w:szCs w:val="24"/>
        </w:rPr>
      </w:pPr>
    </w:p>
    <w:p w:rsidR="00CB57D5" w:rsidRPr="003B7FD4" w:rsidRDefault="00CB57D5" w:rsidP="00CB57D5">
      <w:pPr>
        <w:spacing w:before="120" w:after="120" w:line="360" w:lineRule="auto"/>
        <w:jc w:val="center"/>
        <w:rPr>
          <w:rFonts w:ascii="Times New Roman" w:hAnsi="Times New Roman"/>
          <w:b/>
          <w:sz w:val="24"/>
          <w:szCs w:val="24"/>
        </w:rPr>
      </w:pPr>
      <w:r w:rsidRPr="003B7FD4">
        <w:rPr>
          <w:rFonts w:ascii="Times New Roman" w:hAnsi="Times New Roman"/>
          <w:b/>
          <w:sz w:val="24"/>
          <w:szCs w:val="24"/>
        </w:rPr>
        <w:t>Descrição das atividades</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Iniciamos as ligações do </w:t>
      </w:r>
      <w:proofErr w:type="gramStart"/>
      <w:r w:rsidRPr="003B7FD4">
        <w:rPr>
          <w:rFonts w:ascii="Times New Roman" w:hAnsi="Times New Roman"/>
          <w:sz w:val="24"/>
          <w:szCs w:val="24"/>
        </w:rPr>
        <w:t>projeto  da</w:t>
      </w:r>
      <w:proofErr w:type="gramEnd"/>
      <w:r w:rsidRPr="003B7FD4">
        <w:rPr>
          <w:rFonts w:ascii="Times New Roman" w:hAnsi="Times New Roman"/>
          <w:sz w:val="24"/>
          <w:szCs w:val="24"/>
        </w:rPr>
        <w:t xml:space="preserve"> SPM no dia 14/10/2015.  Comecei a participar efetivamente do projeto ajudando o Diogo a ligar para as escolas ganhadoras do Prêmio construindo a Igualdade de Gênero, fazendo algumas ligações percebi a dificuldade que seria fazer com que os </w:t>
      </w:r>
      <w:proofErr w:type="gramStart"/>
      <w:r w:rsidRPr="003B7FD4">
        <w:rPr>
          <w:rFonts w:ascii="Times New Roman" w:hAnsi="Times New Roman"/>
          <w:sz w:val="24"/>
          <w:szCs w:val="24"/>
        </w:rPr>
        <w:t>coordenadores  respondessem</w:t>
      </w:r>
      <w:proofErr w:type="gramEnd"/>
      <w:r w:rsidRPr="003B7FD4">
        <w:rPr>
          <w:rFonts w:ascii="Times New Roman" w:hAnsi="Times New Roman"/>
          <w:sz w:val="24"/>
          <w:szCs w:val="24"/>
        </w:rPr>
        <w:t xml:space="preserve"> esses questionários.</w:t>
      </w:r>
    </w:p>
    <w:p w:rsidR="00CB57D5" w:rsidRPr="003B7FD4" w:rsidRDefault="00CB57D5" w:rsidP="00CB57D5">
      <w:pPr>
        <w:pStyle w:val="SemEspaamento"/>
        <w:spacing w:before="120" w:after="120" w:line="360" w:lineRule="auto"/>
        <w:jc w:val="both"/>
        <w:rPr>
          <w:rFonts w:ascii="Times New Roman" w:hAnsi="Times New Roman"/>
          <w:sz w:val="24"/>
          <w:szCs w:val="24"/>
        </w:rPr>
      </w:pPr>
      <w:r w:rsidRPr="003B7FD4">
        <w:rPr>
          <w:rFonts w:ascii="Times New Roman" w:hAnsi="Times New Roman"/>
          <w:sz w:val="24"/>
          <w:szCs w:val="24"/>
        </w:rPr>
        <w:tab/>
        <w:t>A dificuldade uma delas é que o resgate histórico é desde 2005, então muitos professores nem se encontram nas escolas, e os novos professores nem ouviram falar do Prêmio. Outra Dificuldade foi encontrar os responsáveis ou pelo menos os coordenadores, dificultando ainda mais o preenchimento dos questionários.</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No dia 05 de Outubro, professora Mareli solicitou que eu fizesse o levantamento de dados sobre os </w:t>
      </w:r>
      <w:r>
        <w:rPr>
          <w:rFonts w:ascii="Times New Roman" w:hAnsi="Times New Roman"/>
          <w:sz w:val="24"/>
          <w:szCs w:val="24"/>
        </w:rPr>
        <w:t>OPM</w:t>
      </w:r>
      <w:r w:rsidRPr="003B7FD4">
        <w:rPr>
          <w:rFonts w:ascii="Times New Roman" w:hAnsi="Times New Roman"/>
          <w:sz w:val="24"/>
          <w:szCs w:val="24"/>
        </w:rPr>
        <w:t xml:space="preserve">. Então, comecei a minha pesquisa primeiramente tentando obter informações na internet sobre os </w:t>
      </w:r>
      <w:r>
        <w:rPr>
          <w:rFonts w:ascii="Times New Roman" w:hAnsi="Times New Roman"/>
          <w:sz w:val="24"/>
          <w:szCs w:val="24"/>
        </w:rPr>
        <w:t>OPM</w:t>
      </w:r>
      <w:r w:rsidRPr="003B7FD4">
        <w:rPr>
          <w:rFonts w:ascii="Times New Roman" w:hAnsi="Times New Roman"/>
          <w:sz w:val="24"/>
          <w:szCs w:val="24"/>
        </w:rPr>
        <w:t xml:space="preserve">, </w:t>
      </w:r>
      <w:proofErr w:type="gramStart"/>
      <w:r w:rsidRPr="003B7FD4">
        <w:rPr>
          <w:rFonts w:ascii="Times New Roman" w:hAnsi="Times New Roman"/>
          <w:sz w:val="24"/>
          <w:szCs w:val="24"/>
        </w:rPr>
        <w:t>procurei  na</w:t>
      </w:r>
      <w:proofErr w:type="gramEnd"/>
      <w:r w:rsidRPr="003B7FD4">
        <w:rPr>
          <w:rFonts w:ascii="Times New Roman" w:hAnsi="Times New Roman"/>
          <w:sz w:val="24"/>
          <w:szCs w:val="24"/>
        </w:rPr>
        <w:t xml:space="preserve"> internet pelo seguinte nome “OPM”, procurando em listas de sites, até que, consegui localizar o site da SPM ( Secretaria de Políticas para as Mulheres) onde continha algumas informações dos </w:t>
      </w:r>
      <w:r>
        <w:rPr>
          <w:rFonts w:ascii="Times New Roman" w:hAnsi="Times New Roman"/>
          <w:sz w:val="24"/>
          <w:szCs w:val="24"/>
        </w:rPr>
        <w:t>OPM</w:t>
      </w:r>
      <w:r w:rsidRPr="003B7FD4">
        <w:rPr>
          <w:rFonts w:ascii="Times New Roman" w:hAnsi="Times New Roman"/>
          <w:sz w:val="24"/>
          <w:szCs w:val="24"/>
        </w:rPr>
        <w:t xml:space="preserve">.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Quando comecei a montar as tabelas várias </w:t>
      </w:r>
      <w:r w:rsidRPr="003B7FD4">
        <w:rPr>
          <w:rFonts w:ascii="Times New Roman" w:hAnsi="Times New Roman"/>
          <w:sz w:val="24"/>
          <w:szCs w:val="24"/>
        </w:rPr>
        <w:t>dúvidas</w:t>
      </w:r>
      <w:r w:rsidRPr="003B7FD4">
        <w:rPr>
          <w:rFonts w:ascii="Times New Roman" w:hAnsi="Times New Roman"/>
          <w:sz w:val="24"/>
          <w:szCs w:val="24"/>
        </w:rPr>
        <w:t xml:space="preserve"> surgiram, por exemplo, como eu iria fazer a montagem das tabelas. Então pensando um pouco mais e conversando com a professora Mareli, fiz a montagem das tabelas separando-as por “Cidades, Capitais e Estaduais”.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Montando as tabelas percebi que no site que havia procurado continha poucas informações dos </w:t>
      </w:r>
      <w:r>
        <w:rPr>
          <w:rFonts w:ascii="Times New Roman" w:hAnsi="Times New Roman"/>
          <w:sz w:val="24"/>
          <w:szCs w:val="24"/>
        </w:rPr>
        <w:t>OPM</w:t>
      </w:r>
      <w:r w:rsidRPr="003B7FD4">
        <w:rPr>
          <w:rFonts w:ascii="Times New Roman" w:hAnsi="Times New Roman"/>
          <w:sz w:val="24"/>
          <w:szCs w:val="24"/>
        </w:rPr>
        <w:t xml:space="preserve">, como: endereço, nome do OPM e telefone.  Então comecei uma nova busca procurando nome por nome para ver se tinha informações a mais em sites do Governo e </w:t>
      </w:r>
      <w:proofErr w:type="spellStart"/>
      <w:r w:rsidRPr="003B7FD4">
        <w:rPr>
          <w:rFonts w:ascii="Times New Roman" w:hAnsi="Times New Roman"/>
          <w:sz w:val="24"/>
          <w:szCs w:val="24"/>
        </w:rPr>
        <w:t>ate</w:t>
      </w:r>
      <w:proofErr w:type="spellEnd"/>
      <w:r w:rsidRPr="003B7FD4">
        <w:rPr>
          <w:rFonts w:ascii="Times New Roman" w:hAnsi="Times New Roman"/>
          <w:sz w:val="24"/>
          <w:szCs w:val="24"/>
        </w:rPr>
        <w:t xml:space="preserve"> mesmo em seus respectivos sites, foi sem êxito porque muitos </w:t>
      </w:r>
      <w:r>
        <w:rPr>
          <w:rFonts w:ascii="Times New Roman" w:hAnsi="Times New Roman"/>
          <w:sz w:val="24"/>
          <w:szCs w:val="24"/>
        </w:rPr>
        <w:t>OPM</w:t>
      </w:r>
      <w:r w:rsidRPr="003B7FD4">
        <w:rPr>
          <w:rFonts w:ascii="Times New Roman" w:hAnsi="Times New Roman"/>
          <w:sz w:val="24"/>
          <w:szCs w:val="24"/>
        </w:rPr>
        <w:t xml:space="preserve"> tinham site, mas não tinham as informações que eu necessitava como e-mail e nome do responsável.</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Continuando as buscas por mais informações, consegui achar outro site da SPM onde tinha as informações que eu precisava. Terminei as montagens das tabelas no dia 26/10, separando elas em três arquivos do Excel, por Capitais, Municipais e Estaduais.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lastRenderedPageBreak/>
        <w:t xml:space="preserve">Na tabela das Municipais procurei somente os </w:t>
      </w:r>
      <w:r>
        <w:rPr>
          <w:rFonts w:ascii="Times New Roman" w:hAnsi="Times New Roman"/>
          <w:sz w:val="24"/>
          <w:szCs w:val="24"/>
        </w:rPr>
        <w:t>OPM</w:t>
      </w:r>
      <w:r w:rsidRPr="003B7FD4">
        <w:rPr>
          <w:rFonts w:ascii="Times New Roman" w:hAnsi="Times New Roman"/>
          <w:sz w:val="24"/>
          <w:szCs w:val="24"/>
        </w:rPr>
        <w:t xml:space="preserve"> que tiveram em sua cidade escolas ganhadoras do “Premio construindo a Igualdades de Gênero”, totalizando 39 </w:t>
      </w:r>
      <w:r>
        <w:rPr>
          <w:rFonts w:ascii="Times New Roman" w:hAnsi="Times New Roman"/>
          <w:sz w:val="24"/>
          <w:szCs w:val="24"/>
        </w:rPr>
        <w:t>OPM</w:t>
      </w:r>
      <w:r w:rsidRPr="003B7FD4">
        <w:rPr>
          <w:rFonts w:ascii="Times New Roman" w:hAnsi="Times New Roman"/>
          <w:sz w:val="24"/>
          <w:szCs w:val="24"/>
        </w:rPr>
        <w:t xml:space="preserve">. Um dia debatendo sobre as pesquisas e de onde eu </w:t>
      </w:r>
      <w:proofErr w:type="spellStart"/>
      <w:r w:rsidRPr="003B7FD4">
        <w:rPr>
          <w:rFonts w:ascii="Times New Roman" w:hAnsi="Times New Roman"/>
          <w:sz w:val="24"/>
          <w:szCs w:val="24"/>
        </w:rPr>
        <w:t>haviamos</w:t>
      </w:r>
      <w:proofErr w:type="spellEnd"/>
      <w:r w:rsidRPr="003B7FD4">
        <w:rPr>
          <w:rFonts w:ascii="Times New Roman" w:hAnsi="Times New Roman"/>
          <w:sz w:val="24"/>
          <w:szCs w:val="24"/>
        </w:rPr>
        <w:t xml:space="preserve"> retirado as informações para a elaboração das tabelas, vimos que o site que continha mais informações sobre as </w:t>
      </w:r>
      <w:r>
        <w:rPr>
          <w:rFonts w:ascii="Times New Roman" w:hAnsi="Times New Roman"/>
          <w:sz w:val="24"/>
          <w:szCs w:val="24"/>
        </w:rPr>
        <w:t>OPM</w:t>
      </w:r>
      <w:r w:rsidRPr="003B7FD4">
        <w:rPr>
          <w:rFonts w:ascii="Times New Roman" w:hAnsi="Times New Roman"/>
          <w:sz w:val="24"/>
          <w:szCs w:val="24"/>
        </w:rPr>
        <w:t xml:space="preserve"> era o site antigo da SPM, e nele havia não somente </w:t>
      </w:r>
      <w:r>
        <w:rPr>
          <w:rFonts w:ascii="Times New Roman" w:hAnsi="Times New Roman"/>
          <w:sz w:val="24"/>
          <w:szCs w:val="24"/>
        </w:rPr>
        <w:t>OPM</w:t>
      </w:r>
      <w:r w:rsidRPr="003B7FD4">
        <w:rPr>
          <w:rFonts w:ascii="Times New Roman" w:hAnsi="Times New Roman"/>
          <w:sz w:val="24"/>
          <w:szCs w:val="24"/>
        </w:rPr>
        <w:t xml:space="preserve">, mas também conselhos.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Diante dessa situação revisei as tabelas pegando as informações dos </w:t>
      </w:r>
      <w:r>
        <w:rPr>
          <w:rFonts w:ascii="Times New Roman" w:hAnsi="Times New Roman"/>
          <w:sz w:val="24"/>
          <w:szCs w:val="24"/>
        </w:rPr>
        <w:t>OPM</w:t>
      </w:r>
      <w:r w:rsidRPr="003B7FD4">
        <w:rPr>
          <w:rFonts w:ascii="Times New Roman" w:hAnsi="Times New Roman"/>
          <w:sz w:val="24"/>
          <w:szCs w:val="24"/>
        </w:rPr>
        <w:t xml:space="preserve"> do primeiro site que não continha muita informação, cruzei com os dados do site antigo da SPM e atualizei as informações de acordo com o </w:t>
      </w:r>
      <w:proofErr w:type="gramStart"/>
      <w:r w:rsidRPr="003B7FD4">
        <w:rPr>
          <w:rFonts w:ascii="Times New Roman" w:hAnsi="Times New Roman"/>
          <w:sz w:val="24"/>
          <w:szCs w:val="24"/>
        </w:rPr>
        <w:t>que  foi</w:t>
      </w:r>
      <w:proofErr w:type="gramEnd"/>
      <w:r w:rsidRPr="003B7FD4">
        <w:rPr>
          <w:rFonts w:ascii="Times New Roman" w:hAnsi="Times New Roman"/>
          <w:sz w:val="24"/>
          <w:szCs w:val="24"/>
        </w:rPr>
        <w:t xml:space="preserve"> solicitado, contendo somente nas tabelas </w:t>
      </w:r>
      <w:r>
        <w:rPr>
          <w:rFonts w:ascii="Times New Roman" w:hAnsi="Times New Roman"/>
          <w:sz w:val="24"/>
          <w:szCs w:val="24"/>
        </w:rPr>
        <w:t>OPM</w:t>
      </w:r>
      <w:r w:rsidRPr="003B7FD4">
        <w:rPr>
          <w:rFonts w:ascii="Times New Roman" w:hAnsi="Times New Roman"/>
          <w:sz w:val="24"/>
          <w:szCs w:val="24"/>
        </w:rPr>
        <w:t xml:space="preserve"> e tirando alguns conselhos que foram colocados por engano.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Depois de realizado esses procedimentos, demos </w:t>
      </w:r>
      <w:proofErr w:type="spellStart"/>
      <w:r w:rsidRPr="003B7FD4">
        <w:rPr>
          <w:rFonts w:ascii="Times New Roman" w:hAnsi="Times New Roman"/>
          <w:sz w:val="24"/>
          <w:szCs w:val="24"/>
        </w:rPr>
        <w:t>inicio</w:t>
      </w:r>
      <w:proofErr w:type="spellEnd"/>
      <w:r w:rsidRPr="003B7FD4">
        <w:rPr>
          <w:rFonts w:ascii="Times New Roman" w:hAnsi="Times New Roman"/>
          <w:sz w:val="24"/>
          <w:szCs w:val="24"/>
        </w:rPr>
        <w:t xml:space="preserve"> as ligações para os </w:t>
      </w:r>
      <w:r>
        <w:rPr>
          <w:rFonts w:ascii="Times New Roman" w:hAnsi="Times New Roman"/>
          <w:sz w:val="24"/>
          <w:szCs w:val="24"/>
        </w:rPr>
        <w:t>OPM</w:t>
      </w:r>
      <w:r w:rsidRPr="003B7FD4">
        <w:rPr>
          <w:rFonts w:ascii="Times New Roman" w:hAnsi="Times New Roman"/>
          <w:sz w:val="24"/>
          <w:szCs w:val="24"/>
        </w:rPr>
        <w:t xml:space="preserve"> municipais no dia 06/11/2015. Começamos a usar as informações que tínhamos a nosso favor, enviamos nos e-mails coletados do site da SPM, os questionários. A cada dois dias íamos bombardeando as caixas de mensagens dos e-mails com o questionário, mas mesmo assim sem êxito.</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Com o passar dos dias, observando que os </w:t>
      </w:r>
      <w:r>
        <w:rPr>
          <w:rFonts w:ascii="Times New Roman" w:hAnsi="Times New Roman"/>
          <w:sz w:val="24"/>
          <w:szCs w:val="24"/>
        </w:rPr>
        <w:t>OPM</w:t>
      </w:r>
      <w:r w:rsidRPr="003B7FD4">
        <w:rPr>
          <w:rFonts w:ascii="Times New Roman" w:hAnsi="Times New Roman"/>
          <w:sz w:val="24"/>
          <w:szCs w:val="24"/>
        </w:rPr>
        <w:t xml:space="preserve"> não estavam respondendo os questionários, fomos bolando ideias para que os mesmos respondessem o questionário. Uma das saídas foi criar uma carta “oficializando” o pedido para que eles respondessem o questionário, e continuei mandando os </w:t>
      </w:r>
      <w:proofErr w:type="spellStart"/>
      <w:r w:rsidRPr="003B7FD4">
        <w:rPr>
          <w:rFonts w:ascii="Times New Roman" w:hAnsi="Times New Roman"/>
          <w:sz w:val="24"/>
          <w:szCs w:val="24"/>
        </w:rPr>
        <w:t>e-mais</w:t>
      </w:r>
      <w:proofErr w:type="spellEnd"/>
      <w:r w:rsidRPr="003B7FD4">
        <w:rPr>
          <w:rFonts w:ascii="Times New Roman" w:hAnsi="Times New Roman"/>
          <w:sz w:val="24"/>
          <w:szCs w:val="24"/>
        </w:rPr>
        <w:t xml:space="preserve"> para os </w:t>
      </w:r>
      <w:r>
        <w:rPr>
          <w:rFonts w:ascii="Times New Roman" w:hAnsi="Times New Roman"/>
          <w:sz w:val="24"/>
          <w:szCs w:val="24"/>
        </w:rPr>
        <w:t>OPM</w:t>
      </w:r>
      <w:r w:rsidRPr="003B7FD4">
        <w:rPr>
          <w:rFonts w:ascii="Times New Roman" w:hAnsi="Times New Roman"/>
          <w:sz w:val="24"/>
          <w:szCs w:val="24"/>
        </w:rPr>
        <w:t xml:space="preserve">.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Também não podemos nos esquecer, que nossas forças não foram concentradas somente em e-mails, o nosso foco principal era as ligações para entrar em contato com os responsáveis dos </w:t>
      </w:r>
      <w:r>
        <w:rPr>
          <w:rFonts w:ascii="Times New Roman" w:hAnsi="Times New Roman"/>
          <w:sz w:val="24"/>
          <w:szCs w:val="24"/>
        </w:rPr>
        <w:t>OPM</w:t>
      </w:r>
      <w:r w:rsidRPr="003B7FD4">
        <w:rPr>
          <w:rFonts w:ascii="Times New Roman" w:hAnsi="Times New Roman"/>
          <w:sz w:val="24"/>
          <w:szCs w:val="24"/>
        </w:rPr>
        <w:t xml:space="preserve">, pedindo com que os mesmos se responsabilizassem de preencher os questionários.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Mas no começo não deu muito certo o método que estávamos usando para se identificar. Quando conseguíamos entrar em contato com os </w:t>
      </w:r>
      <w:r>
        <w:rPr>
          <w:rFonts w:ascii="Times New Roman" w:hAnsi="Times New Roman"/>
          <w:sz w:val="24"/>
          <w:szCs w:val="24"/>
        </w:rPr>
        <w:t>OPM</w:t>
      </w:r>
      <w:r w:rsidRPr="003B7FD4">
        <w:rPr>
          <w:rFonts w:ascii="Times New Roman" w:hAnsi="Times New Roman"/>
          <w:sz w:val="24"/>
          <w:szCs w:val="24"/>
        </w:rPr>
        <w:t xml:space="preserve"> nós se apresentávamos como sendo pesquisadores da UFSC, o que nos levou a chegarmos </w:t>
      </w:r>
      <w:proofErr w:type="spellStart"/>
      <w:r w:rsidRPr="003B7FD4">
        <w:rPr>
          <w:rFonts w:ascii="Times New Roman" w:hAnsi="Times New Roman"/>
          <w:sz w:val="24"/>
          <w:szCs w:val="24"/>
        </w:rPr>
        <w:t>a</w:t>
      </w:r>
      <w:proofErr w:type="spellEnd"/>
      <w:r w:rsidRPr="003B7FD4">
        <w:rPr>
          <w:rFonts w:ascii="Times New Roman" w:hAnsi="Times New Roman"/>
          <w:sz w:val="24"/>
          <w:szCs w:val="24"/>
        </w:rPr>
        <w:t xml:space="preserve"> conclusão de que o pessoal não estava nos dando atenção por ser uma pesquisa de uma Universidade.</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Diante deste outro desafio, conversamos e chegamos a um consenso, que seria melhor nos apresentar como consultores, ou que, estávamos fazendo uma consultoria para </w:t>
      </w:r>
      <w:r w:rsidRPr="003B7FD4">
        <w:rPr>
          <w:rFonts w:ascii="Times New Roman" w:hAnsi="Times New Roman"/>
          <w:sz w:val="24"/>
          <w:szCs w:val="24"/>
        </w:rPr>
        <w:lastRenderedPageBreak/>
        <w:t xml:space="preserve">a SPM. Com essa estratégia conseguimos obter maiores resultados. O primeiro questionário foi respondido no dia 12/11.  </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Ligamos em vários telefones, em distintos horários e datas e mesmo assim não conseguimos entrar em contato com todos os </w:t>
      </w:r>
      <w:r>
        <w:rPr>
          <w:rFonts w:ascii="Times New Roman" w:hAnsi="Times New Roman"/>
          <w:sz w:val="24"/>
          <w:szCs w:val="24"/>
        </w:rPr>
        <w:t>OPM</w:t>
      </w:r>
      <w:r w:rsidRPr="003B7FD4">
        <w:rPr>
          <w:rFonts w:ascii="Times New Roman" w:hAnsi="Times New Roman"/>
          <w:sz w:val="24"/>
          <w:szCs w:val="24"/>
        </w:rPr>
        <w:t xml:space="preserve">. Os que faltaram foi 18 </w:t>
      </w:r>
      <w:r>
        <w:rPr>
          <w:rFonts w:ascii="Times New Roman" w:hAnsi="Times New Roman"/>
          <w:sz w:val="24"/>
          <w:szCs w:val="24"/>
        </w:rPr>
        <w:t>OPM</w:t>
      </w:r>
      <w:r w:rsidRPr="003B7FD4">
        <w:rPr>
          <w:rFonts w:ascii="Times New Roman" w:hAnsi="Times New Roman"/>
          <w:sz w:val="24"/>
          <w:szCs w:val="24"/>
        </w:rPr>
        <w:t xml:space="preserve">, entre os motivos nós temos telefones inexistentes, mensagens de operadora, números que não pertenciam aos </w:t>
      </w:r>
      <w:r>
        <w:rPr>
          <w:rFonts w:ascii="Times New Roman" w:hAnsi="Times New Roman"/>
          <w:sz w:val="24"/>
          <w:szCs w:val="24"/>
        </w:rPr>
        <w:t>OPM</w:t>
      </w:r>
      <w:r w:rsidRPr="003B7FD4">
        <w:rPr>
          <w:rFonts w:ascii="Times New Roman" w:hAnsi="Times New Roman"/>
          <w:sz w:val="24"/>
          <w:szCs w:val="24"/>
        </w:rPr>
        <w:t>, entre outros motivos.</w:t>
      </w:r>
    </w:p>
    <w:p w:rsidR="00CB57D5" w:rsidRPr="003B7FD4" w:rsidRDefault="00CB57D5" w:rsidP="00CB57D5">
      <w:pPr>
        <w:pStyle w:val="SemEspaamento"/>
        <w:spacing w:before="120" w:after="120" w:line="360" w:lineRule="auto"/>
        <w:ind w:firstLine="708"/>
        <w:jc w:val="both"/>
        <w:rPr>
          <w:rFonts w:ascii="Times New Roman" w:hAnsi="Times New Roman"/>
          <w:sz w:val="24"/>
          <w:szCs w:val="24"/>
        </w:rPr>
      </w:pPr>
      <w:r w:rsidRPr="003B7FD4">
        <w:rPr>
          <w:rFonts w:ascii="Times New Roman" w:hAnsi="Times New Roman"/>
          <w:sz w:val="24"/>
          <w:szCs w:val="24"/>
        </w:rPr>
        <w:t xml:space="preserve">Nessa altura do campeonato não podíamos mais parar para tentar achar os números certos, pois tínhamos metas a serem cumpridas. Já havíamos perdido tempo na montagem das tabelas, isso que a maioria das tabelas eu fiz em casa. Focamos nos </w:t>
      </w:r>
      <w:r>
        <w:rPr>
          <w:rFonts w:ascii="Times New Roman" w:hAnsi="Times New Roman"/>
          <w:sz w:val="24"/>
          <w:szCs w:val="24"/>
        </w:rPr>
        <w:t>OPM</w:t>
      </w:r>
      <w:r w:rsidRPr="003B7FD4">
        <w:rPr>
          <w:rFonts w:ascii="Times New Roman" w:hAnsi="Times New Roman"/>
          <w:sz w:val="24"/>
          <w:szCs w:val="24"/>
        </w:rPr>
        <w:t xml:space="preserve"> que conseguimos entrar em contato, mas mesmo entrando em contato com muitos </w:t>
      </w:r>
      <w:r>
        <w:rPr>
          <w:rFonts w:ascii="Times New Roman" w:hAnsi="Times New Roman"/>
          <w:sz w:val="24"/>
          <w:szCs w:val="24"/>
        </w:rPr>
        <w:t>OPM</w:t>
      </w:r>
      <w:r w:rsidRPr="003B7FD4">
        <w:rPr>
          <w:rFonts w:ascii="Times New Roman" w:hAnsi="Times New Roman"/>
          <w:sz w:val="24"/>
          <w:szCs w:val="24"/>
        </w:rPr>
        <w:t xml:space="preserve"> (total que entramos em contato foi 26), e mesmo com alguns dando suas palavras como garantia que iam preencher o questionário e assim não fizeram, conseguimos 12 questionários respondidos até o dia 14/12, sendo um de Florianópolis o qual não consta na tabela e nem no diário de campo. Lembrando que 2 </w:t>
      </w:r>
      <w:r>
        <w:rPr>
          <w:rFonts w:ascii="Times New Roman" w:hAnsi="Times New Roman"/>
          <w:sz w:val="24"/>
          <w:szCs w:val="24"/>
        </w:rPr>
        <w:t>OPM</w:t>
      </w:r>
      <w:r w:rsidRPr="003B7FD4">
        <w:rPr>
          <w:rFonts w:ascii="Times New Roman" w:hAnsi="Times New Roman"/>
          <w:sz w:val="24"/>
          <w:szCs w:val="24"/>
        </w:rPr>
        <w:t xml:space="preserve"> se recusaram de responder os questionários alegando que não sabiam e que não foram comunicados sobre o “Prêmio construindo a Igualdade de Gênero”. </w:t>
      </w:r>
    </w:p>
    <w:p w:rsidR="00CB57D5" w:rsidRPr="003B7FD4" w:rsidRDefault="00CB57D5" w:rsidP="00CB57D5">
      <w:pPr>
        <w:pStyle w:val="SemEspaamento"/>
        <w:spacing w:before="120" w:after="120" w:line="360" w:lineRule="auto"/>
        <w:jc w:val="both"/>
        <w:rPr>
          <w:rFonts w:ascii="Times New Roman" w:hAnsi="Times New Roman"/>
          <w:b/>
          <w:sz w:val="24"/>
          <w:szCs w:val="24"/>
        </w:rPr>
      </w:pPr>
      <w:r w:rsidRPr="003B7FD4">
        <w:rPr>
          <w:rFonts w:ascii="Times New Roman" w:hAnsi="Times New Roman"/>
          <w:sz w:val="24"/>
          <w:szCs w:val="24"/>
        </w:rPr>
        <w:tab/>
        <w:t xml:space="preserve">Logo em seguida veremos o diário de campo com todas as informações das ligações. </w:t>
      </w:r>
      <w:r>
        <w:rPr>
          <w:rFonts w:ascii="Times New Roman" w:hAnsi="Times New Roman"/>
          <w:sz w:val="24"/>
          <w:szCs w:val="24"/>
        </w:rPr>
        <w:t xml:space="preserve">LER o ANEXO 4.   </w:t>
      </w:r>
      <w:r w:rsidRPr="003B7FD4">
        <w:rPr>
          <w:rFonts w:ascii="Times New Roman" w:hAnsi="Times New Roman"/>
          <w:b/>
          <w:sz w:val="24"/>
          <w:szCs w:val="24"/>
        </w:rPr>
        <w:t xml:space="preserve">Diário de Campo – Organismos de </w:t>
      </w:r>
      <w:proofErr w:type="spellStart"/>
      <w:r w:rsidRPr="003B7FD4">
        <w:rPr>
          <w:rFonts w:ascii="Times New Roman" w:hAnsi="Times New Roman"/>
          <w:b/>
          <w:sz w:val="24"/>
          <w:szCs w:val="24"/>
        </w:rPr>
        <w:t>Politica</w:t>
      </w:r>
      <w:proofErr w:type="spellEnd"/>
      <w:r w:rsidRPr="003B7FD4">
        <w:rPr>
          <w:rFonts w:ascii="Times New Roman" w:hAnsi="Times New Roman"/>
          <w:b/>
          <w:sz w:val="24"/>
          <w:szCs w:val="24"/>
        </w:rPr>
        <w:t xml:space="preserve"> para as Mulheres – Prêmio Construindo a Igualdade de Gênero</w:t>
      </w:r>
    </w:p>
    <w:p w:rsidR="00CB57D5" w:rsidRPr="003B7FD4" w:rsidRDefault="00CB57D5" w:rsidP="00CB57D5">
      <w:pPr>
        <w:pStyle w:val="SemEspaamento"/>
        <w:spacing w:before="120" w:after="120" w:line="360" w:lineRule="auto"/>
        <w:jc w:val="both"/>
        <w:rPr>
          <w:rFonts w:ascii="Times New Roman" w:hAnsi="Times New Roman"/>
          <w:sz w:val="24"/>
          <w:szCs w:val="24"/>
        </w:rPr>
      </w:pPr>
    </w:p>
    <w:p w:rsidR="00CB57D5" w:rsidRPr="003B7FD4" w:rsidRDefault="00CB57D5" w:rsidP="00CB57D5">
      <w:pPr>
        <w:tabs>
          <w:tab w:val="left" w:pos="3585"/>
        </w:tabs>
        <w:spacing w:before="120" w:after="120" w:line="360" w:lineRule="auto"/>
        <w:jc w:val="both"/>
        <w:rPr>
          <w:rFonts w:ascii="Times New Roman" w:hAnsi="Times New Roman"/>
          <w:sz w:val="24"/>
          <w:szCs w:val="24"/>
        </w:rPr>
      </w:pPr>
      <w:proofErr w:type="gramStart"/>
      <w:r w:rsidRPr="003B7FD4">
        <w:rPr>
          <w:rFonts w:ascii="Times New Roman" w:hAnsi="Times New Roman"/>
          <w:sz w:val="24"/>
          <w:szCs w:val="24"/>
        </w:rPr>
        <w:t>preconceituosa</w:t>
      </w:r>
      <w:proofErr w:type="gramEnd"/>
      <w:r w:rsidRPr="003B7FD4">
        <w:rPr>
          <w:rFonts w:ascii="Times New Roman" w:hAnsi="Times New Roman"/>
          <w:sz w:val="24"/>
          <w:szCs w:val="24"/>
        </w:rPr>
        <w:t>, as pessoas mesmo que por telefone tem medo de identificar-se umas para as outras na questão que se refere a orientação sexual, ou seja ela foi sincera no seu posicionamento, pelo menos foi o que me pareceu. Ela foi me contando que eles tinham parcerias com o pessoal da saúde, nas escolas, embora nas escolas elas não trabalhassem direto com os alunos e sim com os pais, perguntei a ela porque somente com os pais ela me disse</w:t>
      </w:r>
      <w:proofErr w:type="gramStart"/>
      <w:r w:rsidRPr="003B7FD4">
        <w:rPr>
          <w:rFonts w:ascii="Times New Roman" w:hAnsi="Times New Roman"/>
          <w:sz w:val="24"/>
          <w:szCs w:val="24"/>
        </w:rPr>
        <w:t>: ”porque</w:t>
      </w:r>
      <w:proofErr w:type="gramEnd"/>
      <w:r w:rsidRPr="003B7FD4">
        <w:rPr>
          <w:rFonts w:ascii="Times New Roman" w:hAnsi="Times New Roman"/>
          <w:sz w:val="24"/>
          <w:szCs w:val="24"/>
        </w:rPr>
        <w:t xml:space="preserve"> é onde geralmente acontece a violência”. A </w:t>
      </w:r>
      <w:proofErr w:type="spellStart"/>
      <w:r w:rsidRPr="003B7FD4">
        <w:rPr>
          <w:rFonts w:ascii="Times New Roman" w:hAnsi="Times New Roman"/>
          <w:sz w:val="24"/>
          <w:szCs w:val="24"/>
        </w:rPr>
        <w:t>Marilede</w:t>
      </w:r>
      <w:proofErr w:type="spellEnd"/>
      <w:r w:rsidRPr="003B7FD4">
        <w:rPr>
          <w:rFonts w:ascii="Times New Roman" w:hAnsi="Times New Roman"/>
          <w:sz w:val="24"/>
          <w:szCs w:val="24"/>
        </w:rPr>
        <w:t xml:space="preserve"> me informou também que elas estavam tentando mudar a classificação do OPM para secretaria, porque a classificação do OPM estava como associação ainda, e segunda ela, secretaria ganha um apoio financeiro para que seja gasto em coisas e projetos para o OPM, ela me deu um exemplo disse: “se precisarmos de algum material, por exemplo, papel. Nós temos que </w:t>
      </w:r>
      <w:r w:rsidRPr="003B7FD4">
        <w:rPr>
          <w:rFonts w:ascii="Times New Roman" w:hAnsi="Times New Roman"/>
          <w:sz w:val="24"/>
          <w:szCs w:val="24"/>
        </w:rPr>
        <w:lastRenderedPageBreak/>
        <w:t xml:space="preserve">recorrer ao gabinete do prefeito, isso dificulta muito nosso trabalho”. Ela falou que são 40 pessoas que trabalham no OPM. Em uma das perguntas que fiz a ela ficamos os dois um pouco confuso referente ao </w:t>
      </w:r>
      <w:proofErr w:type="spellStart"/>
      <w:r w:rsidRPr="003B7FD4">
        <w:rPr>
          <w:rFonts w:ascii="Times New Roman" w:hAnsi="Times New Roman"/>
          <w:sz w:val="24"/>
          <w:szCs w:val="24"/>
        </w:rPr>
        <w:t>numero</w:t>
      </w:r>
      <w:proofErr w:type="spellEnd"/>
      <w:r w:rsidRPr="003B7FD4">
        <w:rPr>
          <w:rFonts w:ascii="Times New Roman" w:hAnsi="Times New Roman"/>
          <w:sz w:val="24"/>
          <w:szCs w:val="24"/>
        </w:rPr>
        <w:t xml:space="preserve"> que tinha da central disque </w:t>
      </w:r>
      <w:proofErr w:type="spellStart"/>
      <w:r w:rsidRPr="003B7FD4">
        <w:rPr>
          <w:rFonts w:ascii="Times New Roman" w:hAnsi="Times New Roman"/>
          <w:sz w:val="24"/>
          <w:szCs w:val="24"/>
        </w:rPr>
        <w:t>denuncia</w:t>
      </w:r>
      <w:proofErr w:type="spellEnd"/>
      <w:r w:rsidRPr="003B7FD4">
        <w:rPr>
          <w:rFonts w:ascii="Times New Roman" w:hAnsi="Times New Roman"/>
          <w:sz w:val="24"/>
          <w:szCs w:val="24"/>
        </w:rPr>
        <w:t xml:space="preserve"> no questionário. Estava escrito “108”, mas depois vimos que era um equívoco, pois o número do disque </w:t>
      </w:r>
      <w:proofErr w:type="spellStart"/>
      <w:r w:rsidRPr="003B7FD4">
        <w:rPr>
          <w:rFonts w:ascii="Times New Roman" w:hAnsi="Times New Roman"/>
          <w:sz w:val="24"/>
          <w:szCs w:val="24"/>
        </w:rPr>
        <w:t>denuncia</w:t>
      </w:r>
      <w:proofErr w:type="spellEnd"/>
      <w:r w:rsidRPr="003B7FD4">
        <w:rPr>
          <w:rFonts w:ascii="Times New Roman" w:hAnsi="Times New Roman"/>
          <w:sz w:val="24"/>
          <w:szCs w:val="24"/>
        </w:rPr>
        <w:t xml:space="preserve"> é 180. Dando sequência Perguntei também a ela o porquê ela se interessou pelo assunto violência contra as mulheres, ai ela me surpreendeu mais uma vez, dizendo que tinha se interessado porque ela sofreu violência, então ela se sentiu na necessidade de ir buscar informações, ela fez graduação e está fazendo pós-graduação em Gênero. Ela me falou que nenhuma escola procurou elas para dar suporte no Prêmio, que somente um aluno foi lá pediu algumas informações mas depois não entrou em contato com o OPM. Perguntei a senhora </w:t>
      </w:r>
      <w:proofErr w:type="spellStart"/>
      <w:r w:rsidRPr="003B7FD4">
        <w:rPr>
          <w:rFonts w:ascii="Times New Roman" w:hAnsi="Times New Roman"/>
          <w:sz w:val="24"/>
          <w:szCs w:val="24"/>
        </w:rPr>
        <w:t>Marilede</w:t>
      </w:r>
      <w:proofErr w:type="spellEnd"/>
      <w:r w:rsidRPr="003B7FD4">
        <w:rPr>
          <w:rFonts w:ascii="Times New Roman" w:hAnsi="Times New Roman"/>
          <w:sz w:val="24"/>
          <w:szCs w:val="24"/>
        </w:rPr>
        <w:t xml:space="preserve"> se isso foi um motivo a mais para ela fazer a graduação dela e estar fazendo a pós, ela me informou que sim. A senhora </w:t>
      </w:r>
      <w:proofErr w:type="spellStart"/>
      <w:r w:rsidRPr="003B7FD4">
        <w:rPr>
          <w:rFonts w:ascii="Times New Roman" w:hAnsi="Times New Roman"/>
          <w:sz w:val="24"/>
          <w:szCs w:val="24"/>
        </w:rPr>
        <w:t>Marilede</w:t>
      </w:r>
      <w:proofErr w:type="spellEnd"/>
      <w:r w:rsidRPr="003B7FD4">
        <w:rPr>
          <w:rFonts w:ascii="Times New Roman" w:hAnsi="Times New Roman"/>
          <w:sz w:val="24"/>
          <w:szCs w:val="24"/>
        </w:rPr>
        <w:t xml:space="preserve"> me contou também, em momento determinado da conversa, onde toquei no nome Maria da Penha, ela me disse que elas haviam levado uma vez a Maria da Penha para fazer uma palestra para as pessoas. No final da ligação quando estávamos terminando, fiz a </w:t>
      </w:r>
      <w:proofErr w:type="spellStart"/>
      <w:r w:rsidRPr="003B7FD4">
        <w:rPr>
          <w:rFonts w:ascii="Times New Roman" w:hAnsi="Times New Roman"/>
          <w:sz w:val="24"/>
          <w:szCs w:val="24"/>
        </w:rPr>
        <w:t>ultima</w:t>
      </w:r>
      <w:proofErr w:type="spellEnd"/>
      <w:r w:rsidRPr="003B7FD4">
        <w:rPr>
          <w:rFonts w:ascii="Times New Roman" w:hAnsi="Times New Roman"/>
          <w:sz w:val="24"/>
          <w:szCs w:val="24"/>
        </w:rPr>
        <w:t xml:space="preserve"> pergunta a ela. Que sugestões ela teria para melhorar a divulgação do </w:t>
      </w:r>
      <w:proofErr w:type="spellStart"/>
      <w:r w:rsidRPr="003B7FD4">
        <w:rPr>
          <w:rFonts w:ascii="Times New Roman" w:hAnsi="Times New Roman"/>
          <w:sz w:val="24"/>
          <w:szCs w:val="24"/>
        </w:rPr>
        <w:t>Premio</w:t>
      </w:r>
      <w:proofErr w:type="spellEnd"/>
      <w:r w:rsidRPr="003B7FD4">
        <w:rPr>
          <w:rFonts w:ascii="Times New Roman" w:hAnsi="Times New Roman"/>
          <w:sz w:val="24"/>
          <w:szCs w:val="24"/>
        </w:rPr>
        <w:t xml:space="preserve"> Construindo Igualdade de Gênero, ela me disse que seria importante colocar nos veículos de imprensa como: televisão, rádio, divulgar melhor na internet. A senhora </w:t>
      </w:r>
      <w:proofErr w:type="spellStart"/>
      <w:r w:rsidRPr="003B7FD4">
        <w:rPr>
          <w:rFonts w:ascii="Times New Roman" w:hAnsi="Times New Roman"/>
          <w:sz w:val="24"/>
          <w:szCs w:val="24"/>
        </w:rPr>
        <w:t>Marilede</w:t>
      </w:r>
      <w:proofErr w:type="spellEnd"/>
      <w:r w:rsidRPr="003B7FD4">
        <w:rPr>
          <w:rFonts w:ascii="Times New Roman" w:hAnsi="Times New Roman"/>
          <w:sz w:val="24"/>
          <w:szCs w:val="24"/>
        </w:rPr>
        <w:t xml:space="preserve"> também deu a sugestão de mandar uma carta para as coordenadoras, para que elas firmem o compromisso de divulgar o Prêmio, e pediu que fosse aplicado também ao ensino fundamental. Agradeci a ela por ter respondido o questionário deixei o e-mail do GECAL </w:t>
      </w:r>
      <w:proofErr w:type="spellStart"/>
      <w:r w:rsidRPr="003B7FD4">
        <w:rPr>
          <w:rFonts w:ascii="Times New Roman" w:hAnsi="Times New Roman"/>
          <w:sz w:val="24"/>
          <w:szCs w:val="24"/>
        </w:rPr>
        <w:t>a</w:t>
      </w:r>
      <w:proofErr w:type="spellEnd"/>
      <w:r w:rsidRPr="003B7FD4">
        <w:rPr>
          <w:rFonts w:ascii="Times New Roman" w:hAnsi="Times New Roman"/>
          <w:sz w:val="24"/>
          <w:szCs w:val="24"/>
        </w:rPr>
        <w:t xml:space="preserve"> disposição, e agradeci a ela novamente, então depois desliguei. Na parte que se refere ao questionário, acredito que se for feito através das ligações não conseguiremos alcançar a nossa meta que é 20 questionários respondidos, pois se fomos nos basear nessa ligação ela durou 1:20:00s aproximadamente, assim deixando a pessoa entrevistada cansada e a pessoa que estava ligando, no caso eu (</w:t>
      </w:r>
      <w:proofErr w:type="spellStart"/>
      <w:r w:rsidRPr="003B7FD4">
        <w:rPr>
          <w:rFonts w:ascii="Times New Roman" w:hAnsi="Times New Roman"/>
          <w:sz w:val="24"/>
          <w:szCs w:val="24"/>
        </w:rPr>
        <w:t>Thaygor</w:t>
      </w:r>
      <w:proofErr w:type="spellEnd"/>
      <w:r w:rsidRPr="003B7FD4">
        <w:rPr>
          <w:rFonts w:ascii="Times New Roman" w:hAnsi="Times New Roman"/>
          <w:sz w:val="24"/>
          <w:szCs w:val="24"/>
        </w:rPr>
        <w:t xml:space="preserve">) também cansado e com dor de cabeça. Acredito que mesmo que seja resumido o questionário, vá demorar mais tempo, pois quando a pessoa começa a responder o questionário, nos vai contando </w:t>
      </w:r>
      <w:proofErr w:type="spellStart"/>
      <w:r w:rsidRPr="003B7FD4">
        <w:rPr>
          <w:rFonts w:ascii="Times New Roman" w:hAnsi="Times New Roman"/>
          <w:sz w:val="24"/>
          <w:szCs w:val="24"/>
        </w:rPr>
        <w:t>historias</w:t>
      </w:r>
      <w:proofErr w:type="spellEnd"/>
      <w:r w:rsidRPr="003B7FD4">
        <w:rPr>
          <w:rFonts w:ascii="Times New Roman" w:hAnsi="Times New Roman"/>
          <w:sz w:val="24"/>
          <w:szCs w:val="24"/>
        </w:rPr>
        <w:t xml:space="preserve">, falando sobre sua vida, contando sobre o OPM, nos fazendo perguntas, então acredito que esses questionários deveriam ser enviados por e-mail, e nós, continuarmos a fazer as ligações pedindo compromisso e que nos responda mais rápido possível. Firmando a importância, </w:t>
      </w:r>
      <w:r w:rsidRPr="003B7FD4">
        <w:rPr>
          <w:rFonts w:ascii="Times New Roman" w:hAnsi="Times New Roman"/>
          <w:sz w:val="24"/>
          <w:szCs w:val="24"/>
        </w:rPr>
        <w:lastRenderedPageBreak/>
        <w:t xml:space="preserve">da participação deles em relação ao questionário. Outro dado relevante é que os e-mails que foram coletados batem com os e-mails que estavam no site da SPM, tanto que a senhora </w:t>
      </w:r>
      <w:proofErr w:type="spellStart"/>
      <w:r w:rsidRPr="003B7FD4">
        <w:rPr>
          <w:rFonts w:ascii="Times New Roman" w:hAnsi="Times New Roman"/>
          <w:sz w:val="24"/>
          <w:szCs w:val="24"/>
        </w:rPr>
        <w:t>Marilede</w:t>
      </w:r>
      <w:proofErr w:type="spellEnd"/>
      <w:r w:rsidRPr="003B7FD4">
        <w:rPr>
          <w:rFonts w:ascii="Times New Roman" w:hAnsi="Times New Roman"/>
          <w:sz w:val="24"/>
          <w:szCs w:val="24"/>
        </w:rPr>
        <w:t xml:space="preserve"> havia informado a Virginia que tinha recebido o questionário, mas não o respondeu. Na minha humilde opinião temos que ficar enviando os questionários até que nos respondam, e não relatar no e-mail enviado que somos da UFSC, porque infelizmente não irão nos dar muita bola. Acredito que se nós começarmos a nos apresentar como sendo da SPM, vamos obter mais êxito nas respostas do questionário. </w:t>
      </w:r>
    </w:p>
    <w:p w:rsidR="00CB57D5" w:rsidRPr="003B7FD4" w:rsidRDefault="00CB57D5" w:rsidP="00CB57D5">
      <w:pPr>
        <w:spacing w:before="120" w:after="120" w:line="360" w:lineRule="auto"/>
        <w:rPr>
          <w:rFonts w:ascii="Times New Roman" w:hAnsi="Times New Roman"/>
          <w:color w:val="000000"/>
          <w:sz w:val="24"/>
          <w:szCs w:val="24"/>
          <w:lang w:eastAsia="pt-BR"/>
        </w:rPr>
      </w:pPr>
    </w:p>
    <w:p w:rsidR="00CB57D5" w:rsidRPr="003B7FD4" w:rsidRDefault="00CB57D5" w:rsidP="00CB57D5">
      <w:pPr>
        <w:spacing w:before="120" w:after="120" w:line="360" w:lineRule="auto"/>
        <w:rPr>
          <w:rFonts w:ascii="Times New Roman" w:hAnsi="Times New Roman"/>
          <w:color w:val="000000"/>
          <w:sz w:val="24"/>
          <w:szCs w:val="24"/>
          <w:lang w:eastAsia="pt-BR"/>
        </w:rPr>
      </w:pPr>
    </w:p>
    <w:p w:rsidR="00CB57D5" w:rsidRPr="003B7FD4" w:rsidRDefault="00CB57D5" w:rsidP="00CB57D5">
      <w:pPr>
        <w:spacing w:before="120" w:after="120" w:line="360" w:lineRule="auto"/>
        <w:rPr>
          <w:rFonts w:ascii="Times New Roman" w:hAnsi="Times New Roman"/>
          <w:color w:val="000000"/>
          <w:sz w:val="24"/>
          <w:szCs w:val="24"/>
          <w:lang w:eastAsia="pt-BR"/>
        </w:rPr>
      </w:pPr>
      <w:r w:rsidRPr="003B7FD4">
        <w:rPr>
          <w:rFonts w:ascii="Times New Roman" w:hAnsi="Times New Roman"/>
          <w:color w:val="000000"/>
          <w:sz w:val="24"/>
          <w:szCs w:val="24"/>
          <w:lang w:eastAsia="pt-BR"/>
        </w:rPr>
        <w:t>Lages, 16/11/2015</w:t>
      </w:r>
      <w:bookmarkStart w:id="0" w:name="_GoBack"/>
      <w:bookmarkEnd w:id="0"/>
    </w:p>
    <w:sectPr w:rsidR="00CB57D5" w:rsidRPr="003B7FD4" w:rsidSect="00007F54">
      <w:headerReference w:type="even" r:id="rId5"/>
      <w:headerReference w:type="default" r:id="rId6"/>
      <w:headerReference w:type="firs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97" w:rsidRDefault="00CB57D5">
    <w:pPr>
      <w:pStyle w:val="Textodebal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5" o:spid="_x0000_s2049" type="#_x0000_t75" style="position:absolute;margin-left:0;margin-top:0;width:599.4pt;height:513.1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97" w:rsidRDefault="00CB57D5" w:rsidP="007C1399">
    <w:pPr>
      <w:spacing w:after="0" w:line="240" w:lineRule="auto"/>
      <w:jc w:val="center"/>
      <w:rPr>
        <w:rFonts w:ascii="Arial" w:hAnsi="Arial" w:cs="Arial"/>
        <w:caps/>
      </w:rPr>
    </w:pPr>
    <w:r>
      <w:rPr>
        <w:rFonts w:ascii="Arial" w:hAnsi="Arial" w:cs="Arial"/>
        <w:noProof/>
        <w:sz w:val="20"/>
        <w:szCs w:val="20"/>
        <w:lang w:eastAsia="pt-BR"/>
      </w:rPr>
      <w:drawing>
        <wp:inline distT="0" distB="0" distL="0" distR="0" wp14:anchorId="52BE758B" wp14:editId="6FB04177">
          <wp:extent cx="800100" cy="466725"/>
          <wp:effectExtent l="0" t="0" r="0" b="0"/>
          <wp:docPr id="2" name="Imagem 1" descr="Descrição: Descrição: http://www.uniplac.net/NovaMarca/PapeldeParede/1_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uniplac.net/NovaMarca/PapeldeParede/1_wallpa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p>
  <w:p w:rsidR="00313B97" w:rsidRPr="00D9262B" w:rsidRDefault="00CB57D5" w:rsidP="007C1399">
    <w:pPr>
      <w:spacing w:after="0" w:line="240" w:lineRule="auto"/>
      <w:jc w:val="center"/>
      <w:rPr>
        <w:rFonts w:ascii="Arial" w:hAnsi="Arial" w:cs="Arial"/>
        <w:caps/>
        <w:sz w:val="18"/>
        <w:szCs w:val="18"/>
      </w:rPr>
    </w:pPr>
    <w:r w:rsidRPr="00D9262B">
      <w:rPr>
        <w:rFonts w:ascii="Arial" w:hAnsi="Arial" w:cs="Arial"/>
        <w:caps/>
        <w:sz w:val="18"/>
        <w:szCs w:val="18"/>
      </w:rPr>
      <w:t xml:space="preserve">Universidade do Planalto Catarinense </w:t>
    </w:r>
  </w:p>
  <w:p w:rsidR="00313B97" w:rsidRPr="00D9262B" w:rsidRDefault="00CB57D5" w:rsidP="007C1399">
    <w:pPr>
      <w:spacing w:after="0" w:line="240" w:lineRule="auto"/>
      <w:jc w:val="center"/>
      <w:rPr>
        <w:rFonts w:ascii="Arial" w:hAnsi="Arial" w:cs="Arial"/>
        <w:caps/>
        <w:sz w:val="18"/>
        <w:szCs w:val="18"/>
      </w:rPr>
    </w:pPr>
    <w:r w:rsidRPr="00D9262B">
      <w:rPr>
        <w:rFonts w:ascii="Arial" w:hAnsi="Arial" w:cs="Arial"/>
        <w:caps/>
        <w:sz w:val="18"/>
        <w:szCs w:val="18"/>
      </w:rPr>
      <w:t xml:space="preserve">PRÓ-REITORIA DEPESQUISA, EXTENSÃO E </w:t>
    </w:r>
    <w:r w:rsidRPr="00D9262B">
      <w:rPr>
        <w:rFonts w:ascii="Arial" w:hAnsi="Arial" w:cs="Arial"/>
        <w:caps/>
        <w:sz w:val="18"/>
        <w:szCs w:val="18"/>
      </w:rPr>
      <w:t>PÓS-GRADUAÇÃO</w:t>
    </w:r>
  </w:p>
  <w:p w:rsidR="00313B97" w:rsidRPr="00D9262B" w:rsidRDefault="00CB57D5" w:rsidP="007C1399">
    <w:pPr>
      <w:spacing w:after="0" w:line="240" w:lineRule="auto"/>
      <w:jc w:val="center"/>
      <w:rPr>
        <w:rFonts w:ascii="Arial" w:hAnsi="Arial" w:cs="Arial"/>
        <w:caps/>
        <w:sz w:val="18"/>
        <w:szCs w:val="18"/>
      </w:rPr>
    </w:pPr>
    <w:r w:rsidRPr="00D9262B">
      <w:rPr>
        <w:rFonts w:ascii="Arial" w:hAnsi="Arial" w:cs="Arial"/>
        <w:caps/>
        <w:sz w:val="18"/>
        <w:szCs w:val="18"/>
      </w:rPr>
      <w:t xml:space="preserve">PROGRAMA DE PÓS-GRADUAÇÃO STRICTO SENSU EM EDUCAÇÃO </w:t>
    </w:r>
  </w:p>
  <w:p w:rsidR="00313B97" w:rsidRPr="00D9262B" w:rsidRDefault="00CB57D5" w:rsidP="007C1399">
    <w:pPr>
      <w:spacing w:after="0" w:line="240" w:lineRule="auto"/>
      <w:jc w:val="center"/>
      <w:rPr>
        <w:rFonts w:ascii="Arial" w:hAnsi="Arial" w:cs="Arial"/>
        <w:caps/>
        <w:sz w:val="18"/>
        <w:szCs w:val="18"/>
      </w:rPr>
    </w:pPr>
    <w:r w:rsidRPr="00D9262B">
      <w:rPr>
        <w:rFonts w:ascii="Arial" w:hAnsi="Arial" w:cs="Arial"/>
        <w:caps/>
        <w:sz w:val="18"/>
        <w:szCs w:val="18"/>
      </w:rPr>
      <w:t>GÊNERO, Educação e cidanania na américa latina - GECAL</w:t>
    </w:r>
  </w:p>
  <w:p w:rsidR="00313B97" w:rsidRDefault="00CB57D5">
    <w:pPr>
      <w:pStyle w:val="Textodebal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6" o:spid="_x0000_s2050" type="#_x0000_t75" style="position:absolute;margin-left:-87.05pt;margin-top:91.6pt;width:599.4pt;height:513.15pt;z-index:-251656192;mso-position-horizontal-relative:margin;mso-position-vertical-relative:margin" o:allowincell="f">
          <v:imagedata r:id="rId2"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97" w:rsidRDefault="00CB57D5">
    <w:pPr>
      <w:pStyle w:val="Textodebal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4" o:spid="_x0000_s2051" type="#_x0000_t75" style="position:absolute;margin-left:0;margin-top:0;width:599.4pt;height:513.15pt;z-index:-25165516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3CE"/>
    <w:multiLevelType w:val="hybridMultilevel"/>
    <w:tmpl w:val="2096679C"/>
    <w:lvl w:ilvl="0" w:tplc="1BF00CC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7D63AFD"/>
    <w:multiLevelType w:val="hybridMultilevel"/>
    <w:tmpl w:val="75AEF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3176EA"/>
    <w:multiLevelType w:val="hybridMultilevel"/>
    <w:tmpl w:val="7312D6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031CA2"/>
    <w:multiLevelType w:val="hybridMultilevel"/>
    <w:tmpl w:val="86481E8C"/>
    <w:lvl w:ilvl="0" w:tplc="43BE41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EE087D"/>
    <w:multiLevelType w:val="hybridMultilevel"/>
    <w:tmpl w:val="301054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A87330"/>
    <w:multiLevelType w:val="hybridMultilevel"/>
    <w:tmpl w:val="BCD8429C"/>
    <w:lvl w:ilvl="0" w:tplc="138E92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CA5E27"/>
    <w:multiLevelType w:val="hybridMultilevel"/>
    <w:tmpl w:val="301054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0E0A42"/>
    <w:multiLevelType w:val="hybridMultilevel"/>
    <w:tmpl w:val="A89C02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D619E0"/>
    <w:multiLevelType w:val="hybridMultilevel"/>
    <w:tmpl w:val="ACD6F972"/>
    <w:lvl w:ilvl="0" w:tplc="0158EBF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F1E678E"/>
    <w:multiLevelType w:val="hybridMultilevel"/>
    <w:tmpl w:val="7E7C00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9E66F6"/>
    <w:multiLevelType w:val="hybridMultilevel"/>
    <w:tmpl w:val="B15EE194"/>
    <w:lvl w:ilvl="0" w:tplc="1876EFEC">
      <w:start w:val="1"/>
      <w:numFmt w:val="decimal"/>
      <w:lvlText w:val="%1-"/>
      <w:lvlJc w:val="left"/>
      <w:pPr>
        <w:ind w:left="1395" w:hanging="360"/>
      </w:pPr>
      <w:rPr>
        <w:rFonts w:hint="default"/>
      </w:r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1" w15:restartNumberingAfterBreak="0">
    <w:nsid w:val="60B95D89"/>
    <w:multiLevelType w:val="hybridMultilevel"/>
    <w:tmpl w:val="087CC7A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701E0AC5"/>
    <w:multiLevelType w:val="hybridMultilevel"/>
    <w:tmpl w:val="F194786C"/>
    <w:lvl w:ilvl="0" w:tplc="F6DAA7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5"/>
  </w:num>
  <w:num w:numId="6">
    <w:abstractNumId w:val="1"/>
  </w:num>
  <w:num w:numId="7">
    <w:abstractNumId w:val="8"/>
  </w:num>
  <w:num w:numId="8">
    <w:abstractNumId w:val="2"/>
  </w:num>
  <w:num w:numId="9">
    <w:abstractNumId w:val="6"/>
  </w:num>
  <w:num w:numId="10">
    <w:abstractNumId w:val="4"/>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D5"/>
    <w:rsid w:val="00044B3B"/>
    <w:rsid w:val="003636AB"/>
    <w:rsid w:val="00440783"/>
    <w:rsid w:val="005B2654"/>
    <w:rsid w:val="006446CB"/>
    <w:rsid w:val="00946008"/>
    <w:rsid w:val="009D10AF"/>
    <w:rsid w:val="00CB57D5"/>
    <w:rsid w:val="00D81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FDE5EC-E087-4324-B3CC-BAB20055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D5"/>
    <w:pPr>
      <w:spacing w:after="200" w:line="276" w:lineRule="auto"/>
    </w:pPr>
    <w:rPr>
      <w:rFonts w:eastAsia="Times New Roman" w:cs="Times New Roman"/>
    </w:rPr>
  </w:style>
  <w:style w:type="paragraph" w:styleId="Ttulo2">
    <w:name w:val="heading 2"/>
    <w:basedOn w:val="Normal"/>
    <w:next w:val="Normal"/>
    <w:link w:val="Ttulo2Char"/>
    <w:uiPriority w:val="9"/>
    <w:unhideWhenUsed/>
    <w:qFormat/>
    <w:rsid w:val="00CB57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CB57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B57D5"/>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CB57D5"/>
    <w:rPr>
      <w:rFonts w:asciiTheme="majorHAnsi" w:eastAsiaTheme="majorEastAsia" w:hAnsiTheme="majorHAnsi" w:cstheme="majorBidi"/>
      <w:b/>
      <w:bCs/>
      <w:color w:val="5B9BD5" w:themeColor="accent1"/>
    </w:rPr>
  </w:style>
  <w:style w:type="paragraph" w:styleId="Cabealho">
    <w:name w:val="header"/>
    <w:basedOn w:val="Normal"/>
    <w:link w:val="CabealhoChar"/>
    <w:uiPriority w:val="99"/>
    <w:unhideWhenUsed/>
    <w:rsid w:val="00CB5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57D5"/>
    <w:rPr>
      <w:rFonts w:eastAsia="Times New Roman" w:cs="Times New Roman"/>
    </w:rPr>
  </w:style>
  <w:style w:type="paragraph" w:styleId="Textodebalo">
    <w:name w:val="Balloon Text"/>
    <w:basedOn w:val="Normal"/>
    <w:link w:val="TextodebaloChar"/>
    <w:uiPriority w:val="99"/>
    <w:semiHidden/>
    <w:unhideWhenUsed/>
    <w:rsid w:val="00CB57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7D5"/>
    <w:rPr>
      <w:rFonts w:ascii="Tahoma" w:eastAsia="Times New Roman" w:hAnsi="Tahoma" w:cs="Tahoma"/>
      <w:sz w:val="16"/>
      <w:szCs w:val="16"/>
    </w:rPr>
  </w:style>
  <w:style w:type="paragraph" w:styleId="PargrafodaLista">
    <w:name w:val="List Paragraph"/>
    <w:basedOn w:val="Normal"/>
    <w:uiPriority w:val="72"/>
    <w:qFormat/>
    <w:rsid w:val="00CB57D5"/>
    <w:pPr>
      <w:ind w:left="720"/>
      <w:contextualSpacing/>
    </w:pPr>
  </w:style>
  <w:style w:type="character" w:styleId="Hyperlink">
    <w:name w:val="Hyperlink"/>
    <w:basedOn w:val="Fontepargpadro"/>
    <w:uiPriority w:val="99"/>
    <w:unhideWhenUsed/>
    <w:rsid w:val="00CB57D5"/>
    <w:rPr>
      <w:color w:val="0563C1" w:themeColor="hyperlink"/>
      <w:u w:val="single"/>
    </w:rPr>
  </w:style>
  <w:style w:type="paragraph" w:styleId="Rodap">
    <w:name w:val="footer"/>
    <w:basedOn w:val="Normal"/>
    <w:link w:val="RodapChar"/>
    <w:uiPriority w:val="99"/>
    <w:unhideWhenUsed/>
    <w:rsid w:val="00CB57D5"/>
    <w:pPr>
      <w:tabs>
        <w:tab w:val="center" w:pos="4252"/>
        <w:tab w:val="right" w:pos="8504"/>
      </w:tabs>
      <w:spacing w:after="0" w:line="240" w:lineRule="auto"/>
    </w:pPr>
  </w:style>
  <w:style w:type="character" w:customStyle="1" w:styleId="RodapChar">
    <w:name w:val="Rodapé Char"/>
    <w:basedOn w:val="Fontepargpadro"/>
    <w:link w:val="Rodap"/>
    <w:uiPriority w:val="99"/>
    <w:rsid w:val="00CB57D5"/>
    <w:rPr>
      <w:rFonts w:eastAsia="Times New Roman" w:cs="Times New Roman"/>
    </w:rPr>
  </w:style>
  <w:style w:type="paragraph" w:styleId="NormalWeb">
    <w:name w:val="Normal (Web)"/>
    <w:basedOn w:val="Normal"/>
    <w:uiPriority w:val="99"/>
    <w:unhideWhenUsed/>
    <w:rsid w:val="00CB57D5"/>
    <w:pPr>
      <w:spacing w:before="100" w:beforeAutospacing="1" w:after="100" w:afterAutospacing="1" w:line="240" w:lineRule="auto"/>
    </w:pPr>
    <w:rPr>
      <w:rFonts w:ascii="Times New Roman" w:hAnsi="Times New Roman"/>
      <w:sz w:val="24"/>
      <w:szCs w:val="24"/>
      <w:lang w:eastAsia="pt-BR"/>
    </w:rPr>
  </w:style>
  <w:style w:type="paragraph" w:styleId="SemEspaamento">
    <w:name w:val="No Spacing"/>
    <w:uiPriority w:val="1"/>
    <w:qFormat/>
    <w:rsid w:val="00CB57D5"/>
    <w:pPr>
      <w:spacing w:after="0" w:line="240" w:lineRule="auto"/>
    </w:pPr>
    <w:rPr>
      <w:rFonts w:eastAsia="Times New Roman" w:cs="Times New Roman"/>
    </w:rPr>
  </w:style>
  <w:style w:type="table" w:styleId="Tabelacomgrade">
    <w:name w:val="Table Grid"/>
    <w:basedOn w:val="Tabelanormal"/>
    <w:uiPriority w:val="39"/>
    <w:rsid w:val="00CB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1523</Words>
  <Characters>8227</Characters>
  <Application>Microsoft Office Word</Application>
  <DocSecurity>0</DocSecurity>
  <Lines>68</Lines>
  <Paragraphs>19</Paragraphs>
  <ScaleCrop>false</ScaleCrop>
  <Company>LG</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mareli eliane graupe</dc:creator>
  <cp:keywords/>
  <dc:description/>
  <cp:lastModifiedBy>mareli eliane graupe</cp:lastModifiedBy>
  <cp:revision>1</cp:revision>
  <dcterms:created xsi:type="dcterms:W3CDTF">2015-12-18T01:58:00Z</dcterms:created>
  <dcterms:modified xsi:type="dcterms:W3CDTF">2015-12-18T02:01:00Z</dcterms:modified>
</cp:coreProperties>
</file>