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Override PartName="/word/theme/themeOverride1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377" w:rsidRPr="008900A9" w:rsidRDefault="007A7377" w:rsidP="007A7377">
      <w:pPr>
        <w:spacing w:line="240" w:lineRule="auto"/>
        <w:jc w:val="center"/>
        <w:rPr>
          <w:rFonts w:ascii="Times New Roman" w:hAnsi="Times New Roman"/>
          <w:b/>
          <w:sz w:val="28"/>
          <w:szCs w:val="28"/>
        </w:rPr>
      </w:pPr>
      <w:r w:rsidRPr="008900A9">
        <w:rPr>
          <w:rFonts w:ascii="Times New Roman" w:hAnsi="Times New Roman"/>
          <w:b/>
          <w:sz w:val="28"/>
          <w:szCs w:val="28"/>
        </w:rPr>
        <w:t xml:space="preserve">Avaliação dos resultados do </w:t>
      </w:r>
      <w:r w:rsidRPr="008900A9">
        <w:rPr>
          <w:rFonts w:ascii="Times New Roman" w:eastAsiaTheme="minorHAnsi" w:hAnsi="Times New Roman"/>
          <w:b/>
          <w:sz w:val="28"/>
          <w:szCs w:val="28"/>
        </w:rPr>
        <w:t>Prêmio Construindo a Igualdade de Gênero</w:t>
      </w:r>
      <w:r w:rsidRPr="008900A9">
        <w:rPr>
          <w:rFonts w:ascii="Times New Roman" w:hAnsi="Times New Roman"/>
          <w:b/>
          <w:sz w:val="28"/>
          <w:szCs w:val="28"/>
        </w:rPr>
        <w:t xml:space="preserve"> </w:t>
      </w:r>
    </w:p>
    <w:p w:rsidR="00CF7A2C" w:rsidRPr="008900A9" w:rsidRDefault="007A7377" w:rsidP="007A7377">
      <w:pPr>
        <w:spacing w:line="240" w:lineRule="auto"/>
        <w:jc w:val="center"/>
        <w:rPr>
          <w:rFonts w:ascii="Times New Roman" w:hAnsi="Times New Roman"/>
          <w:b/>
          <w:sz w:val="28"/>
          <w:szCs w:val="28"/>
        </w:rPr>
      </w:pPr>
      <w:r w:rsidRPr="008900A9">
        <w:rPr>
          <w:rFonts w:ascii="Times New Roman" w:hAnsi="Times New Roman"/>
          <w:b/>
          <w:sz w:val="28"/>
          <w:szCs w:val="28"/>
        </w:rPr>
        <w:t>-</w:t>
      </w:r>
      <w:r w:rsidR="00CF7A2C" w:rsidRPr="008900A9">
        <w:rPr>
          <w:rFonts w:ascii="Times New Roman" w:hAnsi="Times New Roman"/>
          <w:b/>
          <w:sz w:val="28"/>
          <w:szCs w:val="28"/>
        </w:rPr>
        <w:t xml:space="preserve"> redações de ensino médio </w:t>
      </w:r>
    </w:p>
    <w:p w:rsidR="00CF7A2C" w:rsidRDefault="00CF7A2C" w:rsidP="00CF7A2C">
      <w:pPr>
        <w:spacing w:line="240" w:lineRule="auto"/>
        <w:jc w:val="center"/>
        <w:rPr>
          <w:rFonts w:ascii="Times New Roman" w:hAnsi="Times New Roman"/>
          <w:sz w:val="24"/>
          <w:szCs w:val="24"/>
        </w:rPr>
      </w:pPr>
    </w:p>
    <w:p w:rsidR="00CF7A2C" w:rsidRDefault="00CF7A2C" w:rsidP="00CF7A2C">
      <w:pPr>
        <w:spacing w:line="240" w:lineRule="auto"/>
        <w:jc w:val="right"/>
        <w:rPr>
          <w:rFonts w:ascii="Times New Roman" w:hAnsi="Times New Roman"/>
          <w:sz w:val="24"/>
          <w:szCs w:val="24"/>
        </w:rPr>
      </w:pPr>
      <w:r>
        <w:rPr>
          <w:rFonts w:ascii="Times New Roman" w:hAnsi="Times New Roman"/>
          <w:sz w:val="24"/>
          <w:szCs w:val="24"/>
        </w:rPr>
        <w:t>Tânia Welter</w:t>
      </w:r>
    </w:p>
    <w:p w:rsidR="006A2AB9" w:rsidRDefault="006A2AB9" w:rsidP="00CF7A2C">
      <w:pPr>
        <w:spacing w:line="240" w:lineRule="auto"/>
        <w:jc w:val="right"/>
        <w:rPr>
          <w:rFonts w:ascii="Times New Roman" w:hAnsi="Times New Roman"/>
          <w:sz w:val="24"/>
          <w:szCs w:val="24"/>
        </w:rPr>
      </w:pPr>
      <w:r>
        <w:rPr>
          <w:rFonts w:ascii="Times New Roman" w:hAnsi="Times New Roman"/>
          <w:sz w:val="24"/>
          <w:szCs w:val="24"/>
        </w:rPr>
        <w:t>Miriam Pillar Grossi</w:t>
      </w:r>
    </w:p>
    <w:p w:rsidR="00CF7A2C" w:rsidRPr="00E057A0" w:rsidRDefault="00CF7A2C" w:rsidP="00CF7A2C">
      <w:pPr>
        <w:spacing w:line="240" w:lineRule="auto"/>
        <w:rPr>
          <w:rFonts w:ascii="Times New Roman" w:hAnsi="Times New Roman"/>
          <w:b/>
          <w:sz w:val="24"/>
          <w:szCs w:val="24"/>
        </w:rPr>
      </w:pPr>
    </w:p>
    <w:p w:rsidR="00CF7A2C" w:rsidRDefault="004E3253" w:rsidP="00CF7A2C">
      <w:pPr>
        <w:spacing w:line="240" w:lineRule="auto"/>
        <w:rPr>
          <w:rFonts w:ascii="Times New Roman" w:hAnsi="Times New Roman"/>
          <w:sz w:val="24"/>
          <w:szCs w:val="24"/>
        </w:rPr>
      </w:pPr>
      <w:r>
        <w:rPr>
          <w:rFonts w:ascii="Times New Roman" w:hAnsi="Times New Roman"/>
          <w:sz w:val="24"/>
          <w:szCs w:val="24"/>
        </w:rPr>
        <w:t>APRESENTAÇÃO</w:t>
      </w:r>
    </w:p>
    <w:p w:rsidR="00CF7A2C" w:rsidRDefault="00CF7A2C" w:rsidP="00CF7A2C">
      <w:pPr>
        <w:spacing w:line="240" w:lineRule="auto"/>
        <w:rPr>
          <w:rFonts w:ascii="Times New Roman" w:hAnsi="Times New Roman"/>
          <w:sz w:val="24"/>
          <w:szCs w:val="24"/>
        </w:rPr>
      </w:pPr>
      <w:r>
        <w:rPr>
          <w:rFonts w:ascii="Times New Roman" w:hAnsi="Times New Roman"/>
          <w:sz w:val="24"/>
          <w:szCs w:val="24"/>
        </w:rPr>
        <w:t xml:space="preserve">Apresentação da pesquisa </w:t>
      </w:r>
      <w:r w:rsidR="000775A3">
        <w:rPr>
          <w:rFonts w:ascii="Times New Roman" w:hAnsi="Times New Roman"/>
          <w:sz w:val="24"/>
          <w:szCs w:val="24"/>
        </w:rPr>
        <w:t>e do texto</w:t>
      </w:r>
    </w:p>
    <w:p w:rsidR="007A7377" w:rsidRDefault="007A7377" w:rsidP="007A7377">
      <w:pPr>
        <w:spacing w:line="240" w:lineRule="auto"/>
        <w:rPr>
          <w:rFonts w:ascii="Times New Roman" w:hAnsi="Times New Roman"/>
          <w:sz w:val="24"/>
          <w:szCs w:val="24"/>
        </w:rPr>
      </w:pPr>
    </w:p>
    <w:p w:rsidR="00CF7A2C" w:rsidRPr="005A7F1B" w:rsidRDefault="005A7F1B" w:rsidP="007A7377">
      <w:pPr>
        <w:spacing w:line="240" w:lineRule="auto"/>
        <w:rPr>
          <w:rFonts w:ascii="Times New Roman" w:hAnsi="Times New Roman"/>
          <w:sz w:val="24"/>
          <w:szCs w:val="24"/>
        </w:rPr>
      </w:pPr>
      <w:r w:rsidRPr="005A7F1B">
        <w:rPr>
          <w:rFonts w:ascii="Times New Roman" w:hAnsi="Times New Roman"/>
          <w:sz w:val="24"/>
          <w:szCs w:val="24"/>
        </w:rPr>
        <w:t xml:space="preserve">AVALIAÇÃO DOS RESULTADOS DO </w:t>
      </w:r>
      <w:r w:rsidRPr="005A7F1B">
        <w:rPr>
          <w:rFonts w:ascii="Times New Roman" w:eastAsiaTheme="minorHAnsi" w:hAnsi="Times New Roman"/>
          <w:sz w:val="24"/>
          <w:szCs w:val="24"/>
        </w:rPr>
        <w:t>PRÊMIO CONSTRUINDO A IGUALDADE DE GÊNERO</w:t>
      </w:r>
      <w:r w:rsidRPr="005A7F1B">
        <w:rPr>
          <w:rFonts w:ascii="Times New Roman" w:hAnsi="Times New Roman"/>
          <w:sz w:val="24"/>
          <w:szCs w:val="24"/>
        </w:rPr>
        <w:t xml:space="preserve"> - REDAÇÕES DE ENSINO MÉDIO </w:t>
      </w:r>
    </w:p>
    <w:p w:rsidR="007A7377" w:rsidRPr="005A7F1B" w:rsidRDefault="007A7377" w:rsidP="007A7377">
      <w:pPr>
        <w:spacing w:line="240" w:lineRule="auto"/>
        <w:rPr>
          <w:rFonts w:ascii="Times New Roman" w:hAnsi="Times New Roman"/>
          <w:sz w:val="24"/>
          <w:szCs w:val="24"/>
        </w:rPr>
      </w:pPr>
    </w:p>
    <w:p w:rsidR="005A7F1B" w:rsidRPr="005A7F1B" w:rsidRDefault="005A7F1B" w:rsidP="007A7377">
      <w:pPr>
        <w:spacing w:line="240" w:lineRule="auto"/>
        <w:rPr>
          <w:rFonts w:ascii="Times New Roman" w:hAnsi="Times New Roman"/>
          <w:sz w:val="24"/>
          <w:szCs w:val="24"/>
        </w:rPr>
      </w:pPr>
      <w:r>
        <w:rPr>
          <w:rFonts w:ascii="Times New Roman" w:hAnsi="Times New Roman"/>
          <w:sz w:val="24"/>
          <w:szCs w:val="24"/>
        </w:rPr>
        <w:t xml:space="preserve">1. </w:t>
      </w:r>
      <w:r w:rsidRPr="005A7F1B">
        <w:rPr>
          <w:rFonts w:ascii="Times New Roman" w:hAnsi="Times New Roman"/>
          <w:sz w:val="24"/>
          <w:szCs w:val="24"/>
        </w:rPr>
        <w:t>METODOLOGIA PESQUISA</w:t>
      </w:r>
    </w:p>
    <w:p w:rsidR="00CF7A2C" w:rsidRPr="00E057A0" w:rsidRDefault="00BA6624" w:rsidP="00CF7A2C">
      <w:pPr>
        <w:spacing w:line="240" w:lineRule="auto"/>
        <w:rPr>
          <w:rFonts w:ascii="Times New Roman" w:hAnsi="Times New Roman"/>
          <w:sz w:val="24"/>
          <w:szCs w:val="24"/>
        </w:rPr>
      </w:pPr>
      <w:r>
        <w:rPr>
          <w:rFonts w:ascii="Times New Roman" w:hAnsi="Times New Roman"/>
          <w:sz w:val="24"/>
          <w:szCs w:val="24"/>
        </w:rPr>
        <w:t xml:space="preserve">a. </w:t>
      </w:r>
      <w:r w:rsidR="005A7F1B" w:rsidRPr="00E057A0">
        <w:rPr>
          <w:rFonts w:ascii="Times New Roman" w:hAnsi="Times New Roman"/>
          <w:sz w:val="24"/>
          <w:szCs w:val="24"/>
        </w:rPr>
        <w:t>equipe</w:t>
      </w:r>
      <w:r w:rsidR="00CF7A2C" w:rsidRPr="00E057A0">
        <w:rPr>
          <w:rFonts w:ascii="Times New Roman" w:hAnsi="Times New Roman"/>
          <w:sz w:val="24"/>
          <w:szCs w:val="24"/>
        </w:rPr>
        <w:t>: coordenação  + pesquisadoras</w:t>
      </w:r>
    </w:p>
    <w:p w:rsidR="00351126" w:rsidRDefault="00BA6624" w:rsidP="00CF7A2C">
      <w:pPr>
        <w:spacing w:line="240" w:lineRule="auto"/>
        <w:rPr>
          <w:rFonts w:ascii="Times New Roman" w:hAnsi="Times New Roman"/>
          <w:sz w:val="24"/>
          <w:szCs w:val="24"/>
        </w:rPr>
      </w:pPr>
      <w:r>
        <w:rPr>
          <w:rFonts w:ascii="Times New Roman" w:hAnsi="Times New Roman"/>
          <w:sz w:val="24"/>
          <w:szCs w:val="24"/>
        </w:rPr>
        <w:t xml:space="preserve">b. </w:t>
      </w:r>
      <w:r w:rsidR="005A7F1B" w:rsidRPr="00E057A0">
        <w:rPr>
          <w:rFonts w:ascii="Times New Roman" w:hAnsi="Times New Roman"/>
          <w:sz w:val="24"/>
          <w:szCs w:val="24"/>
        </w:rPr>
        <w:t>objetivo</w:t>
      </w:r>
      <w:r w:rsidR="005A7F1B">
        <w:rPr>
          <w:rFonts w:ascii="Times New Roman" w:hAnsi="Times New Roman"/>
          <w:sz w:val="24"/>
          <w:szCs w:val="24"/>
        </w:rPr>
        <w:t>s</w:t>
      </w:r>
      <w:r w:rsidR="00CF7A2C" w:rsidRPr="00E057A0">
        <w:rPr>
          <w:rFonts w:ascii="Times New Roman" w:hAnsi="Times New Roman"/>
          <w:sz w:val="24"/>
          <w:szCs w:val="24"/>
        </w:rPr>
        <w:t xml:space="preserve"> desta etapa do projeto</w:t>
      </w:r>
      <w:r w:rsidR="00351126" w:rsidRPr="00351126">
        <w:rPr>
          <w:rFonts w:ascii="Times New Roman" w:hAnsi="Times New Roman"/>
          <w:sz w:val="24"/>
          <w:szCs w:val="24"/>
        </w:rPr>
        <w:t xml:space="preserve"> </w:t>
      </w:r>
    </w:p>
    <w:p w:rsidR="00CF7A2C" w:rsidRPr="00E057A0" w:rsidRDefault="00351126" w:rsidP="00CF7A2C">
      <w:pPr>
        <w:spacing w:line="240" w:lineRule="auto"/>
        <w:rPr>
          <w:rFonts w:ascii="Times New Roman" w:hAnsi="Times New Roman"/>
          <w:sz w:val="24"/>
          <w:szCs w:val="24"/>
        </w:rPr>
      </w:pPr>
      <w:r>
        <w:rPr>
          <w:rFonts w:ascii="Times New Roman" w:hAnsi="Times New Roman"/>
          <w:sz w:val="24"/>
          <w:szCs w:val="24"/>
        </w:rPr>
        <w:t xml:space="preserve">c. </w:t>
      </w:r>
      <w:r w:rsidRPr="00E057A0">
        <w:rPr>
          <w:rFonts w:ascii="Times New Roman" w:hAnsi="Times New Roman"/>
          <w:sz w:val="24"/>
          <w:szCs w:val="24"/>
        </w:rPr>
        <w:t>referenciais</w:t>
      </w:r>
      <w:r>
        <w:rPr>
          <w:rFonts w:ascii="Times New Roman" w:hAnsi="Times New Roman"/>
          <w:sz w:val="24"/>
          <w:szCs w:val="24"/>
        </w:rPr>
        <w:t xml:space="preserve"> teórico-metodologicos</w:t>
      </w:r>
    </w:p>
    <w:p w:rsidR="00CF7A2C" w:rsidRDefault="00351126" w:rsidP="00CF7A2C">
      <w:pPr>
        <w:spacing w:line="240" w:lineRule="auto"/>
        <w:jc w:val="left"/>
        <w:rPr>
          <w:rFonts w:ascii="Times New Roman" w:hAnsi="Times New Roman"/>
          <w:sz w:val="24"/>
          <w:szCs w:val="24"/>
        </w:rPr>
      </w:pPr>
      <w:r>
        <w:rPr>
          <w:rFonts w:ascii="Times New Roman" w:hAnsi="Times New Roman"/>
          <w:sz w:val="24"/>
          <w:szCs w:val="24"/>
        </w:rPr>
        <w:t>d</w:t>
      </w:r>
      <w:r w:rsidR="00BA6624">
        <w:rPr>
          <w:rFonts w:ascii="Times New Roman" w:hAnsi="Times New Roman"/>
          <w:sz w:val="24"/>
          <w:szCs w:val="24"/>
        </w:rPr>
        <w:t xml:space="preserve">. </w:t>
      </w:r>
      <w:r w:rsidR="005A7F1B" w:rsidRPr="00E057A0">
        <w:rPr>
          <w:rFonts w:ascii="Times New Roman" w:hAnsi="Times New Roman"/>
          <w:sz w:val="24"/>
          <w:szCs w:val="24"/>
        </w:rPr>
        <w:t xml:space="preserve">metodologia de análise </w:t>
      </w:r>
    </w:p>
    <w:p w:rsidR="005A7F1B" w:rsidRDefault="00351126" w:rsidP="005A7F1B">
      <w:pPr>
        <w:spacing w:line="240" w:lineRule="auto"/>
        <w:rPr>
          <w:rFonts w:ascii="Times New Roman" w:hAnsi="Times New Roman"/>
          <w:sz w:val="24"/>
          <w:szCs w:val="24"/>
        </w:rPr>
      </w:pPr>
      <w:r>
        <w:rPr>
          <w:rFonts w:ascii="Times New Roman" w:hAnsi="Times New Roman"/>
          <w:sz w:val="24"/>
          <w:szCs w:val="24"/>
        </w:rPr>
        <w:t xml:space="preserve">e. </w:t>
      </w:r>
      <w:r w:rsidR="007A7377">
        <w:rPr>
          <w:rFonts w:ascii="Times New Roman" w:hAnsi="Times New Roman"/>
          <w:sz w:val="24"/>
          <w:szCs w:val="24"/>
        </w:rPr>
        <w:t xml:space="preserve">objeto: </w:t>
      </w:r>
      <w:r w:rsidR="005A7F1B">
        <w:rPr>
          <w:rFonts w:ascii="Times New Roman" w:hAnsi="Times New Roman"/>
          <w:sz w:val="24"/>
          <w:szCs w:val="24"/>
        </w:rPr>
        <w:t>redações premiadas e pre-selecionadas (2005-2013)</w:t>
      </w:r>
    </w:p>
    <w:p w:rsidR="00CF7A2C" w:rsidRPr="00E057A0" w:rsidRDefault="00CF7A2C" w:rsidP="00CF7A2C">
      <w:pPr>
        <w:spacing w:line="240" w:lineRule="auto"/>
        <w:rPr>
          <w:rFonts w:ascii="Times New Roman" w:hAnsi="Times New Roman"/>
          <w:sz w:val="24"/>
          <w:szCs w:val="24"/>
        </w:rPr>
      </w:pPr>
    </w:p>
    <w:p w:rsidR="005A7F1B" w:rsidRDefault="005A7F1B" w:rsidP="00CF7A2C">
      <w:pPr>
        <w:spacing w:line="240" w:lineRule="auto"/>
        <w:rPr>
          <w:rFonts w:ascii="Times New Roman" w:hAnsi="Times New Roman"/>
          <w:sz w:val="24"/>
          <w:szCs w:val="24"/>
        </w:rPr>
      </w:pPr>
      <w:r>
        <w:rPr>
          <w:rFonts w:ascii="Times New Roman" w:hAnsi="Times New Roman"/>
          <w:sz w:val="24"/>
          <w:szCs w:val="24"/>
        </w:rPr>
        <w:t>2. PERFIL ESTUDANTES ENSINO MÉDIO - redações premiadas e pre-selecionadas (2005-2013)</w:t>
      </w:r>
    </w:p>
    <w:p w:rsidR="005A7F1B" w:rsidRDefault="005A7F1B" w:rsidP="00CF7A2C">
      <w:pPr>
        <w:spacing w:line="240" w:lineRule="auto"/>
        <w:rPr>
          <w:rFonts w:ascii="Times-Roman" w:eastAsiaTheme="minorHAnsi" w:hAnsi="Times-Roman" w:cs="Times-Roman"/>
          <w:b/>
          <w:sz w:val="23"/>
          <w:szCs w:val="23"/>
        </w:rPr>
      </w:pPr>
    </w:p>
    <w:p w:rsidR="005A7F1B" w:rsidRPr="00BA6624" w:rsidRDefault="005A7F1B" w:rsidP="00CF7A2C">
      <w:pPr>
        <w:spacing w:line="240" w:lineRule="auto"/>
        <w:rPr>
          <w:rFonts w:ascii="Times New Roman" w:eastAsiaTheme="minorHAnsi" w:hAnsi="Times New Roman"/>
          <w:sz w:val="24"/>
          <w:szCs w:val="24"/>
        </w:rPr>
      </w:pPr>
      <w:r w:rsidRPr="00BA6624">
        <w:rPr>
          <w:rFonts w:ascii="Times New Roman" w:eastAsiaTheme="minorHAnsi" w:hAnsi="Times New Roman"/>
          <w:sz w:val="24"/>
          <w:szCs w:val="24"/>
        </w:rPr>
        <w:t>* sexo</w:t>
      </w:r>
      <w:r w:rsidR="00BA6624" w:rsidRPr="00BA6624">
        <w:rPr>
          <w:rFonts w:ascii="Times New Roman" w:eastAsiaTheme="minorHAnsi" w:hAnsi="Times New Roman"/>
          <w:sz w:val="24"/>
          <w:szCs w:val="24"/>
        </w:rPr>
        <w:t>-genero</w:t>
      </w:r>
    </w:p>
    <w:p w:rsidR="005A7F1B" w:rsidRPr="00BA6624" w:rsidRDefault="005A7F1B" w:rsidP="00CF7A2C">
      <w:pPr>
        <w:spacing w:line="240" w:lineRule="auto"/>
        <w:rPr>
          <w:rFonts w:ascii="Times New Roman" w:eastAsiaTheme="minorHAnsi" w:hAnsi="Times New Roman"/>
          <w:sz w:val="24"/>
          <w:szCs w:val="24"/>
        </w:rPr>
      </w:pPr>
      <w:r w:rsidRPr="00BA6624">
        <w:rPr>
          <w:rFonts w:ascii="Times New Roman" w:eastAsiaTheme="minorHAnsi" w:hAnsi="Times New Roman"/>
          <w:sz w:val="24"/>
          <w:szCs w:val="24"/>
        </w:rPr>
        <w:t>* raça</w:t>
      </w:r>
      <w:r w:rsidR="00BA6624" w:rsidRPr="00BA6624">
        <w:rPr>
          <w:rFonts w:ascii="Times New Roman" w:eastAsiaTheme="minorHAnsi" w:hAnsi="Times New Roman"/>
          <w:sz w:val="24"/>
          <w:szCs w:val="24"/>
        </w:rPr>
        <w:t xml:space="preserve"> (auto definição)</w:t>
      </w:r>
    </w:p>
    <w:p w:rsidR="005A7F1B" w:rsidRPr="00BA6624" w:rsidRDefault="005A7F1B" w:rsidP="00CF7A2C">
      <w:pPr>
        <w:spacing w:line="240" w:lineRule="auto"/>
        <w:rPr>
          <w:rFonts w:ascii="Times New Roman" w:eastAsiaTheme="minorHAnsi" w:hAnsi="Times New Roman"/>
          <w:sz w:val="24"/>
          <w:szCs w:val="24"/>
        </w:rPr>
      </w:pPr>
      <w:r w:rsidRPr="00BA6624">
        <w:rPr>
          <w:rFonts w:ascii="Times New Roman" w:eastAsiaTheme="minorHAnsi" w:hAnsi="Times New Roman"/>
          <w:sz w:val="24"/>
          <w:szCs w:val="24"/>
        </w:rPr>
        <w:t>* tipo de escola por dependência administrativa (municipal, estadual, federal ou privada)</w:t>
      </w:r>
    </w:p>
    <w:p w:rsidR="005A7F1B" w:rsidRPr="005A7F1B" w:rsidRDefault="005A7F1B" w:rsidP="00CF7A2C">
      <w:pPr>
        <w:spacing w:line="240" w:lineRule="auto"/>
        <w:rPr>
          <w:rFonts w:ascii="Times-Roman" w:eastAsiaTheme="minorHAnsi" w:hAnsi="Times-Roman" w:cs="Times-Roman"/>
          <w:sz w:val="23"/>
          <w:szCs w:val="23"/>
        </w:rPr>
      </w:pPr>
      <w:r w:rsidRPr="00BA6624">
        <w:rPr>
          <w:rFonts w:ascii="Times New Roman" w:eastAsiaTheme="minorHAnsi" w:hAnsi="Times New Roman"/>
          <w:sz w:val="24"/>
          <w:szCs w:val="24"/>
        </w:rPr>
        <w:t>* localização geográfica</w:t>
      </w:r>
      <w:r w:rsidRPr="005A7F1B">
        <w:rPr>
          <w:rFonts w:ascii="Times-Roman" w:eastAsiaTheme="minorHAnsi" w:hAnsi="Times-Roman" w:cs="Times-Roman"/>
          <w:sz w:val="23"/>
          <w:szCs w:val="23"/>
        </w:rPr>
        <w:t xml:space="preserve"> </w:t>
      </w:r>
    </w:p>
    <w:p w:rsidR="005A7F1B" w:rsidRDefault="005A7F1B" w:rsidP="00CF7A2C">
      <w:pPr>
        <w:spacing w:line="240" w:lineRule="auto"/>
        <w:rPr>
          <w:rFonts w:ascii="Times New Roman" w:hAnsi="Times New Roman"/>
          <w:sz w:val="24"/>
          <w:szCs w:val="24"/>
        </w:rPr>
      </w:pPr>
    </w:p>
    <w:p w:rsidR="005A7F1B" w:rsidRPr="00BA6624" w:rsidRDefault="005A7F1B" w:rsidP="00CF7A2C">
      <w:pPr>
        <w:spacing w:line="240" w:lineRule="auto"/>
        <w:rPr>
          <w:rFonts w:ascii="Times New Roman" w:hAnsi="Times New Roman"/>
          <w:sz w:val="24"/>
          <w:szCs w:val="24"/>
        </w:rPr>
      </w:pPr>
      <w:r w:rsidRPr="00BA6624">
        <w:rPr>
          <w:rFonts w:ascii="Times New Roman" w:hAnsi="Times New Roman"/>
          <w:sz w:val="24"/>
          <w:szCs w:val="24"/>
        </w:rPr>
        <w:t>3. ANALISE REDAÇÕES PREMIADAS E PRE-SELECIONADAS (2005-2013)</w:t>
      </w:r>
    </w:p>
    <w:p w:rsidR="005A7F1B" w:rsidRPr="00BA6624" w:rsidRDefault="005A7F1B" w:rsidP="005A7F1B">
      <w:pPr>
        <w:autoSpaceDE w:val="0"/>
        <w:autoSpaceDN w:val="0"/>
        <w:adjustRightInd w:val="0"/>
        <w:spacing w:line="240" w:lineRule="auto"/>
        <w:jc w:val="left"/>
        <w:rPr>
          <w:rFonts w:ascii="Times New Roman" w:eastAsiaTheme="minorHAnsi" w:hAnsi="Times New Roman"/>
          <w:sz w:val="24"/>
          <w:szCs w:val="24"/>
        </w:rPr>
      </w:pPr>
      <w:r w:rsidRPr="00BA6624">
        <w:rPr>
          <w:rFonts w:ascii="Times New Roman" w:eastAsiaTheme="minorHAnsi" w:hAnsi="Times New Roman"/>
          <w:sz w:val="24"/>
          <w:szCs w:val="24"/>
        </w:rPr>
        <w:t>a. temas recorrentes</w:t>
      </w:r>
    </w:p>
    <w:p w:rsidR="005A7F1B" w:rsidRPr="00BA6624" w:rsidRDefault="005A7F1B" w:rsidP="005A7F1B">
      <w:pPr>
        <w:autoSpaceDE w:val="0"/>
        <w:autoSpaceDN w:val="0"/>
        <w:adjustRightInd w:val="0"/>
        <w:spacing w:line="240" w:lineRule="auto"/>
        <w:jc w:val="left"/>
        <w:rPr>
          <w:rFonts w:ascii="Times New Roman" w:eastAsiaTheme="minorHAnsi" w:hAnsi="Times New Roman"/>
          <w:sz w:val="24"/>
          <w:szCs w:val="24"/>
        </w:rPr>
      </w:pPr>
      <w:r w:rsidRPr="00BA6624">
        <w:rPr>
          <w:rFonts w:ascii="Times New Roman" w:eastAsiaTheme="minorHAnsi" w:hAnsi="Times New Roman"/>
          <w:sz w:val="24"/>
          <w:szCs w:val="24"/>
        </w:rPr>
        <w:t>b. variações relevantes na incidência dos temas ao longo do tempo e regionalmente</w:t>
      </w:r>
    </w:p>
    <w:p w:rsidR="005A7F1B" w:rsidRPr="00BA6624" w:rsidRDefault="005A7F1B" w:rsidP="005A7F1B">
      <w:pPr>
        <w:autoSpaceDE w:val="0"/>
        <w:autoSpaceDN w:val="0"/>
        <w:adjustRightInd w:val="0"/>
        <w:spacing w:line="240" w:lineRule="auto"/>
        <w:jc w:val="left"/>
        <w:rPr>
          <w:rFonts w:ascii="Times New Roman" w:eastAsiaTheme="minorHAnsi" w:hAnsi="Times New Roman"/>
          <w:sz w:val="24"/>
          <w:szCs w:val="24"/>
        </w:rPr>
      </w:pPr>
      <w:r w:rsidRPr="00BA6624">
        <w:rPr>
          <w:rFonts w:ascii="Times New Roman" w:eastAsiaTheme="minorHAnsi" w:hAnsi="Times New Roman"/>
          <w:sz w:val="24"/>
          <w:szCs w:val="24"/>
        </w:rPr>
        <w:t>c. formas de abordagens dos temas</w:t>
      </w:r>
    </w:p>
    <w:p w:rsidR="005A7F1B" w:rsidRPr="00BA6624" w:rsidRDefault="005A7F1B" w:rsidP="005A7F1B">
      <w:pPr>
        <w:autoSpaceDE w:val="0"/>
        <w:autoSpaceDN w:val="0"/>
        <w:adjustRightInd w:val="0"/>
        <w:spacing w:line="240" w:lineRule="auto"/>
        <w:jc w:val="left"/>
        <w:rPr>
          <w:rFonts w:ascii="Times New Roman" w:eastAsiaTheme="minorHAnsi" w:hAnsi="Times New Roman"/>
          <w:sz w:val="24"/>
          <w:szCs w:val="24"/>
        </w:rPr>
      </w:pPr>
      <w:r w:rsidRPr="00BA6624">
        <w:rPr>
          <w:rFonts w:ascii="Times New Roman" w:eastAsiaTheme="minorHAnsi" w:hAnsi="Times New Roman"/>
          <w:sz w:val="24"/>
          <w:szCs w:val="24"/>
        </w:rPr>
        <w:t>d. argumentos utilizados</w:t>
      </w:r>
    </w:p>
    <w:p w:rsidR="005A7F1B" w:rsidRPr="00BA6624" w:rsidRDefault="005A7F1B" w:rsidP="005A7F1B">
      <w:pPr>
        <w:autoSpaceDE w:val="0"/>
        <w:autoSpaceDN w:val="0"/>
        <w:adjustRightInd w:val="0"/>
        <w:spacing w:line="240" w:lineRule="auto"/>
        <w:jc w:val="left"/>
        <w:rPr>
          <w:rFonts w:ascii="Times New Roman" w:eastAsiaTheme="minorHAnsi" w:hAnsi="Times New Roman"/>
          <w:sz w:val="24"/>
          <w:szCs w:val="24"/>
        </w:rPr>
      </w:pPr>
      <w:r w:rsidRPr="00BA6624">
        <w:rPr>
          <w:rFonts w:ascii="Times New Roman" w:eastAsiaTheme="minorHAnsi" w:hAnsi="Times New Roman"/>
          <w:sz w:val="24"/>
          <w:szCs w:val="24"/>
        </w:rPr>
        <w:t>e. presença de especificidades decorrentes do contexto local/regional</w:t>
      </w:r>
    </w:p>
    <w:p w:rsidR="005A7F1B" w:rsidRPr="00BA6624" w:rsidRDefault="005A7F1B" w:rsidP="005A7F1B">
      <w:pPr>
        <w:autoSpaceDE w:val="0"/>
        <w:autoSpaceDN w:val="0"/>
        <w:adjustRightInd w:val="0"/>
        <w:spacing w:line="240" w:lineRule="auto"/>
        <w:jc w:val="left"/>
        <w:rPr>
          <w:rFonts w:ascii="Times New Roman" w:eastAsiaTheme="minorHAnsi" w:hAnsi="Times New Roman"/>
          <w:sz w:val="24"/>
          <w:szCs w:val="24"/>
        </w:rPr>
      </w:pPr>
      <w:r w:rsidRPr="00BA6624">
        <w:rPr>
          <w:rFonts w:ascii="Times New Roman" w:eastAsiaTheme="minorHAnsi" w:hAnsi="Times New Roman"/>
          <w:sz w:val="24"/>
          <w:szCs w:val="24"/>
        </w:rPr>
        <w:t>f. entendimento predominante dos conceitos de gênero, raça-etnia, orientação sexual</w:t>
      </w:r>
    </w:p>
    <w:p w:rsidR="005A7F1B" w:rsidRPr="00BA6624" w:rsidRDefault="005A7F1B" w:rsidP="005A7F1B">
      <w:pPr>
        <w:autoSpaceDE w:val="0"/>
        <w:autoSpaceDN w:val="0"/>
        <w:adjustRightInd w:val="0"/>
        <w:spacing w:line="240" w:lineRule="auto"/>
        <w:jc w:val="left"/>
        <w:rPr>
          <w:rFonts w:ascii="Times New Roman" w:hAnsi="Times New Roman"/>
          <w:bCs/>
          <w:sz w:val="24"/>
          <w:szCs w:val="24"/>
        </w:rPr>
      </w:pPr>
      <w:r w:rsidRPr="00BA6624">
        <w:rPr>
          <w:rFonts w:ascii="Times New Roman" w:eastAsiaTheme="minorHAnsi" w:hAnsi="Times New Roman"/>
          <w:sz w:val="24"/>
          <w:szCs w:val="24"/>
        </w:rPr>
        <w:t xml:space="preserve">h. articulação de gênero com outras categorias relevantes, tais como raça, classe etc; </w:t>
      </w:r>
    </w:p>
    <w:p w:rsidR="005A7F1B" w:rsidRDefault="005A7F1B" w:rsidP="005A7F1B">
      <w:pPr>
        <w:spacing w:line="240" w:lineRule="auto"/>
        <w:jc w:val="left"/>
        <w:rPr>
          <w:rFonts w:ascii="Times New Roman" w:hAnsi="Times New Roman"/>
          <w:b/>
          <w:sz w:val="24"/>
          <w:szCs w:val="24"/>
        </w:rPr>
      </w:pPr>
    </w:p>
    <w:p w:rsidR="005A7F1B" w:rsidRPr="001D6F9B" w:rsidRDefault="005A7F1B" w:rsidP="005A7F1B">
      <w:pPr>
        <w:spacing w:line="240" w:lineRule="auto"/>
        <w:jc w:val="left"/>
        <w:rPr>
          <w:rFonts w:ascii="Times New Roman" w:hAnsi="Times New Roman"/>
          <w:sz w:val="24"/>
          <w:szCs w:val="24"/>
        </w:rPr>
      </w:pPr>
      <w:r w:rsidRPr="001D6F9B">
        <w:rPr>
          <w:rFonts w:ascii="Times New Roman" w:hAnsi="Times New Roman"/>
          <w:sz w:val="24"/>
          <w:szCs w:val="24"/>
        </w:rPr>
        <w:t>4. AVALIAÇÃO PRODUÇÃO</w:t>
      </w:r>
      <w:r w:rsidR="001D6F9B" w:rsidRPr="001D6F9B">
        <w:rPr>
          <w:rFonts w:ascii="Times New Roman" w:hAnsi="Times New Roman"/>
          <w:sz w:val="24"/>
          <w:szCs w:val="24"/>
        </w:rPr>
        <w:t xml:space="preserve"> REDAÇÃO</w:t>
      </w:r>
      <w:r w:rsidRPr="001D6F9B">
        <w:rPr>
          <w:rFonts w:ascii="Times New Roman" w:hAnsi="Times New Roman"/>
          <w:sz w:val="24"/>
          <w:szCs w:val="24"/>
        </w:rPr>
        <w:t xml:space="preserve"> (ao longo do tempo do prêmio - 2005-2013)</w:t>
      </w:r>
    </w:p>
    <w:p w:rsidR="001D6F9B" w:rsidRPr="001D6F9B" w:rsidRDefault="001D6F9B" w:rsidP="005A7F1B">
      <w:pPr>
        <w:autoSpaceDE w:val="0"/>
        <w:autoSpaceDN w:val="0"/>
        <w:adjustRightInd w:val="0"/>
        <w:spacing w:line="240" w:lineRule="auto"/>
        <w:jc w:val="left"/>
        <w:rPr>
          <w:rFonts w:ascii="Times New Roman" w:eastAsiaTheme="minorHAnsi" w:hAnsi="Times New Roman"/>
          <w:sz w:val="24"/>
          <w:szCs w:val="24"/>
        </w:rPr>
      </w:pPr>
      <w:r w:rsidRPr="001D6F9B">
        <w:rPr>
          <w:rFonts w:ascii="Times New Roman" w:eastAsiaTheme="minorHAnsi" w:hAnsi="Times New Roman"/>
          <w:sz w:val="24"/>
          <w:szCs w:val="24"/>
        </w:rPr>
        <w:t>a. referente à</w:t>
      </w:r>
      <w:r w:rsidR="005A7F1B" w:rsidRPr="001D6F9B">
        <w:rPr>
          <w:rFonts w:ascii="Times New Roman" w:eastAsiaTheme="minorHAnsi" w:hAnsi="Times New Roman"/>
          <w:sz w:val="24"/>
          <w:szCs w:val="24"/>
        </w:rPr>
        <w:t xml:space="preserve"> diversidade dos temas tratados</w:t>
      </w:r>
    </w:p>
    <w:p w:rsidR="00BA6624" w:rsidRDefault="001D6F9B" w:rsidP="005A7F1B">
      <w:pPr>
        <w:autoSpaceDE w:val="0"/>
        <w:autoSpaceDN w:val="0"/>
        <w:adjustRightInd w:val="0"/>
        <w:spacing w:line="240" w:lineRule="auto"/>
        <w:jc w:val="left"/>
        <w:rPr>
          <w:rFonts w:ascii="Times New Roman" w:eastAsiaTheme="minorHAnsi" w:hAnsi="Times New Roman"/>
          <w:sz w:val="24"/>
          <w:szCs w:val="24"/>
        </w:rPr>
      </w:pPr>
      <w:r w:rsidRPr="001D6F9B">
        <w:rPr>
          <w:rFonts w:ascii="Times New Roman" w:eastAsiaTheme="minorHAnsi" w:hAnsi="Times New Roman"/>
          <w:sz w:val="24"/>
          <w:szCs w:val="24"/>
        </w:rPr>
        <w:t xml:space="preserve">b. referente </w:t>
      </w:r>
      <w:r w:rsidR="005A7F1B" w:rsidRPr="001D6F9B">
        <w:rPr>
          <w:rFonts w:ascii="Times New Roman" w:eastAsiaTheme="minorHAnsi" w:hAnsi="Times New Roman"/>
          <w:sz w:val="24"/>
          <w:szCs w:val="24"/>
        </w:rPr>
        <w:t xml:space="preserve">à diversidade e consistência dos argumentos utilizados </w:t>
      </w:r>
    </w:p>
    <w:p w:rsidR="008900A9" w:rsidRDefault="008900A9" w:rsidP="005A7F1B">
      <w:pPr>
        <w:autoSpaceDE w:val="0"/>
        <w:autoSpaceDN w:val="0"/>
        <w:adjustRightInd w:val="0"/>
        <w:spacing w:line="240" w:lineRule="auto"/>
        <w:jc w:val="left"/>
        <w:rPr>
          <w:rFonts w:ascii="Times New Roman" w:eastAsiaTheme="minorHAnsi" w:hAnsi="Times New Roman"/>
          <w:sz w:val="24"/>
          <w:szCs w:val="24"/>
        </w:rPr>
      </w:pPr>
    </w:p>
    <w:p w:rsidR="005A7F1B" w:rsidRDefault="001D6F9B" w:rsidP="001D6F9B">
      <w:pPr>
        <w:spacing w:line="240" w:lineRule="auto"/>
        <w:jc w:val="left"/>
        <w:rPr>
          <w:rFonts w:ascii="Times New Roman" w:eastAsiaTheme="minorHAnsi" w:hAnsi="Times New Roman"/>
          <w:sz w:val="24"/>
          <w:szCs w:val="24"/>
        </w:rPr>
      </w:pPr>
      <w:r w:rsidRPr="001D6F9B">
        <w:rPr>
          <w:rFonts w:ascii="Times New Roman" w:hAnsi="Times New Roman"/>
          <w:sz w:val="24"/>
          <w:szCs w:val="24"/>
        </w:rPr>
        <w:t xml:space="preserve">5. RECOMENDAÇÕES </w:t>
      </w:r>
      <w:r w:rsidR="005A7F1B" w:rsidRPr="001D6F9B">
        <w:rPr>
          <w:rFonts w:ascii="Times New Roman" w:eastAsiaTheme="minorHAnsi" w:hAnsi="Times New Roman"/>
          <w:sz w:val="24"/>
          <w:szCs w:val="24"/>
        </w:rPr>
        <w:t>para a gestão</w:t>
      </w:r>
      <w:r w:rsidRPr="001D6F9B">
        <w:rPr>
          <w:rFonts w:ascii="Times New Roman" w:eastAsiaTheme="minorHAnsi" w:hAnsi="Times New Roman"/>
          <w:sz w:val="24"/>
          <w:szCs w:val="24"/>
        </w:rPr>
        <w:t xml:space="preserve"> municipal, estadual e federal do prêmio</w:t>
      </w:r>
    </w:p>
    <w:p w:rsidR="00564F76" w:rsidRDefault="00564F76" w:rsidP="009E1194">
      <w:pPr>
        <w:spacing w:line="240" w:lineRule="auto"/>
        <w:jc w:val="left"/>
        <w:rPr>
          <w:rFonts w:ascii="Times New Roman" w:hAnsi="Times New Roman"/>
          <w:sz w:val="24"/>
          <w:szCs w:val="24"/>
        </w:rPr>
      </w:pPr>
      <w:r>
        <w:rPr>
          <w:rFonts w:ascii="Times New Roman" w:eastAsiaTheme="minorHAnsi" w:hAnsi="Times New Roman"/>
          <w:sz w:val="24"/>
          <w:szCs w:val="24"/>
        </w:rPr>
        <w:br w:type="page"/>
      </w:r>
      <w:r w:rsidR="004E3253">
        <w:rPr>
          <w:rFonts w:ascii="Times New Roman" w:hAnsi="Times New Roman"/>
          <w:sz w:val="24"/>
          <w:szCs w:val="24"/>
        </w:rPr>
        <w:lastRenderedPageBreak/>
        <w:t>APRESENTAÇÃO</w:t>
      </w:r>
    </w:p>
    <w:p w:rsidR="004A06D8" w:rsidRDefault="004A06D8" w:rsidP="00564F76">
      <w:pPr>
        <w:spacing w:line="240" w:lineRule="auto"/>
        <w:rPr>
          <w:rFonts w:ascii="Times New Roman" w:hAnsi="Times New Roman"/>
          <w:sz w:val="24"/>
          <w:szCs w:val="24"/>
        </w:rPr>
      </w:pPr>
    </w:p>
    <w:p w:rsidR="008E678D" w:rsidRDefault="004A06D8" w:rsidP="004A06D8">
      <w:pPr>
        <w:rPr>
          <w:rFonts w:ascii="Times New Roman" w:hAnsi="Times New Roman"/>
          <w:sz w:val="24"/>
          <w:szCs w:val="24"/>
        </w:rPr>
      </w:pPr>
      <w:r>
        <w:rPr>
          <w:rFonts w:ascii="Times New Roman" w:hAnsi="Times New Roman"/>
          <w:sz w:val="24"/>
          <w:szCs w:val="24"/>
        </w:rPr>
        <w:tab/>
      </w:r>
      <w:r w:rsidRPr="004E3253">
        <w:rPr>
          <w:rFonts w:ascii="Times New Roman" w:hAnsi="Times New Roman"/>
          <w:sz w:val="24"/>
          <w:szCs w:val="24"/>
        </w:rPr>
        <w:t>Este artigo apresenta</w:t>
      </w:r>
      <w:r w:rsidR="00CE54E1" w:rsidRPr="004E3253">
        <w:rPr>
          <w:rFonts w:ascii="Times New Roman" w:hAnsi="Times New Roman"/>
          <w:sz w:val="24"/>
          <w:szCs w:val="24"/>
        </w:rPr>
        <w:t xml:space="preserve"> resultados da pesquisa "Avaliação do Prêmio Construindo a Igualdade de Gênero no Brasil</w:t>
      </w:r>
      <w:r w:rsidR="008E678D">
        <w:rPr>
          <w:rFonts w:ascii="Times New Roman" w:hAnsi="Times New Roman"/>
          <w:sz w:val="24"/>
          <w:szCs w:val="24"/>
        </w:rPr>
        <w:t xml:space="preserve">", </w:t>
      </w:r>
      <w:r w:rsidR="004E3253" w:rsidRPr="004E3253">
        <w:rPr>
          <w:rFonts w:ascii="Times New Roman" w:hAnsi="Times New Roman"/>
          <w:sz w:val="24"/>
          <w:szCs w:val="24"/>
        </w:rPr>
        <w:t>item r</w:t>
      </w:r>
      <w:r w:rsidR="00CE54E1" w:rsidRPr="004E3253">
        <w:rPr>
          <w:rFonts w:ascii="Times New Roman" w:hAnsi="Times New Roman"/>
          <w:sz w:val="24"/>
          <w:szCs w:val="24"/>
        </w:rPr>
        <w:t xml:space="preserve">edações de ensino, </w:t>
      </w:r>
      <w:r w:rsidR="008E678D">
        <w:rPr>
          <w:rFonts w:ascii="Times New Roman" w:hAnsi="Times New Roman"/>
          <w:sz w:val="24"/>
          <w:szCs w:val="24"/>
        </w:rPr>
        <w:t xml:space="preserve">selecionada pelo edital </w:t>
      </w:r>
      <w:r w:rsidR="008E678D" w:rsidRPr="004E3253">
        <w:rPr>
          <w:rFonts w:ascii="Times New Roman" w:hAnsi="Times New Roman"/>
          <w:sz w:val="24"/>
          <w:szCs w:val="24"/>
        </w:rPr>
        <w:t>Chamada Pública Nº 06/2013, SPM/PR, exercício financeiro 2014</w:t>
      </w:r>
      <w:r w:rsidR="008E678D">
        <w:rPr>
          <w:rFonts w:ascii="Times New Roman" w:hAnsi="Times New Roman"/>
          <w:sz w:val="24"/>
          <w:szCs w:val="24"/>
        </w:rPr>
        <w:t xml:space="preserve">, </w:t>
      </w:r>
      <w:r w:rsidR="00CE54E1" w:rsidRPr="004E3253">
        <w:rPr>
          <w:rFonts w:ascii="Times New Roman" w:hAnsi="Times New Roman"/>
          <w:sz w:val="24"/>
          <w:szCs w:val="24"/>
        </w:rPr>
        <w:t xml:space="preserve">realizada </w:t>
      </w:r>
      <w:r w:rsidR="008E678D" w:rsidRPr="004E3253">
        <w:rPr>
          <w:rFonts w:ascii="Times New Roman" w:hAnsi="Times New Roman"/>
          <w:sz w:val="24"/>
          <w:szCs w:val="24"/>
        </w:rPr>
        <w:t>entre janeiro e outubro de 2015</w:t>
      </w:r>
      <w:r w:rsidR="004704E3">
        <w:rPr>
          <w:rFonts w:ascii="Times New Roman" w:hAnsi="Times New Roman"/>
          <w:sz w:val="24"/>
          <w:szCs w:val="24"/>
        </w:rPr>
        <w:t xml:space="preserve"> </w:t>
      </w:r>
      <w:r w:rsidR="00CE54E1" w:rsidRPr="004E3253">
        <w:rPr>
          <w:rFonts w:ascii="Times New Roman" w:hAnsi="Times New Roman"/>
          <w:sz w:val="24"/>
          <w:szCs w:val="24"/>
        </w:rPr>
        <w:t>por equipe de graduação e pós graduação</w:t>
      </w:r>
      <w:r w:rsidR="003F4C3D" w:rsidRPr="004E3253">
        <w:rPr>
          <w:rFonts w:ascii="Times New Roman" w:hAnsi="Times New Roman"/>
          <w:sz w:val="24"/>
          <w:szCs w:val="24"/>
        </w:rPr>
        <w:t xml:space="preserve"> </w:t>
      </w:r>
      <w:r w:rsidR="008E678D">
        <w:rPr>
          <w:rFonts w:ascii="Times New Roman" w:hAnsi="Times New Roman"/>
          <w:sz w:val="24"/>
          <w:szCs w:val="24"/>
        </w:rPr>
        <w:t>vinculada</w:t>
      </w:r>
      <w:r w:rsidR="003F4C3D" w:rsidRPr="004E3253">
        <w:rPr>
          <w:rFonts w:ascii="Times New Roman" w:hAnsi="Times New Roman"/>
          <w:sz w:val="24"/>
          <w:szCs w:val="24"/>
        </w:rPr>
        <w:t xml:space="preserve"> a</w:t>
      </w:r>
      <w:r w:rsidR="008E678D">
        <w:rPr>
          <w:rFonts w:ascii="Times New Roman" w:hAnsi="Times New Roman"/>
          <w:sz w:val="24"/>
          <w:szCs w:val="24"/>
        </w:rPr>
        <w:t>o</w:t>
      </w:r>
      <w:r w:rsidR="003F4C3D" w:rsidRPr="004E3253">
        <w:rPr>
          <w:rFonts w:ascii="Times New Roman" w:hAnsi="Times New Roman"/>
          <w:sz w:val="24"/>
          <w:szCs w:val="24"/>
        </w:rPr>
        <w:t xml:space="preserve"> Núcleo de Identidades de Gênero e Subjetividades </w:t>
      </w:r>
      <w:r w:rsidR="008E678D">
        <w:rPr>
          <w:rFonts w:ascii="Times New Roman" w:hAnsi="Times New Roman"/>
          <w:sz w:val="24"/>
          <w:szCs w:val="24"/>
        </w:rPr>
        <w:t xml:space="preserve">(NIGS/UFSC) </w:t>
      </w:r>
      <w:r w:rsidR="008E678D" w:rsidRPr="008E678D">
        <w:rPr>
          <w:rFonts w:ascii="Times New Roman" w:hAnsi="Times New Roman"/>
          <w:sz w:val="24"/>
          <w:szCs w:val="24"/>
        </w:rPr>
        <w:t>e ao Grupo de Pesquisa, Gênero, Educação e Cidadania na América Latina (GECAL/UNIPLAC)</w:t>
      </w:r>
      <w:r w:rsidR="004704E3">
        <w:rPr>
          <w:rStyle w:val="Refdenotaderodap"/>
          <w:rFonts w:ascii="Times New Roman" w:eastAsiaTheme="minorHAnsi" w:hAnsi="Times New Roman"/>
          <w:sz w:val="24"/>
          <w:szCs w:val="24"/>
        </w:rPr>
        <w:footnoteReference w:id="2"/>
      </w:r>
      <w:r w:rsidRPr="008E678D">
        <w:rPr>
          <w:rFonts w:ascii="Times New Roman" w:hAnsi="Times New Roman"/>
          <w:sz w:val="24"/>
          <w:szCs w:val="24"/>
        </w:rPr>
        <w:t xml:space="preserve">. </w:t>
      </w:r>
    </w:p>
    <w:p w:rsidR="004A06D8" w:rsidRDefault="008E678D" w:rsidP="004A06D8">
      <w:pPr>
        <w:rPr>
          <w:rFonts w:ascii="Times New Roman" w:hAnsi="Times New Roman"/>
          <w:sz w:val="24"/>
          <w:szCs w:val="24"/>
        </w:rPr>
      </w:pPr>
      <w:r>
        <w:rPr>
          <w:rFonts w:ascii="Times New Roman" w:hAnsi="Times New Roman"/>
          <w:sz w:val="24"/>
          <w:szCs w:val="24"/>
        </w:rPr>
        <w:tab/>
      </w:r>
      <w:r w:rsidR="004A06D8">
        <w:rPr>
          <w:rFonts w:ascii="Times New Roman" w:hAnsi="Times New Roman"/>
          <w:sz w:val="24"/>
          <w:szCs w:val="24"/>
        </w:rPr>
        <w:t xml:space="preserve">O artigo apresenta metodologia de pesquisa, perfil de estudantes participantes, uma análise das redações do ensino médio pre-selecionadas e premiadas entre 2005 e 2013, avaliação da produção das redações e recomendações </w:t>
      </w:r>
      <w:r w:rsidR="004A06D8" w:rsidRPr="001D6F9B">
        <w:rPr>
          <w:rFonts w:ascii="Times New Roman" w:eastAsiaTheme="minorHAnsi" w:hAnsi="Times New Roman"/>
          <w:sz w:val="24"/>
          <w:szCs w:val="24"/>
        </w:rPr>
        <w:t>para a gestão municipal, estadual e federal do prêmio</w:t>
      </w:r>
      <w:r w:rsidR="004A06D8">
        <w:rPr>
          <w:rFonts w:ascii="Times New Roman" w:eastAsiaTheme="minorHAnsi" w:hAnsi="Times New Roman"/>
          <w:sz w:val="24"/>
          <w:szCs w:val="24"/>
        </w:rPr>
        <w:t>.</w:t>
      </w:r>
      <w:r w:rsidR="004A06D8">
        <w:rPr>
          <w:rFonts w:ascii="Times New Roman" w:hAnsi="Times New Roman"/>
          <w:sz w:val="24"/>
          <w:szCs w:val="24"/>
        </w:rPr>
        <w:t xml:space="preserve">  </w:t>
      </w:r>
    </w:p>
    <w:p w:rsidR="00564F76" w:rsidRDefault="00564F76" w:rsidP="00564F76">
      <w:pPr>
        <w:spacing w:line="240" w:lineRule="auto"/>
        <w:rPr>
          <w:rFonts w:ascii="Times New Roman" w:hAnsi="Times New Roman"/>
          <w:sz w:val="24"/>
          <w:szCs w:val="24"/>
        </w:rPr>
      </w:pPr>
    </w:p>
    <w:p w:rsidR="00564F76" w:rsidRDefault="00564F76" w:rsidP="00564F76">
      <w:pPr>
        <w:spacing w:line="240" w:lineRule="auto"/>
        <w:rPr>
          <w:rFonts w:ascii="Times New Roman" w:hAnsi="Times New Roman"/>
          <w:sz w:val="24"/>
          <w:szCs w:val="24"/>
        </w:rPr>
      </w:pPr>
      <w:r w:rsidRPr="005A7F1B">
        <w:rPr>
          <w:rFonts w:ascii="Times New Roman" w:hAnsi="Times New Roman"/>
          <w:sz w:val="24"/>
          <w:szCs w:val="24"/>
        </w:rPr>
        <w:t xml:space="preserve">AVALIAÇÃO DOS RESULTADOS DO </w:t>
      </w:r>
      <w:r w:rsidRPr="005A7F1B">
        <w:rPr>
          <w:rFonts w:ascii="Times New Roman" w:eastAsiaTheme="minorHAnsi" w:hAnsi="Times New Roman"/>
          <w:sz w:val="24"/>
          <w:szCs w:val="24"/>
        </w:rPr>
        <w:t>PRÊMIO CONSTRUINDO A IGUALDADE DE GÊNERO</w:t>
      </w:r>
      <w:r w:rsidRPr="005A7F1B">
        <w:rPr>
          <w:rFonts w:ascii="Times New Roman" w:hAnsi="Times New Roman"/>
          <w:sz w:val="24"/>
          <w:szCs w:val="24"/>
        </w:rPr>
        <w:t xml:space="preserve"> - REDAÇÕES DE ENSINO MÉDIO </w:t>
      </w:r>
    </w:p>
    <w:p w:rsidR="008208E7" w:rsidRDefault="008208E7" w:rsidP="00564F76">
      <w:pPr>
        <w:spacing w:line="240" w:lineRule="auto"/>
        <w:rPr>
          <w:rFonts w:ascii="Times New Roman" w:hAnsi="Times New Roman"/>
          <w:sz w:val="24"/>
          <w:szCs w:val="24"/>
        </w:rPr>
      </w:pPr>
    </w:p>
    <w:p w:rsidR="00564F76" w:rsidRDefault="00564F76" w:rsidP="00564F76">
      <w:pPr>
        <w:spacing w:line="240" w:lineRule="auto"/>
        <w:rPr>
          <w:rFonts w:ascii="Times New Roman" w:hAnsi="Times New Roman"/>
          <w:sz w:val="24"/>
          <w:szCs w:val="24"/>
        </w:rPr>
      </w:pPr>
      <w:r>
        <w:rPr>
          <w:rFonts w:ascii="Times New Roman" w:hAnsi="Times New Roman"/>
          <w:sz w:val="24"/>
          <w:szCs w:val="24"/>
        </w:rPr>
        <w:t xml:space="preserve">1. </w:t>
      </w:r>
      <w:r w:rsidRPr="005A7F1B">
        <w:rPr>
          <w:rFonts w:ascii="Times New Roman" w:hAnsi="Times New Roman"/>
          <w:sz w:val="24"/>
          <w:szCs w:val="24"/>
        </w:rPr>
        <w:t>METODOLOGIA PESQUISA</w:t>
      </w:r>
    </w:p>
    <w:p w:rsidR="00D064E4" w:rsidRDefault="00D064E4" w:rsidP="00564F76">
      <w:pPr>
        <w:spacing w:line="240" w:lineRule="auto"/>
        <w:rPr>
          <w:rFonts w:ascii="Times New Roman" w:hAnsi="Times New Roman"/>
          <w:sz w:val="24"/>
          <w:szCs w:val="24"/>
        </w:rPr>
      </w:pPr>
    </w:p>
    <w:p w:rsidR="008900A9" w:rsidRDefault="008900A9" w:rsidP="008900A9">
      <w:pPr>
        <w:spacing w:line="240" w:lineRule="auto"/>
        <w:rPr>
          <w:rFonts w:ascii="Times New Roman" w:hAnsi="Times New Roman"/>
          <w:sz w:val="24"/>
          <w:szCs w:val="24"/>
        </w:rPr>
      </w:pPr>
      <w:r>
        <w:rPr>
          <w:rFonts w:ascii="Times New Roman" w:hAnsi="Times New Roman"/>
          <w:sz w:val="24"/>
          <w:szCs w:val="24"/>
        </w:rPr>
        <w:t xml:space="preserve">a. </w:t>
      </w:r>
      <w:r w:rsidRPr="00E057A0">
        <w:rPr>
          <w:rFonts w:ascii="Times New Roman" w:hAnsi="Times New Roman"/>
          <w:sz w:val="24"/>
          <w:szCs w:val="24"/>
        </w:rPr>
        <w:t>objetivo</w:t>
      </w:r>
      <w:r>
        <w:rPr>
          <w:rFonts w:ascii="Times New Roman" w:hAnsi="Times New Roman"/>
          <w:sz w:val="24"/>
          <w:szCs w:val="24"/>
        </w:rPr>
        <w:t>s</w:t>
      </w:r>
      <w:r w:rsidRPr="00E057A0">
        <w:rPr>
          <w:rFonts w:ascii="Times New Roman" w:hAnsi="Times New Roman"/>
          <w:sz w:val="24"/>
          <w:szCs w:val="24"/>
        </w:rPr>
        <w:t xml:space="preserve"> </w:t>
      </w:r>
    </w:p>
    <w:p w:rsidR="007B763F" w:rsidRDefault="007B763F" w:rsidP="008900A9">
      <w:pPr>
        <w:spacing w:line="240" w:lineRule="auto"/>
        <w:rPr>
          <w:rFonts w:ascii="Times New Roman" w:hAnsi="Times New Roman"/>
          <w:sz w:val="24"/>
          <w:szCs w:val="24"/>
        </w:rPr>
      </w:pPr>
    </w:p>
    <w:p w:rsidR="008900A9" w:rsidRDefault="008900A9" w:rsidP="008900A9">
      <w:pPr>
        <w:rPr>
          <w:rFonts w:ascii="Times New Roman" w:hAnsi="Times New Roman"/>
          <w:sz w:val="24"/>
          <w:szCs w:val="24"/>
        </w:rPr>
      </w:pPr>
      <w:r>
        <w:rPr>
          <w:rFonts w:ascii="Times New Roman" w:hAnsi="Times New Roman"/>
          <w:sz w:val="24"/>
          <w:szCs w:val="24"/>
        </w:rPr>
        <w:tab/>
      </w:r>
      <w:r w:rsidRPr="00CE54E1">
        <w:rPr>
          <w:rFonts w:ascii="Times New Roman" w:hAnsi="Times New Roman"/>
          <w:sz w:val="24"/>
          <w:szCs w:val="24"/>
        </w:rPr>
        <w:t xml:space="preserve">O objetivo geral do edital </w:t>
      </w:r>
      <w:r>
        <w:rPr>
          <w:rFonts w:ascii="Times New Roman" w:hAnsi="Times New Roman"/>
          <w:sz w:val="24"/>
          <w:szCs w:val="24"/>
        </w:rPr>
        <w:t>foi</w:t>
      </w:r>
      <w:r w:rsidRPr="00CE54E1">
        <w:rPr>
          <w:rFonts w:ascii="Times New Roman" w:hAnsi="Times New Roman"/>
          <w:sz w:val="24"/>
          <w:szCs w:val="24"/>
        </w:rPr>
        <w:t xml:space="preserve"> a</w:t>
      </w:r>
      <w:r w:rsidRPr="00CE54E1">
        <w:rPr>
          <w:rFonts w:ascii="Times New Roman" w:eastAsiaTheme="minorHAnsi" w:hAnsi="Times New Roman"/>
          <w:sz w:val="24"/>
          <w:szCs w:val="24"/>
        </w:rPr>
        <w:t>valiar os produtos gerados (redações</w:t>
      </w:r>
      <w:r>
        <w:rPr>
          <w:rFonts w:ascii="Times New Roman" w:eastAsiaTheme="minorHAnsi" w:hAnsi="Times New Roman"/>
          <w:sz w:val="24"/>
          <w:szCs w:val="24"/>
        </w:rPr>
        <w:t xml:space="preserve"> ensino médio</w:t>
      </w:r>
      <w:r w:rsidRPr="00CE54E1">
        <w:rPr>
          <w:rFonts w:ascii="Times New Roman" w:eastAsiaTheme="minorHAnsi" w:hAnsi="Times New Roman"/>
          <w:sz w:val="24"/>
          <w:szCs w:val="24"/>
        </w:rPr>
        <w:t>, artigos científicos e projetos pedagógicos)</w:t>
      </w:r>
      <w:r>
        <w:rPr>
          <w:rFonts w:ascii="Times New Roman" w:eastAsiaTheme="minorHAnsi" w:hAnsi="Times New Roman"/>
          <w:sz w:val="24"/>
          <w:szCs w:val="24"/>
        </w:rPr>
        <w:t xml:space="preserve"> pelo</w:t>
      </w:r>
      <w:r w:rsidRPr="00CE54E1">
        <w:rPr>
          <w:rFonts w:ascii="Times New Roman" w:eastAsiaTheme="minorHAnsi" w:hAnsi="Times New Roman"/>
          <w:sz w:val="24"/>
          <w:szCs w:val="24"/>
        </w:rPr>
        <w:t xml:space="preserve"> Prêmio Construindo a Igualdade de Gênero entre 2005 e 2013 e </w:t>
      </w:r>
      <w:r>
        <w:rPr>
          <w:rFonts w:ascii="Times New Roman" w:eastAsiaTheme="minorHAnsi" w:hAnsi="Times New Roman"/>
          <w:sz w:val="24"/>
          <w:szCs w:val="24"/>
        </w:rPr>
        <w:t>"</w:t>
      </w:r>
      <w:r w:rsidRPr="00CE54E1">
        <w:rPr>
          <w:rFonts w:ascii="Times New Roman" w:eastAsiaTheme="minorHAnsi" w:hAnsi="Times New Roman"/>
          <w:sz w:val="24"/>
          <w:szCs w:val="24"/>
        </w:rPr>
        <w:t>mapear a trajetória d</w:t>
      </w:r>
      <w:r>
        <w:rPr>
          <w:rFonts w:ascii="Times New Roman" w:eastAsiaTheme="minorHAnsi" w:hAnsi="Times New Roman"/>
          <w:sz w:val="24"/>
          <w:szCs w:val="24"/>
        </w:rPr>
        <w:t>os alunos</w:t>
      </w:r>
      <w:r w:rsidRPr="00CE54E1">
        <w:rPr>
          <w:rFonts w:ascii="Times New Roman" w:eastAsiaTheme="minorHAnsi" w:hAnsi="Times New Roman"/>
          <w:sz w:val="24"/>
          <w:szCs w:val="24"/>
        </w:rPr>
        <w:t xml:space="preserve"> premiados</w:t>
      </w:r>
      <w:r>
        <w:rPr>
          <w:rFonts w:ascii="Times New Roman" w:eastAsiaTheme="minorHAnsi" w:hAnsi="Times New Roman"/>
          <w:sz w:val="24"/>
          <w:szCs w:val="24"/>
        </w:rPr>
        <w:t>"</w:t>
      </w:r>
      <w:r w:rsidR="00AD15A4">
        <w:rPr>
          <w:rStyle w:val="Refdenotaderodap"/>
          <w:rFonts w:ascii="Times New Roman" w:hAnsi="Times New Roman"/>
          <w:sz w:val="24"/>
          <w:szCs w:val="24"/>
        </w:rPr>
        <w:footnoteReference w:id="3"/>
      </w:r>
      <w:r w:rsidRPr="00CE54E1">
        <w:rPr>
          <w:rFonts w:ascii="Times New Roman" w:eastAsiaTheme="minorHAnsi" w:hAnsi="Times New Roman"/>
          <w:sz w:val="24"/>
          <w:szCs w:val="24"/>
        </w:rPr>
        <w:t>. Como objetivo específico, o edital previa a</w:t>
      </w:r>
      <w:r w:rsidRPr="00CE54E1">
        <w:rPr>
          <w:rFonts w:ascii="Times New Roman" w:hAnsi="Times New Roman"/>
          <w:sz w:val="24"/>
          <w:szCs w:val="24"/>
        </w:rPr>
        <w:t xml:space="preserve">nalisar as redações de ensino médio pré-selecionados </w:t>
      </w:r>
      <w:r>
        <w:rPr>
          <w:rFonts w:ascii="Times New Roman" w:hAnsi="Times New Roman"/>
          <w:sz w:val="24"/>
          <w:szCs w:val="24"/>
        </w:rPr>
        <w:t>n</w:t>
      </w:r>
      <w:r w:rsidRPr="00CE54E1">
        <w:rPr>
          <w:rFonts w:ascii="Times New Roman" w:hAnsi="Times New Roman"/>
          <w:sz w:val="24"/>
          <w:szCs w:val="24"/>
        </w:rPr>
        <w:t>as edições do Prêmio</w:t>
      </w:r>
      <w:r>
        <w:rPr>
          <w:rFonts w:ascii="Times New Roman" w:hAnsi="Times New Roman"/>
          <w:sz w:val="24"/>
          <w:szCs w:val="24"/>
        </w:rPr>
        <w:t xml:space="preserve"> de 2005 a 2013</w:t>
      </w:r>
      <w:r w:rsidRPr="00CE54E1">
        <w:rPr>
          <w:rFonts w:ascii="Times New Roman" w:hAnsi="Times New Roman"/>
          <w:sz w:val="24"/>
          <w:szCs w:val="24"/>
        </w:rPr>
        <w:t xml:space="preserve"> para identificar: "(i) temas recorrentes; (ii) variações relevantes na incidência dos temas ao longo do tempo e regionalmente; (iii) formas de abordagens dos temas – no caso das redações: </w:t>
      </w:r>
      <w:r w:rsidRPr="00CE54E1">
        <w:rPr>
          <w:rFonts w:ascii="Times New Roman" w:hAnsi="Times New Roman"/>
          <w:sz w:val="24"/>
          <w:szCs w:val="24"/>
        </w:rPr>
        <w:lastRenderedPageBreak/>
        <w:t>argumentos utilizados, presença de especificidades decorrentes do contexto local/regional, entendimento predominante dos conceitos de gênero, raça-etnia, orientação sexual e articulação de gênero com outras categorias relevantes, tais como raça, classe etc; (iv) identificar perfil dos estudantes de ensino médio em termos de sexo, raça, tipo de escola por dependência administrativa (municipal, estadual, federal ou privada), localização geográfica e outros critérios"</w:t>
      </w:r>
      <w:r>
        <w:rPr>
          <w:rFonts w:ascii="Times New Roman" w:hAnsi="Times New Roman"/>
          <w:sz w:val="24"/>
          <w:szCs w:val="24"/>
        </w:rPr>
        <w:t>.</w:t>
      </w:r>
    </w:p>
    <w:p w:rsidR="008900A9" w:rsidRDefault="008900A9" w:rsidP="008900A9">
      <w:pPr>
        <w:rPr>
          <w:rFonts w:ascii="Times New Roman" w:hAnsi="Times New Roman"/>
          <w:sz w:val="24"/>
          <w:szCs w:val="24"/>
        </w:rPr>
      </w:pPr>
    </w:p>
    <w:p w:rsidR="008900A9" w:rsidRDefault="008900A9" w:rsidP="008900A9">
      <w:pPr>
        <w:spacing w:line="240" w:lineRule="auto"/>
        <w:rPr>
          <w:rFonts w:ascii="Times New Roman" w:hAnsi="Times New Roman"/>
          <w:sz w:val="24"/>
          <w:szCs w:val="24"/>
        </w:rPr>
      </w:pPr>
      <w:r>
        <w:rPr>
          <w:rFonts w:ascii="Times New Roman" w:hAnsi="Times New Roman"/>
          <w:sz w:val="24"/>
          <w:szCs w:val="24"/>
        </w:rPr>
        <w:t xml:space="preserve">b. </w:t>
      </w:r>
      <w:r w:rsidRPr="00E057A0">
        <w:rPr>
          <w:rFonts w:ascii="Times New Roman" w:hAnsi="Times New Roman"/>
          <w:sz w:val="24"/>
          <w:szCs w:val="24"/>
        </w:rPr>
        <w:t>equipe</w:t>
      </w:r>
      <w:r>
        <w:rPr>
          <w:rFonts w:ascii="Times New Roman" w:hAnsi="Times New Roman"/>
          <w:sz w:val="24"/>
          <w:szCs w:val="24"/>
        </w:rPr>
        <w:t xml:space="preserve"> de pesquisa</w:t>
      </w:r>
    </w:p>
    <w:p w:rsidR="008900A9" w:rsidRDefault="008900A9" w:rsidP="008900A9">
      <w:pPr>
        <w:spacing w:line="240" w:lineRule="auto"/>
        <w:rPr>
          <w:rFonts w:ascii="Times New Roman" w:hAnsi="Times New Roman"/>
          <w:sz w:val="24"/>
          <w:szCs w:val="24"/>
        </w:rPr>
      </w:pPr>
    </w:p>
    <w:p w:rsidR="008900A9" w:rsidRPr="00D80B0A" w:rsidRDefault="008900A9" w:rsidP="008900A9">
      <w:pPr>
        <w:rPr>
          <w:rFonts w:ascii="Times New Roman" w:hAnsi="Times New Roman"/>
          <w:sz w:val="24"/>
          <w:szCs w:val="24"/>
        </w:rPr>
      </w:pPr>
      <w:r>
        <w:rPr>
          <w:rFonts w:ascii="Times New Roman" w:hAnsi="Times New Roman"/>
          <w:sz w:val="24"/>
          <w:szCs w:val="24"/>
        </w:rPr>
        <w:tab/>
        <w:t xml:space="preserve">A </w:t>
      </w:r>
      <w:r w:rsidRPr="00D80B0A">
        <w:rPr>
          <w:rFonts w:ascii="Times New Roman" w:hAnsi="Times New Roman"/>
          <w:sz w:val="24"/>
          <w:szCs w:val="24"/>
        </w:rPr>
        <w:t xml:space="preserve">análise das redações de ensino médio </w:t>
      </w:r>
      <w:r>
        <w:rPr>
          <w:rFonts w:ascii="Times New Roman" w:hAnsi="Times New Roman"/>
          <w:sz w:val="24"/>
          <w:szCs w:val="24"/>
        </w:rPr>
        <w:t xml:space="preserve">pre-selecionadas e premiadas </w:t>
      </w:r>
      <w:r>
        <w:rPr>
          <w:rFonts w:ascii="Times New Roman" w:eastAsiaTheme="minorHAnsi" w:hAnsi="Times New Roman"/>
          <w:sz w:val="24"/>
          <w:szCs w:val="24"/>
        </w:rPr>
        <w:t>pelo</w:t>
      </w:r>
      <w:r w:rsidRPr="00CE54E1">
        <w:rPr>
          <w:rFonts w:ascii="Times New Roman" w:eastAsiaTheme="minorHAnsi" w:hAnsi="Times New Roman"/>
          <w:sz w:val="24"/>
          <w:szCs w:val="24"/>
        </w:rPr>
        <w:t xml:space="preserve"> Prêmio Construindo a Igualdade de Gênero entre 2005 e 2013</w:t>
      </w:r>
      <w:r>
        <w:rPr>
          <w:rFonts w:ascii="Times New Roman" w:eastAsiaTheme="minorHAnsi" w:hAnsi="Times New Roman"/>
          <w:sz w:val="24"/>
          <w:szCs w:val="24"/>
        </w:rPr>
        <w:t xml:space="preserve"> </w:t>
      </w:r>
      <w:r>
        <w:rPr>
          <w:rFonts w:ascii="Times New Roman" w:hAnsi="Times New Roman"/>
          <w:sz w:val="24"/>
          <w:szCs w:val="24"/>
        </w:rPr>
        <w:t xml:space="preserve">foi realizada entre janeiro e outubro de 2015 e </w:t>
      </w:r>
      <w:r w:rsidRPr="00D80B0A">
        <w:rPr>
          <w:rFonts w:ascii="Times New Roman" w:hAnsi="Times New Roman"/>
          <w:sz w:val="24"/>
          <w:szCs w:val="24"/>
        </w:rPr>
        <w:t>coordenada pelas professoras doutoras Miriam Pillar Grossi (UFSC)</w:t>
      </w:r>
      <w:r w:rsidRPr="00D80B0A">
        <w:rPr>
          <w:rStyle w:val="Refdenotaderodap"/>
          <w:rFonts w:ascii="Times New Roman" w:hAnsi="Times New Roman"/>
          <w:sz w:val="24"/>
          <w:szCs w:val="24"/>
        </w:rPr>
        <w:footnoteReference w:id="4"/>
      </w:r>
      <w:r w:rsidRPr="00D80B0A">
        <w:rPr>
          <w:rFonts w:ascii="Times New Roman" w:hAnsi="Times New Roman"/>
          <w:sz w:val="24"/>
          <w:szCs w:val="24"/>
        </w:rPr>
        <w:t>, Mareli Eliane Graupe (UNIPLAC)</w:t>
      </w:r>
      <w:r w:rsidRPr="00D80B0A">
        <w:rPr>
          <w:rStyle w:val="Refdenotaderodap"/>
          <w:rFonts w:ascii="Times New Roman" w:hAnsi="Times New Roman"/>
          <w:sz w:val="24"/>
          <w:szCs w:val="24"/>
        </w:rPr>
        <w:footnoteReference w:id="5"/>
      </w:r>
      <w:r w:rsidRPr="00D80B0A">
        <w:rPr>
          <w:rFonts w:ascii="Times New Roman" w:hAnsi="Times New Roman"/>
          <w:sz w:val="24"/>
          <w:szCs w:val="24"/>
        </w:rPr>
        <w:t xml:space="preserve"> e Tânia Welter</w:t>
      </w:r>
      <w:r w:rsidRPr="00D80B0A">
        <w:rPr>
          <w:rStyle w:val="Refdenotaderodap"/>
          <w:rFonts w:ascii="Times New Roman" w:hAnsi="Times New Roman"/>
          <w:sz w:val="24"/>
          <w:szCs w:val="24"/>
        </w:rPr>
        <w:footnoteReference w:id="6"/>
      </w:r>
      <w:r w:rsidRPr="00D80B0A">
        <w:rPr>
          <w:rFonts w:ascii="Times New Roman" w:hAnsi="Times New Roman"/>
          <w:sz w:val="24"/>
          <w:szCs w:val="24"/>
        </w:rPr>
        <w:t>. A coordenação da gestão do projeto</w:t>
      </w:r>
      <w:r>
        <w:rPr>
          <w:rStyle w:val="Refdenotaderodap"/>
          <w:rFonts w:ascii="Times New Roman" w:hAnsi="Times New Roman"/>
          <w:sz w:val="24"/>
          <w:szCs w:val="24"/>
        </w:rPr>
        <w:footnoteReference w:id="7"/>
      </w:r>
      <w:r w:rsidRPr="00D80B0A">
        <w:rPr>
          <w:rFonts w:ascii="Times New Roman" w:hAnsi="Times New Roman"/>
          <w:sz w:val="24"/>
          <w:szCs w:val="24"/>
        </w:rPr>
        <w:t xml:space="preserve"> foi realizada pela professora doutora Juliana Cavilha</w:t>
      </w:r>
      <w:r w:rsidRPr="00D80B0A">
        <w:rPr>
          <w:rStyle w:val="Refdenotaderodap"/>
          <w:rFonts w:ascii="Times New Roman" w:hAnsi="Times New Roman"/>
          <w:sz w:val="24"/>
          <w:szCs w:val="24"/>
        </w:rPr>
        <w:footnoteReference w:id="8"/>
      </w:r>
      <w:r w:rsidRPr="00D80B0A">
        <w:rPr>
          <w:rFonts w:ascii="Times New Roman" w:hAnsi="Times New Roman"/>
          <w:sz w:val="24"/>
          <w:szCs w:val="24"/>
        </w:rPr>
        <w:t>. A</w:t>
      </w:r>
      <w:r>
        <w:rPr>
          <w:rFonts w:ascii="Times New Roman" w:hAnsi="Times New Roman"/>
          <w:sz w:val="24"/>
          <w:szCs w:val="24"/>
        </w:rPr>
        <w:t>lém da coordenação, a</w:t>
      </w:r>
      <w:r w:rsidRPr="00D80B0A">
        <w:rPr>
          <w:rFonts w:ascii="Times New Roman" w:hAnsi="Times New Roman"/>
          <w:sz w:val="24"/>
          <w:szCs w:val="24"/>
        </w:rPr>
        <w:t xml:space="preserve"> equipe </w:t>
      </w:r>
      <w:r>
        <w:rPr>
          <w:rFonts w:ascii="Times New Roman" w:hAnsi="Times New Roman"/>
          <w:sz w:val="24"/>
          <w:szCs w:val="24"/>
        </w:rPr>
        <w:t>de</w:t>
      </w:r>
      <w:r w:rsidRPr="00D80B0A">
        <w:rPr>
          <w:rFonts w:ascii="Times New Roman" w:hAnsi="Times New Roman"/>
          <w:sz w:val="24"/>
          <w:szCs w:val="24"/>
        </w:rPr>
        <w:t xml:space="preserve"> pesquisa foi formada por </w:t>
      </w:r>
      <w:r>
        <w:rPr>
          <w:rFonts w:ascii="Times New Roman" w:hAnsi="Times New Roman"/>
          <w:sz w:val="24"/>
          <w:szCs w:val="24"/>
        </w:rPr>
        <w:t xml:space="preserve">nove </w:t>
      </w:r>
      <w:r w:rsidRPr="00D80B0A">
        <w:rPr>
          <w:rFonts w:ascii="Times New Roman" w:hAnsi="Times New Roman"/>
          <w:sz w:val="24"/>
          <w:szCs w:val="24"/>
        </w:rPr>
        <w:t>estudantes de graduação</w:t>
      </w:r>
      <w:r>
        <w:rPr>
          <w:rFonts w:ascii="Times New Roman" w:hAnsi="Times New Roman"/>
          <w:sz w:val="24"/>
          <w:szCs w:val="24"/>
        </w:rPr>
        <w:t xml:space="preserve">, três </w:t>
      </w:r>
      <w:r w:rsidRPr="00D80B0A">
        <w:rPr>
          <w:rFonts w:ascii="Times New Roman" w:hAnsi="Times New Roman"/>
          <w:sz w:val="24"/>
          <w:szCs w:val="24"/>
        </w:rPr>
        <w:t xml:space="preserve">estudantes de pós-graduação e </w:t>
      </w:r>
      <w:r>
        <w:rPr>
          <w:rFonts w:ascii="Times New Roman" w:hAnsi="Times New Roman"/>
          <w:sz w:val="24"/>
          <w:szCs w:val="24"/>
        </w:rPr>
        <w:t xml:space="preserve">quatro pesquisadores </w:t>
      </w:r>
      <w:r w:rsidRPr="00D80B0A">
        <w:rPr>
          <w:rFonts w:ascii="Times New Roman" w:hAnsi="Times New Roman"/>
          <w:sz w:val="24"/>
          <w:szCs w:val="24"/>
        </w:rPr>
        <w:t>vinculados ao NIGS/UFSC e ao GECAL/ UNIPLAC</w:t>
      </w:r>
      <w:r w:rsidRPr="00D80B0A">
        <w:rPr>
          <w:rStyle w:val="Refdenotaderodap"/>
          <w:rFonts w:ascii="Times New Roman" w:hAnsi="Times New Roman"/>
          <w:sz w:val="24"/>
          <w:szCs w:val="24"/>
        </w:rPr>
        <w:footnoteReference w:id="9"/>
      </w:r>
      <w:r>
        <w:rPr>
          <w:rFonts w:ascii="Times New Roman" w:hAnsi="Times New Roman"/>
          <w:sz w:val="24"/>
          <w:szCs w:val="24"/>
        </w:rPr>
        <w:t xml:space="preserve">. </w:t>
      </w:r>
    </w:p>
    <w:p w:rsidR="008900A9" w:rsidRDefault="008900A9" w:rsidP="008900A9">
      <w:pPr>
        <w:pStyle w:val="FormaLivre"/>
        <w:spacing w:line="360" w:lineRule="auto"/>
        <w:rPr>
          <w:b w:val="0"/>
        </w:rPr>
      </w:pPr>
      <w:r w:rsidRPr="007B56E9">
        <w:rPr>
          <w:b w:val="0"/>
        </w:rPr>
        <w:tab/>
      </w:r>
      <w:r w:rsidRPr="007B56E9">
        <w:rPr>
          <w:b w:val="0"/>
        </w:rPr>
        <w:tab/>
      </w:r>
      <w:r>
        <w:rPr>
          <w:b w:val="0"/>
        </w:rPr>
        <w:t xml:space="preserve">Atuaram no trabalho de pesquisa entre janeiro e outubro de 2015 as seguintes estudantes de graduação:  </w:t>
      </w:r>
      <w:r w:rsidRPr="007B56E9">
        <w:rPr>
          <w:rFonts w:eastAsia="Times New Roman"/>
          <w:b w:val="0"/>
          <w:lang w:eastAsia="pt-BR"/>
        </w:rPr>
        <w:t>Gabriela Solange Sagaz (</w:t>
      </w:r>
      <w:r>
        <w:rPr>
          <w:rFonts w:eastAsia="Times New Roman"/>
          <w:b w:val="0"/>
          <w:lang w:eastAsia="pt-BR"/>
        </w:rPr>
        <w:t xml:space="preserve">Graduação em </w:t>
      </w:r>
      <w:r w:rsidRPr="007B56E9">
        <w:rPr>
          <w:rFonts w:eastAsia="Times New Roman"/>
          <w:b w:val="0"/>
          <w:lang w:eastAsia="pt-BR"/>
        </w:rPr>
        <w:t>Antropologia</w:t>
      </w:r>
      <w:r>
        <w:rPr>
          <w:rFonts w:eastAsia="Times New Roman"/>
          <w:b w:val="0"/>
          <w:lang w:eastAsia="pt-BR"/>
        </w:rPr>
        <w:t xml:space="preserve"> – 8ª fase</w:t>
      </w:r>
      <w:r w:rsidRPr="007B56E9">
        <w:rPr>
          <w:rFonts w:eastAsia="Times New Roman"/>
          <w:b w:val="0"/>
          <w:lang w:eastAsia="pt-BR"/>
        </w:rPr>
        <w:t>), Thayse Jacques da Silva (Graduação em Ciências Sociais</w:t>
      </w:r>
      <w:r>
        <w:rPr>
          <w:rFonts w:eastAsia="Times New Roman"/>
          <w:b w:val="0"/>
          <w:lang w:eastAsia="pt-BR"/>
        </w:rPr>
        <w:t xml:space="preserve"> – 9ª fase</w:t>
      </w:r>
      <w:r w:rsidRPr="007B56E9">
        <w:rPr>
          <w:rFonts w:eastAsia="Times New Roman"/>
          <w:b w:val="0"/>
          <w:lang w:eastAsia="pt-BR"/>
        </w:rPr>
        <w:t>), Lais Eloá Pelegrinello (Graduação em Ciências Sociais</w:t>
      </w:r>
      <w:r>
        <w:rPr>
          <w:rFonts w:eastAsia="Times New Roman"/>
          <w:b w:val="0"/>
          <w:lang w:eastAsia="pt-BR"/>
        </w:rPr>
        <w:t xml:space="preserve"> – 7ª fase</w:t>
      </w:r>
      <w:r w:rsidRPr="007B56E9">
        <w:rPr>
          <w:rFonts w:eastAsia="Times New Roman"/>
          <w:b w:val="0"/>
          <w:lang w:eastAsia="pt-BR"/>
        </w:rPr>
        <w:t>), Sabrina Medeiros (Graduação em Ciências Sociais</w:t>
      </w:r>
      <w:r>
        <w:rPr>
          <w:rFonts w:eastAsia="Times New Roman"/>
          <w:b w:val="0"/>
          <w:lang w:eastAsia="pt-BR"/>
        </w:rPr>
        <w:t xml:space="preserve"> – 7ª fase</w:t>
      </w:r>
      <w:r w:rsidRPr="007B56E9">
        <w:rPr>
          <w:rFonts w:eastAsia="Times New Roman"/>
          <w:b w:val="0"/>
          <w:lang w:eastAsia="pt-BR"/>
        </w:rPr>
        <w:t>),</w:t>
      </w:r>
      <w:r>
        <w:rPr>
          <w:rFonts w:eastAsia="Times New Roman"/>
          <w:b w:val="0"/>
          <w:lang w:eastAsia="pt-BR"/>
        </w:rPr>
        <w:t xml:space="preserve"> </w:t>
      </w:r>
      <w:r w:rsidRPr="007B56E9">
        <w:rPr>
          <w:rFonts w:eastAsia="Times New Roman"/>
          <w:b w:val="0"/>
          <w:lang w:eastAsia="pt-BR"/>
        </w:rPr>
        <w:lastRenderedPageBreak/>
        <w:t>Nathalia Dothling Reis (Graduação em Ciências Sociais</w:t>
      </w:r>
      <w:r>
        <w:rPr>
          <w:rFonts w:eastAsia="Times New Roman"/>
          <w:b w:val="0"/>
          <w:lang w:eastAsia="pt-BR"/>
        </w:rPr>
        <w:t xml:space="preserve"> – 9ª fase</w:t>
      </w:r>
      <w:r w:rsidRPr="007B56E9">
        <w:rPr>
          <w:rFonts w:eastAsia="Times New Roman"/>
          <w:b w:val="0"/>
          <w:lang w:eastAsia="pt-BR"/>
        </w:rPr>
        <w:t>)</w:t>
      </w:r>
      <w:r>
        <w:rPr>
          <w:rFonts w:eastAsia="Times New Roman"/>
          <w:b w:val="0"/>
          <w:lang w:eastAsia="pt-BR"/>
        </w:rPr>
        <w:t xml:space="preserve">, Larissa Daniel (Graduação em Ciências Sociais - 9ª fase). </w:t>
      </w:r>
      <w:r w:rsidRPr="007B56E9">
        <w:rPr>
          <w:rFonts w:eastAsia="Times New Roman"/>
          <w:b w:val="0"/>
          <w:lang w:eastAsia="pt-BR"/>
        </w:rPr>
        <w:t>Luiza Frediani Oxley</w:t>
      </w:r>
      <w:r>
        <w:rPr>
          <w:rFonts w:eastAsia="Times New Roman"/>
          <w:b w:val="0"/>
          <w:lang w:eastAsia="pt-BR"/>
        </w:rPr>
        <w:t xml:space="preserve">, </w:t>
      </w:r>
      <w:r w:rsidRPr="00D80B0A">
        <w:rPr>
          <w:b w:val="0"/>
          <w:bCs/>
          <w:lang w:val="pt-BR"/>
        </w:rPr>
        <w:t>Indiara Camillo Menegat</w:t>
      </w:r>
      <w:r>
        <w:rPr>
          <w:b w:val="0"/>
          <w:bCs/>
          <w:lang w:val="pt-BR"/>
        </w:rPr>
        <w:t xml:space="preserve"> </w:t>
      </w:r>
      <w:r>
        <w:rPr>
          <w:rFonts w:eastAsia="Times New Roman"/>
          <w:b w:val="0"/>
          <w:lang w:eastAsia="pt-BR"/>
        </w:rPr>
        <w:t xml:space="preserve">e Kaio Siqueira de Souza, estudante de </w:t>
      </w:r>
      <w:r w:rsidRPr="007B56E9">
        <w:rPr>
          <w:rFonts w:eastAsia="Times New Roman"/>
          <w:b w:val="0"/>
          <w:lang w:eastAsia="pt-BR"/>
        </w:rPr>
        <w:t>Graduação em Sistemas de Informação</w:t>
      </w:r>
      <w:r>
        <w:rPr>
          <w:rFonts w:eastAsia="Times New Roman"/>
          <w:b w:val="0"/>
          <w:lang w:eastAsia="pt-BR"/>
        </w:rPr>
        <w:t xml:space="preserve"> atuaram como tecnicos de apoio informatico à equipe</w:t>
      </w:r>
      <w:r w:rsidRPr="007B56E9">
        <w:rPr>
          <w:rFonts w:eastAsia="Times New Roman"/>
          <w:b w:val="0"/>
          <w:lang w:eastAsia="pt-BR"/>
        </w:rPr>
        <w:t>.</w:t>
      </w:r>
      <w:r>
        <w:rPr>
          <w:rFonts w:eastAsia="Times New Roman"/>
          <w:b w:val="0"/>
          <w:lang w:eastAsia="pt-BR"/>
        </w:rPr>
        <w:t xml:space="preserve"> Atuaram na pesquisa também as seguintes estudantes de pósgraduação:  </w:t>
      </w:r>
      <w:r w:rsidRPr="002D68C9">
        <w:rPr>
          <w:rFonts w:eastAsia="Times New Roman"/>
          <w:b w:val="0"/>
          <w:lang w:eastAsia="pt-BR"/>
        </w:rPr>
        <w:t xml:space="preserve">Alessandra Caroline Ghiorzi (mestranda em Antropologia Social), </w:t>
      </w:r>
      <w:r>
        <w:rPr>
          <w:rFonts w:eastAsia="Times New Roman"/>
          <w:b w:val="0"/>
          <w:lang w:eastAsia="pt-BR"/>
        </w:rPr>
        <w:t xml:space="preserve">Izabela Liz Schlinwein (doutoranda em Ciências Humanas), </w:t>
      </w:r>
      <w:r w:rsidRPr="00D80B0A">
        <w:rPr>
          <w:b w:val="0"/>
        </w:rPr>
        <w:t>Jefferson Virgilio</w:t>
      </w:r>
      <w:r>
        <w:t xml:space="preserve"> </w:t>
      </w:r>
      <w:r>
        <w:rPr>
          <w:rFonts w:eastAsia="Times New Roman"/>
          <w:b w:val="0"/>
          <w:lang w:eastAsia="pt-BR"/>
        </w:rPr>
        <w:t>(mestrando</w:t>
      </w:r>
      <w:r w:rsidRPr="002D68C9">
        <w:rPr>
          <w:rFonts w:eastAsia="Times New Roman"/>
          <w:b w:val="0"/>
          <w:lang w:eastAsia="pt-BR"/>
        </w:rPr>
        <w:t xml:space="preserve"> em Antropologia Social)</w:t>
      </w:r>
      <w:r>
        <w:rPr>
          <w:rFonts w:eastAsia="Times New Roman"/>
          <w:b w:val="0"/>
          <w:lang w:eastAsia="pt-BR"/>
        </w:rPr>
        <w:t xml:space="preserve">.  Integrou também a equipe de pesquisa: </w:t>
      </w:r>
      <w:r w:rsidRPr="002D68C9">
        <w:rPr>
          <w:b w:val="0"/>
        </w:rPr>
        <w:t>Emilia Juliana Ferreira (Mestre em Antropologia Social e pesquisadora do IPEA)</w:t>
      </w:r>
      <w:r>
        <w:rPr>
          <w:b w:val="0"/>
        </w:rPr>
        <w:t xml:space="preserve">, </w:t>
      </w:r>
      <w:r w:rsidRPr="002D68C9">
        <w:rPr>
          <w:b w:val="0"/>
        </w:rPr>
        <w:t xml:space="preserve">Arthur da Costa Novo (mestre em Antropologia Social), </w:t>
      </w:r>
      <w:r w:rsidRPr="00D80B0A">
        <w:rPr>
          <w:b w:val="0"/>
        </w:rPr>
        <w:t xml:space="preserve">Desireé Sant'Anna Maestri (graduada em Ciências Sociais), </w:t>
      </w:r>
      <w:r w:rsidRPr="007B56E9">
        <w:rPr>
          <w:rFonts w:eastAsia="Times New Roman"/>
          <w:b w:val="0"/>
          <w:lang w:eastAsia="pt-BR"/>
        </w:rPr>
        <w:t>Diogo França Machado</w:t>
      </w:r>
      <w:r>
        <w:rPr>
          <w:rFonts w:eastAsia="Times New Roman"/>
          <w:b w:val="0"/>
          <w:lang w:eastAsia="pt-BR"/>
        </w:rPr>
        <w:t xml:space="preserve"> (</w:t>
      </w:r>
      <w:r w:rsidRPr="007B56E9">
        <w:rPr>
          <w:rFonts w:eastAsia="Times New Roman"/>
          <w:b w:val="0"/>
          <w:lang w:eastAsia="pt-BR"/>
        </w:rPr>
        <w:t>graduado em Psicologia</w:t>
      </w:r>
      <w:r>
        <w:rPr>
          <w:rFonts w:eastAsia="Times New Roman"/>
          <w:b w:val="0"/>
          <w:lang w:eastAsia="pt-BR"/>
        </w:rPr>
        <w:t>)</w:t>
      </w:r>
      <w:r w:rsidRPr="007B56E9">
        <w:rPr>
          <w:b w:val="0"/>
        </w:rPr>
        <w:t>.</w:t>
      </w:r>
      <w:r>
        <w:rPr>
          <w:b w:val="0"/>
        </w:rPr>
        <w:t xml:space="preserve"> </w:t>
      </w:r>
    </w:p>
    <w:p w:rsidR="008900A9" w:rsidRDefault="008900A9" w:rsidP="008900A9">
      <w:pPr>
        <w:spacing w:line="240" w:lineRule="auto"/>
        <w:rPr>
          <w:rFonts w:ascii="Times New Roman" w:hAnsi="Times New Roman"/>
          <w:sz w:val="24"/>
          <w:szCs w:val="24"/>
        </w:rPr>
      </w:pPr>
    </w:p>
    <w:p w:rsidR="008900A9" w:rsidRPr="00E057A0" w:rsidRDefault="008900A9" w:rsidP="008900A9">
      <w:pPr>
        <w:spacing w:line="240" w:lineRule="auto"/>
        <w:rPr>
          <w:rFonts w:ascii="Times New Roman" w:hAnsi="Times New Roman"/>
          <w:sz w:val="24"/>
          <w:szCs w:val="24"/>
        </w:rPr>
      </w:pPr>
    </w:p>
    <w:p w:rsidR="008900A9" w:rsidRPr="007B56E9" w:rsidRDefault="00351126" w:rsidP="008900A9">
      <w:pPr>
        <w:spacing w:line="240" w:lineRule="auto"/>
        <w:jc w:val="left"/>
        <w:rPr>
          <w:rFonts w:ascii="Times New Roman" w:hAnsi="Times New Roman"/>
          <w:sz w:val="24"/>
          <w:szCs w:val="24"/>
          <w:lang w:eastAsia="zh-CN"/>
        </w:rPr>
      </w:pPr>
      <w:r>
        <w:rPr>
          <w:rFonts w:ascii="Times New Roman" w:hAnsi="Times New Roman"/>
          <w:sz w:val="24"/>
          <w:szCs w:val="24"/>
        </w:rPr>
        <w:t>c</w:t>
      </w:r>
      <w:r w:rsidR="008900A9">
        <w:rPr>
          <w:rFonts w:ascii="Times New Roman" w:hAnsi="Times New Roman"/>
          <w:sz w:val="24"/>
          <w:szCs w:val="24"/>
        </w:rPr>
        <w:t>. r</w:t>
      </w:r>
      <w:r w:rsidR="008900A9" w:rsidRPr="007B56E9">
        <w:rPr>
          <w:rFonts w:ascii="Times New Roman" w:hAnsi="Times New Roman"/>
          <w:sz w:val="24"/>
          <w:szCs w:val="24"/>
          <w:lang w:eastAsia="zh-CN"/>
        </w:rPr>
        <w:t>eferenciais teórico-metodológicos</w:t>
      </w:r>
    </w:p>
    <w:p w:rsidR="008900A9" w:rsidRPr="007B56E9" w:rsidRDefault="008900A9" w:rsidP="008900A9">
      <w:pPr>
        <w:spacing w:line="240" w:lineRule="auto"/>
        <w:rPr>
          <w:rFonts w:ascii="Times New Roman" w:hAnsi="Times New Roman"/>
          <w:sz w:val="24"/>
          <w:szCs w:val="24"/>
          <w:lang w:eastAsia="zh-CN"/>
        </w:rPr>
      </w:pPr>
    </w:p>
    <w:p w:rsidR="008900A9" w:rsidRPr="007B56E9" w:rsidRDefault="008900A9" w:rsidP="008900A9">
      <w:pPr>
        <w:autoSpaceDE w:val="0"/>
        <w:autoSpaceDN w:val="0"/>
        <w:adjustRightInd w:val="0"/>
        <w:ind w:firstLine="708"/>
        <w:rPr>
          <w:rFonts w:ascii="Times New Roman" w:hAnsi="Times New Roman"/>
          <w:sz w:val="24"/>
          <w:szCs w:val="24"/>
        </w:rPr>
      </w:pPr>
      <w:r>
        <w:rPr>
          <w:rFonts w:ascii="Times New Roman" w:eastAsia="Times New Roman" w:hAnsi="Times New Roman"/>
          <w:sz w:val="24"/>
          <w:szCs w:val="24"/>
          <w:lang w:eastAsia="pt-BR"/>
        </w:rPr>
        <w:t>Não há fó</w:t>
      </w:r>
      <w:r w:rsidRPr="007B56E9">
        <w:rPr>
          <w:rFonts w:ascii="Times New Roman" w:eastAsia="Times New Roman" w:hAnsi="Times New Roman"/>
          <w:sz w:val="24"/>
          <w:szCs w:val="24"/>
          <w:lang w:eastAsia="pt-BR"/>
        </w:rPr>
        <w:t xml:space="preserve">rmulas ou regras prontas numa pesquisa em ciências humanas, especialmente porque cada grupo e processo de pesquisa é único (Fonseca, 1999) e requer referenciais teórico-metodológico próprios para orientar o “olhar, ouvir e escrever” dos/as pesquisadores (Cardoso de Oliveira, 2006). </w:t>
      </w:r>
    </w:p>
    <w:p w:rsidR="008900A9" w:rsidRPr="00D87F8B" w:rsidRDefault="008900A9" w:rsidP="008900A9">
      <w:pPr>
        <w:pStyle w:val="PargrafodaLista"/>
        <w:spacing w:before="120" w:after="120" w:line="360" w:lineRule="auto"/>
        <w:ind w:left="15" w:firstLine="840"/>
        <w:rPr>
          <w:rStyle w:val="apple-converted-space"/>
          <w:rFonts w:ascii="Times New Roman" w:hAnsi="Times New Roman"/>
          <w:sz w:val="24"/>
          <w:szCs w:val="24"/>
          <w:lang w:eastAsia="pt-BR"/>
        </w:rPr>
      </w:pPr>
      <w:r>
        <w:rPr>
          <w:rFonts w:ascii="Times New Roman" w:hAnsi="Times New Roman"/>
          <w:sz w:val="24"/>
          <w:szCs w:val="24"/>
        </w:rPr>
        <w:t xml:space="preserve">A equipe seguiu </w:t>
      </w:r>
      <w:r w:rsidRPr="007B56E9">
        <w:rPr>
          <w:rFonts w:ascii="Times New Roman" w:hAnsi="Times New Roman"/>
          <w:sz w:val="24"/>
          <w:szCs w:val="24"/>
          <w:lang w:eastAsia="pt-BR"/>
        </w:rPr>
        <w:t>orientações</w:t>
      </w:r>
      <w:r>
        <w:rPr>
          <w:rFonts w:ascii="Times New Roman" w:hAnsi="Times New Roman"/>
          <w:sz w:val="24"/>
          <w:szCs w:val="24"/>
          <w:lang w:eastAsia="pt-BR"/>
        </w:rPr>
        <w:t xml:space="preserve"> </w:t>
      </w:r>
      <w:r w:rsidRPr="007B56E9">
        <w:rPr>
          <w:rFonts w:ascii="Times New Roman" w:hAnsi="Times New Roman"/>
          <w:sz w:val="24"/>
          <w:szCs w:val="24"/>
          <w:lang w:eastAsia="pt-BR"/>
        </w:rPr>
        <w:t xml:space="preserve">de pesquisa qualitativa </w:t>
      </w:r>
      <w:r>
        <w:rPr>
          <w:rFonts w:ascii="Times New Roman" w:hAnsi="Times New Roman"/>
          <w:sz w:val="24"/>
          <w:szCs w:val="24"/>
          <w:lang w:eastAsia="pt-BR"/>
        </w:rPr>
        <w:t xml:space="preserve">propostas por vários autores </w:t>
      </w:r>
      <w:r w:rsidRPr="007B56E9">
        <w:rPr>
          <w:rFonts w:ascii="Times New Roman" w:hAnsi="Times New Roman"/>
          <w:sz w:val="24"/>
          <w:szCs w:val="24"/>
          <w:lang w:eastAsia="pt-BR"/>
        </w:rPr>
        <w:t>como</w:t>
      </w:r>
      <w:r w:rsidRPr="007B56E9">
        <w:rPr>
          <w:rFonts w:ascii="Times New Roman" w:hAnsi="Times New Roman"/>
          <w:sz w:val="24"/>
          <w:szCs w:val="24"/>
        </w:rPr>
        <w:t xml:space="preserve">: 1) contato intenso com sujeitos através de técnicas de pesquisa qualitativas; 2) consideração de que o/a pesquisador é instrumento principal da coleta e análise dos dados; 3) ênfase ao processo e não apenas nos resultados; </w:t>
      </w:r>
      <w:r>
        <w:rPr>
          <w:rFonts w:ascii="Times New Roman" w:hAnsi="Times New Roman"/>
          <w:sz w:val="24"/>
          <w:szCs w:val="24"/>
        </w:rPr>
        <w:t>4</w:t>
      </w:r>
      <w:r w:rsidRPr="007B56E9">
        <w:rPr>
          <w:rFonts w:ascii="Times New Roman" w:hAnsi="Times New Roman"/>
          <w:sz w:val="24"/>
          <w:szCs w:val="24"/>
        </w:rPr>
        <w:t>) descrição dos da</w:t>
      </w:r>
      <w:r>
        <w:rPr>
          <w:rFonts w:ascii="Times New Roman" w:hAnsi="Times New Roman"/>
          <w:sz w:val="24"/>
          <w:szCs w:val="24"/>
        </w:rPr>
        <w:t>dos o mais detalhado possível; 5</w:t>
      </w:r>
      <w:r w:rsidRPr="007B56E9">
        <w:rPr>
          <w:rFonts w:ascii="Times New Roman" w:hAnsi="Times New Roman"/>
          <w:sz w:val="24"/>
          <w:szCs w:val="24"/>
        </w:rPr>
        <w:t>) plano de trabalho aberto e flexível (que permite rever técnicas,</w:t>
      </w:r>
      <w:r>
        <w:rPr>
          <w:rFonts w:ascii="Times New Roman" w:hAnsi="Times New Roman"/>
          <w:sz w:val="24"/>
          <w:szCs w:val="24"/>
        </w:rPr>
        <w:t xml:space="preserve"> instrumentos e referenciais); 6</w:t>
      </w:r>
      <w:r w:rsidRPr="007B56E9">
        <w:rPr>
          <w:rFonts w:ascii="Times New Roman" w:hAnsi="Times New Roman"/>
          <w:sz w:val="24"/>
          <w:szCs w:val="24"/>
        </w:rPr>
        <w:t>) utilizar bom senso (Oliveira e Gomes, s/d)</w:t>
      </w:r>
      <w:r>
        <w:rPr>
          <w:rFonts w:ascii="Times New Roman" w:hAnsi="Times New Roman"/>
          <w:sz w:val="24"/>
          <w:szCs w:val="24"/>
        </w:rPr>
        <w:t>. 07)</w:t>
      </w:r>
      <w:r w:rsidRPr="007B56E9">
        <w:rPr>
          <w:rFonts w:ascii="Times New Roman" w:hAnsi="Times New Roman"/>
          <w:sz w:val="24"/>
          <w:szCs w:val="24"/>
        </w:rPr>
        <w:t xml:space="preserve"> considera</w:t>
      </w:r>
      <w:r>
        <w:rPr>
          <w:rFonts w:ascii="Times New Roman" w:hAnsi="Times New Roman"/>
          <w:sz w:val="24"/>
          <w:szCs w:val="24"/>
        </w:rPr>
        <w:t>r</w:t>
      </w:r>
      <w:r w:rsidRPr="007B56E9">
        <w:rPr>
          <w:rFonts w:ascii="Times New Roman" w:hAnsi="Times New Roman"/>
          <w:sz w:val="24"/>
          <w:szCs w:val="24"/>
        </w:rPr>
        <w:t xml:space="preserve"> que </w:t>
      </w:r>
      <w:r w:rsidRPr="007B56E9">
        <w:rPr>
          <w:rStyle w:val="apple-converted-space"/>
          <w:rFonts w:ascii="Times New Roman" w:eastAsia="Calibri" w:hAnsi="Times New Roman"/>
          <w:sz w:val="24"/>
          <w:szCs w:val="24"/>
        </w:rPr>
        <w:t>o trabalho de campo se constitui num espaço de reflexividade onde a teoria-prática se torna indissociáveis (Guber, 2005).</w:t>
      </w:r>
    </w:p>
    <w:p w:rsidR="008900A9" w:rsidRPr="007B56E9" w:rsidRDefault="008900A9" w:rsidP="008900A9">
      <w:pPr>
        <w:pStyle w:val="Default"/>
        <w:spacing w:line="360" w:lineRule="auto"/>
        <w:jc w:val="both"/>
        <w:rPr>
          <w:color w:val="auto"/>
          <w:lang w:eastAsia="pt-BR"/>
        </w:rPr>
      </w:pPr>
    </w:p>
    <w:p w:rsidR="00961D18" w:rsidRPr="007B56E9" w:rsidRDefault="00351126" w:rsidP="00961D18">
      <w:pPr>
        <w:rPr>
          <w:rFonts w:ascii="Times New Roman" w:hAnsi="Times New Roman"/>
          <w:sz w:val="24"/>
          <w:szCs w:val="24"/>
          <w:lang w:eastAsia="pt-BR"/>
        </w:rPr>
      </w:pPr>
      <w:r>
        <w:rPr>
          <w:rFonts w:ascii="Times New Roman" w:hAnsi="Times New Roman"/>
          <w:sz w:val="24"/>
          <w:szCs w:val="24"/>
          <w:lang w:eastAsia="pt-BR"/>
        </w:rPr>
        <w:t>d</w:t>
      </w:r>
      <w:r w:rsidR="00961D18" w:rsidRPr="007B56E9">
        <w:rPr>
          <w:rFonts w:ascii="Times New Roman" w:hAnsi="Times New Roman"/>
          <w:sz w:val="24"/>
          <w:szCs w:val="24"/>
          <w:lang w:eastAsia="pt-BR"/>
        </w:rPr>
        <w:t xml:space="preserve">) Atividades da Pesquisa </w:t>
      </w:r>
    </w:p>
    <w:p w:rsidR="00961D18" w:rsidRPr="007B56E9" w:rsidRDefault="00961D18" w:rsidP="00961D18">
      <w:pPr>
        <w:pStyle w:val="Default"/>
        <w:spacing w:line="360" w:lineRule="auto"/>
        <w:ind w:firstLine="708"/>
        <w:jc w:val="both"/>
        <w:rPr>
          <w:color w:val="auto"/>
          <w:lang w:eastAsia="pt-BR"/>
        </w:rPr>
      </w:pPr>
    </w:p>
    <w:p w:rsidR="00961D18" w:rsidRPr="007B56E9" w:rsidRDefault="00961D18" w:rsidP="00961D18">
      <w:pPr>
        <w:pStyle w:val="Default"/>
        <w:spacing w:line="360" w:lineRule="auto"/>
        <w:ind w:firstLine="708"/>
        <w:jc w:val="both"/>
        <w:rPr>
          <w:color w:val="auto"/>
          <w:lang w:eastAsia="pt-BR"/>
        </w:rPr>
      </w:pPr>
      <w:r w:rsidRPr="007B56E9">
        <w:rPr>
          <w:color w:val="auto"/>
          <w:lang w:eastAsia="pt-BR"/>
        </w:rPr>
        <w:lastRenderedPageBreak/>
        <w:t xml:space="preserve">Entre janeiro e </w:t>
      </w:r>
      <w:r>
        <w:rPr>
          <w:color w:val="auto"/>
          <w:lang w:eastAsia="pt-BR"/>
        </w:rPr>
        <w:t>outubro</w:t>
      </w:r>
      <w:r w:rsidRPr="007B56E9">
        <w:rPr>
          <w:color w:val="auto"/>
          <w:lang w:eastAsia="pt-BR"/>
        </w:rPr>
        <w:t xml:space="preserve"> de 2015 foram realizadas as seguintes </w:t>
      </w:r>
      <w:r w:rsidRPr="007B56E9">
        <w:rPr>
          <w:color w:val="auto"/>
        </w:rPr>
        <w:t>atividades</w:t>
      </w:r>
      <w:r w:rsidR="00D75F49">
        <w:rPr>
          <w:color w:val="auto"/>
        </w:rPr>
        <w:t xml:space="preserve"> de pesquisa</w:t>
      </w:r>
      <w:r w:rsidRPr="007B56E9">
        <w:rPr>
          <w:color w:val="auto"/>
        </w:rPr>
        <w:t xml:space="preserve">: 1) seleção de bolsistas e constituição das equipes de pesquisa; 2) </w:t>
      </w:r>
      <w:r>
        <w:rPr>
          <w:color w:val="auto"/>
        </w:rPr>
        <w:t xml:space="preserve">reuniões semanais de toda a equipe; 3) </w:t>
      </w:r>
      <w:r w:rsidRPr="007B56E9">
        <w:rPr>
          <w:color w:val="auto"/>
        </w:rPr>
        <w:t xml:space="preserve">organização dos dados empíricos; </w:t>
      </w:r>
      <w:r>
        <w:rPr>
          <w:color w:val="auto"/>
        </w:rPr>
        <w:t>4</w:t>
      </w:r>
      <w:r w:rsidRPr="007B56E9">
        <w:rPr>
          <w:color w:val="auto"/>
        </w:rPr>
        <w:t xml:space="preserve">) elaboração </w:t>
      </w:r>
      <w:r>
        <w:rPr>
          <w:color w:val="auto"/>
        </w:rPr>
        <w:t xml:space="preserve">coletiva </w:t>
      </w:r>
      <w:r w:rsidRPr="007B56E9">
        <w:rPr>
          <w:color w:val="auto"/>
        </w:rPr>
        <w:t xml:space="preserve">de instrumentais </w:t>
      </w:r>
      <w:r w:rsidRPr="007B56E9">
        <w:rPr>
          <w:bCs/>
          <w:color w:val="auto"/>
        </w:rPr>
        <w:t xml:space="preserve">quali-quantitativos; </w:t>
      </w:r>
      <w:r>
        <w:rPr>
          <w:bCs/>
          <w:color w:val="auto"/>
        </w:rPr>
        <w:t>5</w:t>
      </w:r>
      <w:r w:rsidRPr="007B56E9">
        <w:rPr>
          <w:color w:val="auto"/>
          <w:lang w:eastAsia="pt-BR"/>
        </w:rPr>
        <w:t xml:space="preserve">) </w:t>
      </w:r>
      <w:r w:rsidRPr="007B56E9">
        <w:rPr>
          <w:bCs/>
          <w:color w:val="auto"/>
        </w:rPr>
        <w:t xml:space="preserve">participação em formações e eventos; </w:t>
      </w:r>
      <w:r>
        <w:rPr>
          <w:bCs/>
          <w:color w:val="auto"/>
        </w:rPr>
        <w:t>6</w:t>
      </w:r>
      <w:r w:rsidRPr="007B56E9">
        <w:rPr>
          <w:bCs/>
          <w:color w:val="auto"/>
        </w:rPr>
        <w:t>) análise das redações de ensino médio premiadas</w:t>
      </w:r>
      <w:r>
        <w:rPr>
          <w:bCs/>
          <w:color w:val="auto"/>
        </w:rPr>
        <w:t xml:space="preserve"> e pré-selecionadas</w:t>
      </w:r>
      <w:r w:rsidRPr="007B56E9">
        <w:rPr>
          <w:color w:val="auto"/>
          <w:lang w:eastAsia="pt-BR"/>
        </w:rPr>
        <w:t xml:space="preserve">; </w:t>
      </w:r>
      <w:r>
        <w:rPr>
          <w:color w:val="auto"/>
          <w:lang w:eastAsia="pt-BR"/>
        </w:rPr>
        <w:t>7</w:t>
      </w:r>
      <w:r w:rsidRPr="007B56E9">
        <w:rPr>
          <w:color w:val="auto"/>
          <w:lang w:eastAsia="pt-BR"/>
        </w:rPr>
        <w:t>)</w:t>
      </w:r>
      <w:r>
        <w:rPr>
          <w:color w:val="auto"/>
          <w:lang w:eastAsia="pt-BR"/>
        </w:rPr>
        <w:t xml:space="preserve"> totalizações, cruzamentos e </w:t>
      </w:r>
      <w:r w:rsidR="00D75F49">
        <w:rPr>
          <w:color w:val="auto"/>
          <w:lang w:eastAsia="pt-BR"/>
        </w:rPr>
        <w:t>elaboração de relatórios</w:t>
      </w:r>
      <w:r w:rsidRPr="007B56E9">
        <w:rPr>
          <w:bCs/>
          <w:color w:val="auto"/>
        </w:rPr>
        <w:t>.</w:t>
      </w:r>
      <w:r w:rsidRPr="007B56E9">
        <w:rPr>
          <w:color w:val="auto"/>
          <w:lang w:eastAsia="pt-BR"/>
        </w:rPr>
        <w:t xml:space="preserve"> </w:t>
      </w:r>
    </w:p>
    <w:p w:rsidR="00F41AA0" w:rsidRDefault="00961D18" w:rsidP="007B763F">
      <w:pPr>
        <w:rPr>
          <w:rFonts w:ascii="Times New Roman" w:hAnsi="Times New Roman"/>
          <w:sz w:val="24"/>
          <w:szCs w:val="24"/>
        </w:rPr>
      </w:pPr>
      <w:r>
        <w:rPr>
          <w:rFonts w:ascii="Times New Roman" w:hAnsi="Times New Roman"/>
          <w:sz w:val="24"/>
          <w:szCs w:val="24"/>
        </w:rPr>
        <w:tab/>
      </w:r>
      <w:r w:rsidR="008E678D">
        <w:rPr>
          <w:rFonts w:ascii="Times New Roman" w:hAnsi="Times New Roman"/>
          <w:sz w:val="24"/>
          <w:szCs w:val="24"/>
        </w:rPr>
        <w:t>A análise das redações de ensino médio pre</w:t>
      </w:r>
      <w:r w:rsidR="00564F76">
        <w:rPr>
          <w:rFonts w:ascii="Times New Roman" w:hAnsi="Times New Roman"/>
          <w:sz w:val="24"/>
          <w:szCs w:val="24"/>
        </w:rPr>
        <w:t>miadas e pre-selecionadas</w:t>
      </w:r>
      <w:r w:rsidR="008E678D">
        <w:rPr>
          <w:rFonts w:ascii="Times New Roman" w:hAnsi="Times New Roman"/>
          <w:sz w:val="24"/>
          <w:szCs w:val="24"/>
        </w:rPr>
        <w:t xml:space="preserve"> nas edições do Prêmio Construindo a Igualdade de Gênero entre 2</w:t>
      </w:r>
      <w:r w:rsidR="00F41AA0">
        <w:rPr>
          <w:rFonts w:ascii="Times New Roman" w:hAnsi="Times New Roman"/>
          <w:sz w:val="24"/>
          <w:szCs w:val="24"/>
        </w:rPr>
        <w:t xml:space="preserve">005 e </w:t>
      </w:r>
      <w:r w:rsidR="008E678D">
        <w:rPr>
          <w:rFonts w:ascii="Times New Roman" w:hAnsi="Times New Roman"/>
          <w:sz w:val="24"/>
          <w:szCs w:val="24"/>
        </w:rPr>
        <w:t xml:space="preserve">2013 foi realizada </w:t>
      </w:r>
      <w:r w:rsidR="006272F3">
        <w:rPr>
          <w:rFonts w:ascii="Times New Roman" w:hAnsi="Times New Roman"/>
          <w:sz w:val="24"/>
          <w:szCs w:val="24"/>
        </w:rPr>
        <w:t>nas</w:t>
      </w:r>
      <w:r w:rsidR="008E678D">
        <w:rPr>
          <w:rFonts w:ascii="Times New Roman" w:hAnsi="Times New Roman"/>
          <w:sz w:val="24"/>
          <w:szCs w:val="24"/>
        </w:rPr>
        <w:t xml:space="preserve"> etapas, descritas a seguir</w:t>
      </w:r>
      <w:r w:rsidR="008C2075">
        <w:rPr>
          <w:rFonts w:ascii="Times New Roman" w:hAnsi="Times New Roman"/>
          <w:sz w:val="24"/>
          <w:szCs w:val="24"/>
        </w:rPr>
        <w:t>. Durante a realização da pesquisa foram enfrentadas inúmeras dificuldades, que serão descritas juntamente com as etapas.</w:t>
      </w:r>
      <w:r w:rsidR="00F41AA0">
        <w:rPr>
          <w:rFonts w:ascii="Times New Roman" w:hAnsi="Times New Roman"/>
          <w:sz w:val="24"/>
          <w:szCs w:val="24"/>
        </w:rPr>
        <w:t xml:space="preserve"> </w:t>
      </w:r>
    </w:p>
    <w:p w:rsidR="006272F3" w:rsidRDefault="006272F3" w:rsidP="008E678D">
      <w:pPr>
        <w:jc w:val="left"/>
        <w:rPr>
          <w:rFonts w:ascii="Times New Roman" w:hAnsi="Times New Roman"/>
          <w:sz w:val="24"/>
          <w:szCs w:val="24"/>
        </w:rPr>
      </w:pPr>
    </w:p>
    <w:p w:rsidR="000E784C" w:rsidRDefault="00351126" w:rsidP="008E678D">
      <w:pPr>
        <w:jc w:val="left"/>
        <w:rPr>
          <w:rFonts w:ascii="Times New Roman" w:hAnsi="Times New Roman"/>
          <w:sz w:val="24"/>
          <w:szCs w:val="24"/>
        </w:rPr>
      </w:pPr>
      <w:r>
        <w:rPr>
          <w:rFonts w:ascii="Times New Roman" w:hAnsi="Times New Roman"/>
          <w:sz w:val="24"/>
          <w:szCs w:val="24"/>
        </w:rPr>
        <w:t>e</w:t>
      </w:r>
      <w:r w:rsidR="000E784C">
        <w:rPr>
          <w:rFonts w:ascii="Times New Roman" w:hAnsi="Times New Roman"/>
          <w:sz w:val="24"/>
          <w:szCs w:val="24"/>
        </w:rPr>
        <w:t>) Etapas da pesquisa</w:t>
      </w:r>
    </w:p>
    <w:p w:rsidR="000E784C" w:rsidRDefault="000E784C" w:rsidP="008E678D">
      <w:pPr>
        <w:jc w:val="left"/>
        <w:rPr>
          <w:rFonts w:ascii="Times New Roman" w:hAnsi="Times New Roman"/>
          <w:sz w:val="24"/>
          <w:szCs w:val="24"/>
        </w:rPr>
      </w:pPr>
    </w:p>
    <w:p w:rsidR="0081667F" w:rsidRDefault="00D31D4A" w:rsidP="000E784C">
      <w:pPr>
        <w:jc w:val="left"/>
        <w:rPr>
          <w:rFonts w:ascii="Times New Roman" w:hAnsi="Times New Roman"/>
          <w:sz w:val="24"/>
          <w:szCs w:val="24"/>
        </w:rPr>
      </w:pPr>
      <w:r w:rsidRPr="00D31D4A">
        <w:rPr>
          <w:rFonts w:ascii="Times New Roman" w:hAnsi="Times New Roman"/>
          <w:bCs/>
          <w:sz w:val="24"/>
          <w:szCs w:val="24"/>
        </w:rPr>
        <w:t>01.</w:t>
      </w:r>
      <w:r>
        <w:rPr>
          <w:rFonts w:ascii="Times New Roman" w:hAnsi="Times New Roman"/>
          <w:b/>
          <w:bCs/>
          <w:sz w:val="24"/>
          <w:szCs w:val="24"/>
        </w:rPr>
        <w:t xml:space="preserve"> </w:t>
      </w:r>
      <w:r>
        <w:rPr>
          <w:rFonts w:ascii="Times New Roman" w:hAnsi="Times New Roman"/>
          <w:sz w:val="24"/>
          <w:szCs w:val="24"/>
        </w:rPr>
        <w:t>I</w:t>
      </w:r>
      <w:r w:rsidR="000E784C">
        <w:rPr>
          <w:rFonts w:ascii="Times New Roman" w:hAnsi="Times New Roman"/>
          <w:sz w:val="24"/>
          <w:szCs w:val="24"/>
        </w:rPr>
        <w:t xml:space="preserve">dentificação e organização dos </w:t>
      </w:r>
      <w:r w:rsidR="0081667F">
        <w:rPr>
          <w:rFonts w:ascii="Times New Roman" w:hAnsi="Times New Roman"/>
          <w:sz w:val="24"/>
          <w:szCs w:val="24"/>
        </w:rPr>
        <w:t xml:space="preserve">dados fornecidos pela </w:t>
      </w:r>
      <w:r w:rsidR="000E784C">
        <w:rPr>
          <w:rFonts w:ascii="Times New Roman" w:hAnsi="Times New Roman"/>
          <w:sz w:val="24"/>
          <w:szCs w:val="24"/>
        </w:rPr>
        <w:t xml:space="preserve">SPM </w:t>
      </w:r>
      <w:r>
        <w:rPr>
          <w:rFonts w:ascii="Times New Roman" w:hAnsi="Times New Roman"/>
          <w:sz w:val="24"/>
          <w:szCs w:val="24"/>
        </w:rPr>
        <w:t>(Janeiro a julho de 2015)</w:t>
      </w:r>
    </w:p>
    <w:p w:rsidR="00D31D4A" w:rsidRDefault="00D31D4A" w:rsidP="000E784C">
      <w:pPr>
        <w:jc w:val="left"/>
        <w:rPr>
          <w:rFonts w:ascii="Times New Roman" w:hAnsi="Times New Roman"/>
          <w:sz w:val="24"/>
          <w:szCs w:val="24"/>
        </w:rPr>
      </w:pPr>
    </w:p>
    <w:p w:rsidR="00D31D4A" w:rsidRDefault="00D31D4A" w:rsidP="00D31D4A">
      <w:pPr>
        <w:ind w:firstLine="708"/>
        <w:rPr>
          <w:rFonts w:ascii="Times New Roman" w:hAnsi="Times New Roman"/>
          <w:sz w:val="24"/>
          <w:szCs w:val="24"/>
          <w:lang w:eastAsia="pt-BR"/>
        </w:rPr>
      </w:pPr>
      <w:r>
        <w:rPr>
          <w:rFonts w:ascii="Times New Roman" w:hAnsi="Times New Roman"/>
          <w:sz w:val="24"/>
          <w:szCs w:val="24"/>
          <w:lang w:eastAsia="pt-BR"/>
        </w:rPr>
        <w:t>A equipe de pesquisa recebeu da SPM em dezembro de 2014 uma pen driv</w:t>
      </w:r>
      <w:r w:rsidR="00A74377">
        <w:rPr>
          <w:rFonts w:ascii="Times New Roman" w:hAnsi="Times New Roman"/>
          <w:sz w:val="24"/>
          <w:szCs w:val="24"/>
          <w:lang w:eastAsia="pt-BR"/>
        </w:rPr>
        <w:t>e com documentos e resultados das</w:t>
      </w:r>
      <w:r>
        <w:rPr>
          <w:rFonts w:ascii="Times New Roman" w:hAnsi="Times New Roman"/>
          <w:sz w:val="24"/>
          <w:szCs w:val="24"/>
          <w:lang w:eastAsia="pt-BR"/>
        </w:rPr>
        <w:t xml:space="preserve"> </w:t>
      </w:r>
      <w:r w:rsidR="00A74377">
        <w:rPr>
          <w:rFonts w:ascii="Times New Roman" w:hAnsi="Times New Roman"/>
          <w:sz w:val="24"/>
          <w:szCs w:val="24"/>
          <w:lang w:eastAsia="pt-BR"/>
        </w:rPr>
        <w:t xml:space="preserve">edições realizadas entre 2005 e 2013 do </w:t>
      </w:r>
      <w:r>
        <w:rPr>
          <w:rFonts w:ascii="Times New Roman" w:hAnsi="Times New Roman"/>
          <w:sz w:val="24"/>
          <w:szCs w:val="24"/>
          <w:lang w:eastAsia="pt-BR"/>
        </w:rPr>
        <w:t>Prêmio Co</w:t>
      </w:r>
      <w:r w:rsidR="00A74377">
        <w:rPr>
          <w:rFonts w:ascii="Times New Roman" w:hAnsi="Times New Roman"/>
          <w:sz w:val="24"/>
          <w:szCs w:val="24"/>
          <w:lang w:eastAsia="pt-BR"/>
        </w:rPr>
        <w:t>nstruindo a Igualdade de Gênero</w:t>
      </w:r>
      <w:r>
        <w:rPr>
          <w:rFonts w:ascii="Times New Roman" w:hAnsi="Times New Roman"/>
          <w:sz w:val="24"/>
          <w:szCs w:val="24"/>
          <w:lang w:eastAsia="pt-BR"/>
        </w:rPr>
        <w:t xml:space="preserve">. A partir da composição da equipe de pesquisa em janeiro de 2015, iniciou-se o contato e organização destes dados empíricos. Uma primeira dificuldade observada neste momento foi a organização </w:t>
      </w:r>
      <w:r w:rsidR="0006411B">
        <w:rPr>
          <w:rFonts w:ascii="Times New Roman" w:hAnsi="Times New Roman"/>
          <w:sz w:val="24"/>
          <w:szCs w:val="24"/>
          <w:lang w:eastAsia="pt-BR"/>
        </w:rPr>
        <w:t>dos documentos</w:t>
      </w:r>
      <w:r>
        <w:rPr>
          <w:rFonts w:ascii="Times New Roman" w:hAnsi="Times New Roman"/>
          <w:sz w:val="24"/>
          <w:szCs w:val="24"/>
          <w:lang w:eastAsia="pt-BR"/>
        </w:rPr>
        <w:t xml:space="preserve"> e a falta de muitos arquivos e dados.</w:t>
      </w:r>
    </w:p>
    <w:p w:rsidR="00D31D4A" w:rsidRDefault="00D31D4A" w:rsidP="00D31D4A">
      <w:pPr>
        <w:ind w:firstLine="708"/>
        <w:rPr>
          <w:rFonts w:ascii="Times New Roman" w:hAnsi="Times New Roman"/>
          <w:sz w:val="24"/>
          <w:szCs w:val="24"/>
        </w:rPr>
      </w:pPr>
      <w:r>
        <w:rPr>
          <w:rFonts w:ascii="Times New Roman" w:hAnsi="Times New Roman"/>
          <w:sz w:val="24"/>
          <w:szCs w:val="24"/>
          <w:lang w:eastAsia="pt-BR"/>
        </w:rPr>
        <w:t xml:space="preserve">Após grande quantidade de horas de trabalho nesta organização, foram identificadas e organizadas em listas por ano, 1407 </w:t>
      </w:r>
      <w:r>
        <w:rPr>
          <w:rFonts w:ascii="Times New Roman" w:hAnsi="Times New Roman"/>
          <w:sz w:val="24"/>
          <w:szCs w:val="24"/>
        </w:rPr>
        <w:t>redações de ensino m</w:t>
      </w:r>
      <w:r w:rsidRPr="000E784C">
        <w:rPr>
          <w:rFonts w:ascii="Times New Roman" w:hAnsi="Times New Roman"/>
          <w:sz w:val="24"/>
          <w:szCs w:val="24"/>
        </w:rPr>
        <w:t>édio pré-selecio</w:t>
      </w:r>
      <w:r>
        <w:rPr>
          <w:rFonts w:ascii="Times New Roman" w:hAnsi="Times New Roman"/>
          <w:sz w:val="24"/>
          <w:szCs w:val="24"/>
        </w:rPr>
        <w:t xml:space="preserve">nadas e 166 redações </w:t>
      </w:r>
      <w:r w:rsidR="00415FCE">
        <w:rPr>
          <w:rFonts w:ascii="Times New Roman" w:hAnsi="Times New Roman"/>
          <w:sz w:val="24"/>
          <w:szCs w:val="24"/>
        </w:rPr>
        <w:t xml:space="preserve">que foram </w:t>
      </w:r>
      <w:r>
        <w:rPr>
          <w:rFonts w:ascii="Times New Roman" w:hAnsi="Times New Roman"/>
          <w:sz w:val="24"/>
          <w:szCs w:val="24"/>
        </w:rPr>
        <w:t xml:space="preserve">premiadas </w:t>
      </w:r>
      <w:r w:rsidR="00415FCE">
        <w:rPr>
          <w:rFonts w:ascii="Times New Roman" w:hAnsi="Times New Roman"/>
          <w:sz w:val="24"/>
          <w:szCs w:val="24"/>
        </w:rPr>
        <w:t xml:space="preserve">e receberam menção honrosa </w:t>
      </w:r>
      <w:r>
        <w:rPr>
          <w:rFonts w:ascii="Times New Roman" w:hAnsi="Times New Roman"/>
          <w:sz w:val="24"/>
          <w:szCs w:val="24"/>
        </w:rPr>
        <w:t>e</w:t>
      </w:r>
      <w:r w:rsidRPr="000E784C">
        <w:rPr>
          <w:rFonts w:ascii="Times New Roman" w:hAnsi="Times New Roman"/>
          <w:sz w:val="24"/>
          <w:szCs w:val="24"/>
        </w:rPr>
        <w:t>ntre 2005 e 2013</w:t>
      </w:r>
      <w:r>
        <w:rPr>
          <w:rFonts w:ascii="Times New Roman" w:hAnsi="Times New Roman"/>
          <w:sz w:val="24"/>
          <w:szCs w:val="24"/>
          <w:lang w:eastAsia="pt-BR"/>
        </w:rPr>
        <w:t xml:space="preserve">. Cada redação foi identificada </w:t>
      </w:r>
      <w:r w:rsidRPr="000E784C">
        <w:rPr>
          <w:rFonts w:ascii="Times New Roman" w:hAnsi="Times New Roman"/>
          <w:sz w:val="24"/>
          <w:szCs w:val="24"/>
        </w:rPr>
        <w:t>com um número (R01)</w:t>
      </w:r>
      <w:r>
        <w:rPr>
          <w:rFonts w:ascii="Times New Roman" w:hAnsi="Times New Roman"/>
          <w:sz w:val="24"/>
          <w:szCs w:val="24"/>
        </w:rPr>
        <w:t xml:space="preserve"> e </w:t>
      </w:r>
      <w:r w:rsidRPr="000E784C">
        <w:rPr>
          <w:rFonts w:ascii="Times New Roman" w:hAnsi="Times New Roman"/>
          <w:sz w:val="24"/>
          <w:szCs w:val="24"/>
        </w:rPr>
        <w:t xml:space="preserve">com </w:t>
      </w:r>
      <w:r>
        <w:rPr>
          <w:rFonts w:ascii="Times New Roman" w:hAnsi="Times New Roman"/>
          <w:sz w:val="24"/>
          <w:szCs w:val="24"/>
        </w:rPr>
        <w:t xml:space="preserve">informações pessoais, como </w:t>
      </w:r>
      <w:r w:rsidRPr="000E784C">
        <w:rPr>
          <w:rFonts w:ascii="Times New Roman" w:hAnsi="Times New Roman"/>
          <w:sz w:val="24"/>
          <w:szCs w:val="24"/>
        </w:rPr>
        <w:t xml:space="preserve">nome, titulo redação, nome </w:t>
      </w:r>
      <w:r>
        <w:rPr>
          <w:rFonts w:ascii="Times New Roman" w:hAnsi="Times New Roman"/>
          <w:sz w:val="24"/>
          <w:szCs w:val="24"/>
        </w:rPr>
        <w:t xml:space="preserve">da </w:t>
      </w:r>
      <w:r w:rsidRPr="000E784C">
        <w:rPr>
          <w:rFonts w:ascii="Times New Roman" w:hAnsi="Times New Roman"/>
          <w:sz w:val="24"/>
          <w:szCs w:val="24"/>
        </w:rPr>
        <w:t xml:space="preserve">orientadora, dados </w:t>
      </w:r>
      <w:r>
        <w:rPr>
          <w:rFonts w:ascii="Times New Roman" w:hAnsi="Times New Roman"/>
          <w:sz w:val="24"/>
          <w:szCs w:val="24"/>
        </w:rPr>
        <w:t>da</w:t>
      </w:r>
      <w:r w:rsidRPr="000E784C">
        <w:rPr>
          <w:rFonts w:ascii="Times New Roman" w:hAnsi="Times New Roman"/>
          <w:sz w:val="24"/>
          <w:szCs w:val="24"/>
        </w:rPr>
        <w:t xml:space="preserve"> escola, </w:t>
      </w:r>
      <w:r>
        <w:rPr>
          <w:rFonts w:ascii="Times New Roman" w:hAnsi="Times New Roman"/>
          <w:sz w:val="24"/>
          <w:szCs w:val="24"/>
        </w:rPr>
        <w:t>auto-identificação</w:t>
      </w:r>
      <w:r w:rsidRPr="000E784C">
        <w:rPr>
          <w:rFonts w:ascii="Times New Roman" w:hAnsi="Times New Roman"/>
          <w:sz w:val="24"/>
          <w:szCs w:val="24"/>
        </w:rPr>
        <w:t xml:space="preserve"> etnico-racia</w:t>
      </w:r>
      <w:r>
        <w:rPr>
          <w:rFonts w:ascii="Times New Roman" w:hAnsi="Times New Roman"/>
          <w:sz w:val="24"/>
          <w:szCs w:val="24"/>
        </w:rPr>
        <w:t>l</w:t>
      </w:r>
      <w:r w:rsidRPr="000E784C">
        <w:rPr>
          <w:rFonts w:ascii="Times New Roman" w:hAnsi="Times New Roman"/>
          <w:sz w:val="24"/>
          <w:szCs w:val="24"/>
        </w:rPr>
        <w:t xml:space="preserve"> da autora, outros dados disponíveis</w:t>
      </w:r>
      <w:r w:rsidR="0006411B">
        <w:rPr>
          <w:rStyle w:val="Refdenotaderodap"/>
          <w:rFonts w:ascii="Times New Roman" w:hAnsi="Times New Roman"/>
          <w:sz w:val="24"/>
          <w:szCs w:val="24"/>
        </w:rPr>
        <w:footnoteReference w:id="10"/>
      </w:r>
      <w:r>
        <w:rPr>
          <w:rFonts w:ascii="Times New Roman" w:hAnsi="Times New Roman"/>
          <w:sz w:val="24"/>
          <w:szCs w:val="24"/>
          <w:lang w:eastAsia="pt-BR"/>
        </w:rPr>
        <w:t>.</w:t>
      </w:r>
      <w:r w:rsidRPr="000E784C">
        <w:rPr>
          <w:rFonts w:ascii="Times New Roman" w:hAnsi="Times New Roman"/>
          <w:sz w:val="24"/>
          <w:szCs w:val="24"/>
        </w:rPr>
        <w:t xml:space="preserve"> </w:t>
      </w:r>
    </w:p>
    <w:p w:rsidR="000A7C3B" w:rsidRDefault="000A7C3B" w:rsidP="000A7C3B">
      <w:pPr>
        <w:ind w:firstLine="708"/>
        <w:rPr>
          <w:rFonts w:ascii="Times New Roman" w:hAnsi="Times New Roman"/>
          <w:sz w:val="24"/>
          <w:szCs w:val="24"/>
          <w:lang w:eastAsia="pt-BR"/>
        </w:rPr>
      </w:pPr>
      <w:r w:rsidRPr="007B56E9">
        <w:rPr>
          <w:rFonts w:ascii="Times New Roman" w:hAnsi="Times New Roman"/>
          <w:sz w:val="24"/>
          <w:szCs w:val="24"/>
          <w:lang w:eastAsia="pt-BR"/>
        </w:rPr>
        <w:lastRenderedPageBreak/>
        <w:t>Para organização e análise das redações de ensino médio premiadas foram elaborados, testados e reelaborados coletivamente instrument</w:t>
      </w:r>
      <w:r>
        <w:rPr>
          <w:rFonts w:ascii="Times New Roman" w:hAnsi="Times New Roman"/>
          <w:sz w:val="24"/>
          <w:szCs w:val="24"/>
          <w:lang w:eastAsia="pt-BR"/>
        </w:rPr>
        <w:t>o</w:t>
      </w:r>
      <w:r w:rsidRPr="007B56E9">
        <w:rPr>
          <w:rFonts w:ascii="Times New Roman" w:hAnsi="Times New Roman"/>
          <w:sz w:val="24"/>
          <w:szCs w:val="24"/>
          <w:lang w:eastAsia="pt-BR"/>
        </w:rPr>
        <w:t>s de pesquisa qua</w:t>
      </w:r>
      <w:r>
        <w:rPr>
          <w:rFonts w:ascii="Times New Roman" w:hAnsi="Times New Roman"/>
          <w:sz w:val="24"/>
          <w:szCs w:val="24"/>
          <w:lang w:eastAsia="pt-BR"/>
        </w:rPr>
        <w:t>li-quantitativa como planilhas e</w:t>
      </w:r>
      <w:r w:rsidRPr="007B56E9">
        <w:rPr>
          <w:rFonts w:ascii="Times New Roman" w:hAnsi="Times New Roman"/>
          <w:sz w:val="24"/>
          <w:szCs w:val="24"/>
          <w:lang w:eastAsia="pt-BR"/>
        </w:rPr>
        <w:t>xcel, gráficos, banco de dados, glossário de categorias teóricas</w:t>
      </w:r>
      <w:r>
        <w:rPr>
          <w:rFonts w:ascii="Times New Roman" w:hAnsi="Times New Roman"/>
          <w:sz w:val="24"/>
          <w:szCs w:val="24"/>
          <w:lang w:eastAsia="pt-BR"/>
        </w:rPr>
        <w:t>, entre outros</w:t>
      </w:r>
      <w:r w:rsidRPr="007B56E9">
        <w:rPr>
          <w:rFonts w:ascii="Times New Roman" w:hAnsi="Times New Roman"/>
          <w:sz w:val="24"/>
          <w:szCs w:val="24"/>
          <w:lang w:eastAsia="pt-BR"/>
        </w:rPr>
        <w:t xml:space="preserve">. </w:t>
      </w:r>
    </w:p>
    <w:p w:rsidR="00D31D4A" w:rsidRDefault="00D31D4A" w:rsidP="000E784C">
      <w:pPr>
        <w:jc w:val="left"/>
        <w:rPr>
          <w:rFonts w:ascii="Times New Roman" w:hAnsi="Times New Roman"/>
          <w:sz w:val="24"/>
          <w:szCs w:val="24"/>
        </w:rPr>
      </w:pPr>
    </w:p>
    <w:p w:rsidR="0081667F" w:rsidRDefault="00D31D4A" w:rsidP="000A7C3B">
      <w:pPr>
        <w:jc w:val="left"/>
        <w:rPr>
          <w:rFonts w:ascii="Times New Roman" w:hAnsi="Times New Roman"/>
          <w:sz w:val="24"/>
          <w:szCs w:val="24"/>
        </w:rPr>
      </w:pPr>
      <w:r>
        <w:rPr>
          <w:rFonts w:ascii="Times New Roman" w:hAnsi="Times New Roman"/>
          <w:sz w:val="24"/>
          <w:szCs w:val="24"/>
        </w:rPr>
        <w:t xml:space="preserve">02. Análise das redações </w:t>
      </w:r>
      <w:r w:rsidR="00187465">
        <w:rPr>
          <w:rFonts w:ascii="Times New Roman" w:hAnsi="Times New Roman"/>
          <w:sz w:val="24"/>
          <w:szCs w:val="24"/>
        </w:rPr>
        <w:t>de ensino médio premiadas</w:t>
      </w:r>
      <w:r w:rsidR="00187465" w:rsidRPr="000E784C">
        <w:rPr>
          <w:rFonts w:ascii="Times New Roman" w:hAnsi="Times New Roman"/>
          <w:sz w:val="24"/>
          <w:szCs w:val="24"/>
        </w:rPr>
        <w:t xml:space="preserve"> </w:t>
      </w:r>
      <w:r w:rsidR="00187465">
        <w:rPr>
          <w:rFonts w:ascii="Times New Roman" w:hAnsi="Times New Roman"/>
          <w:sz w:val="24"/>
          <w:szCs w:val="24"/>
        </w:rPr>
        <w:t xml:space="preserve">e </w:t>
      </w:r>
      <w:r w:rsidRPr="000E784C">
        <w:rPr>
          <w:rFonts w:ascii="Times New Roman" w:hAnsi="Times New Roman"/>
          <w:sz w:val="24"/>
          <w:szCs w:val="24"/>
        </w:rPr>
        <w:t>pré-selecio</w:t>
      </w:r>
      <w:r>
        <w:rPr>
          <w:rFonts w:ascii="Times New Roman" w:hAnsi="Times New Roman"/>
          <w:sz w:val="24"/>
          <w:szCs w:val="24"/>
        </w:rPr>
        <w:t xml:space="preserve">nadas </w:t>
      </w:r>
      <w:r w:rsidR="000A7C3B">
        <w:rPr>
          <w:rFonts w:ascii="Times New Roman" w:hAnsi="Times New Roman"/>
          <w:sz w:val="24"/>
          <w:szCs w:val="24"/>
        </w:rPr>
        <w:t>(janeiro a agosto de 2015)</w:t>
      </w:r>
    </w:p>
    <w:p w:rsidR="000A7C3B" w:rsidRDefault="000A7C3B" w:rsidP="000A7C3B">
      <w:pPr>
        <w:jc w:val="left"/>
        <w:rPr>
          <w:rFonts w:ascii="Times New Roman" w:hAnsi="Times New Roman"/>
          <w:sz w:val="24"/>
          <w:szCs w:val="24"/>
        </w:rPr>
      </w:pPr>
    </w:p>
    <w:p w:rsidR="00D31D4A" w:rsidRPr="00D31D4A" w:rsidRDefault="00D31D4A" w:rsidP="00D31D4A">
      <w:pPr>
        <w:ind w:firstLine="708"/>
        <w:rPr>
          <w:rFonts w:ascii="Times New Roman" w:hAnsi="Times New Roman"/>
          <w:sz w:val="24"/>
          <w:szCs w:val="24"/>
        </w:rPr>
      </w:pPr>
      <w:r w:rsidRPr="00D31D4A">
        <w:rPr>
          <w:rFonts w:ascii="Times New Roman" w:hAnsi="Times New Roman"/>
          <w:sz w:val="24"/>
          <w:szCs w:val="24"/>
        </w:rPr>
        <w:t>A análise das redações de ensino médio premiadas (etapas nacional, unidade da federação e menção honrosa) e pre-</w:t>
      </w:r>
      <w:r>
        <w:rPr>
          <w:rFonts w:ascii="Times New Roman" w:hAnsi="Times New Roman"/>
          <w:sz w:val="24"/>
          <w:szCs w:val="24"/>
        </w:rPr>
        <w:t xml:space="preserve">selecionadas entre 2005 e 2013 </w:t>
      </w:r>
      <w:r w:rsidRPr="00D31D4A">
        <w:rPr>
          <w:rFonts w:ascii="Times New Roman" w:hAnsi="Times New Roman"/>
          <w:sz w:val="24"/>
          <w:szCs w:val="24"/>
        </w:rPr>
        <w:t xml:space="preserve">foi realizada </w:t>
      </w:r>
      <w:r>
        <w:rPr>
          <w:rFonts w:ascii="Times New Roman" w:hAnsi="Times New Roman"/>
          <w:sz w:val="24"/>
          <w:szCs w:val="24"/>
        </w:rPr>
        <w:t>n</w:t>
      </w:r>
      <w:r w:rsidRPr="00D31D4A">
        <w:rPr>
          <w:rFonts w:ascii="Times New Roman" w:hAnsi="Times New Roman"/>
          <w:sz w:val="24"/>
          <w:szCs w:val="24"/>
        </w:rPr>
        <w:t xml:space="preserve">as seguintes etapas: </w:t>
      </w:r>
    </w:p>
    <w:p w:rsidR="00D31D4A" w:rsidRPr="00D31D4A" w:rsidRDefault="00D31D4A" w:rsidP="00D31D4A">
      <w:pPr>
        <w:ind w:firstLine="708"/>
        <w:rPr>
          <w:rFonts w:ascii="Times New Roman" w:hAnsi="Times New Roman"/>
          <w:sz w:val="24"/>
          <w:szCs w:val="24"/>
        </w:rPr>
      </w:pPr>
      <w:r w:rsidRPr="00D31D4A">
        <w:rPr>
          <w:rFonts w:ascii="Times New Roman" w:hAnsi="Times New Roman"/>
          <w:sz w:val="24"/>
          <w:szCs w:val="24"/>
        </w:rPr>
        <w:t xml:space="preserve"> a.  </w:t>
      </w:r>
      <w:r w:rsidRPr="00D31D4A">
        <w:rPr>
          <w:rFonts w:ascii="Times New Roman" w:hAnsi="Times New Roman"/>
          <w:b/>
          <w:bCs/>
          <w:sz w:val="24"/>
          <w:szCs w:val="24"/>
        </w:rPr>
        <w:t>leitura</w:t>
      </w:r>
      <w:r w:rsidRPr="00D31D4A">
        <w:rPr>
          <w:rFonts w:ascii="Times New Roman" w:hAnsi="Times New Roman"/>
          <w:sz w:val="24"/>
          <w:szCs w:val="24"/>
        </w:rPr>
        <w:t xml:space="preserve"> das vinte e oito (28) redações </w:t>
      </w:r>
      <w:r w:rsidRPr="00D31D4A">
        <w:rPr>
          <w:rFonts w:ascii="Times New Roman" w:hAnsi="Times New Roman"/>
          <w:b/>
          <w:bCs/>
          <w:sz w:val="24"/>
          <w:szCs w:val="24"/>
        </w:rPr>
        <w:t>premiadas na etapa nacional</w:t>
      </w:r>
      <w:r w:rsidRPr="00D31D4A">
        <w:rPr>
          <w:rFonts w:ascii="Times New Roman" w:hAnsi="Times New Roman"/>
          <w:sz w:val="24"/>
          <w:szCs w:val="24"/>
        </w:rPr>
        <w:t xml:space="preserve"> por equipe </w:t>
      </w:r>
      <w:r>
        <w:rPr>
          <w:rFonts w:ascii="Times New Roman" w:hAnsi="Times New Roman"/>
          <w:sz w:val="24"/>
          <w:szCs w:val="24"/>
        </w:rPr>
        <w:t>de pesquisa</w:t>
      </w:r>
      <w:r w:rsidRPr="00D31D4A">
        <w:rPr>
          <w:rFonts w:ascii="Times New Roman" w:hAnsi="Times New Roman"/>
          <w:sz w:val="24"/>
          <w:szCs w:val="24"/>
        </w:rPr>
        <w:t xml:space="preserve"> formada por duas professoras doutoras e seis estudantes de graduação</w:t>
      </w:r>
      <w:r>
        <w:rPr>
          <w:rFonts w:ascii="Times New Roman" w:hAnsi="Times New Roman"/>
          <w:sz w:val="24"/>
          <w:szCs w:val="24"/>
        </w:rPr>
        <w:t>. O objetivo foi</w:t>
      </w:r>
      <w:r w:rsidRPr="00D31D4A">
        <w:rPr>
          <w:rFonts w:ascii="Times New Roman" w:hAnsi="Times New Roman"/>
          <w:sz w:val="24"/>
          <w:szCs w:val="24"/>
        </w:rPr>
        <w:t xml:space="preserve"> conhecer</w:t>
      </w:r>
      <w:r>
        <w:rPr>
          <w:rFonts w:ascii="Times New Roman" w:hAnsi="Times New Roman"/>
          <w:sz w:val="24"/>
          <w:szCs w:val="24"/>
        </w:rPr>
        <w:t xml:space="preserve"> a forma,</w:t>
      </w:r>
      <w:r w:rsidRPr="00D31D4A">
        <w:rPr>
          <w:rFonts w:ascii="Times New Roman" w:hAnsi="Times New Roman"/>
          <w:sz w:val="24"/>
          <w:szCs w:val="24"/>
        </w:rPr>
        <w:t xml:space="preserve"> os temas</w:t>
      </w:r>
      <w:r>
        <w:rPr>
          <w:rFonts w:ascii="Times New Roman" w:hAnsi="Times New Roman"/>
          <w:sz w:val="24"/>
          <w:szCs w:val="24"/>
        </w:rPr>
        <w:t xml:space="preserve"> mais recorrentes, os argumentos utilizados e o </w:t>
      </w:r>
      <w:r w:rsidRPr="00D31D4A">
        <w:rPr>
          <w:rFonts w:ascii="Times New Roman" w:hAnsi="Times New Roman"/>
          <w:sz w:val="24"/>
          <w:szCs w:val="24"/>
        </w:rPr>
        <w:t xml:space="preserve">perfil </w:t>
      </w:r>
      <w:r>
        <w:rPr>
          <w:rFonts w:ascii="Times New Roman" w:hAnsi="Times New Roman"/>
          <w:sz w:val="24"/>
          <w:szCs w:val="24"/>
        </w:rPr>
        <w:t>dos estudantes</w:t>
      </w:r>
      <w:r w:rsidRPr="00D31D4A">
        <w:rPr>
          <w:rFonts w:ascii="Times New Roman" w:hAnsi="Times New Roman"/>
          <w:sz w:val="24"/>
          <w:szCs w:val="24"/>
        </w:rPr>
        <w:t xml:space="preserve"> premiados e escola</w:t>
      </w:r>
      <w:r>
        <w:rPr>
          <w:rFonts w:ascii="Times New Roman" w:hAnsi="Times New Roman"/>
          <w:sz w:val="24"/>
          <w:szCs w:val="24"/>
        </w:rPr>
        <w:t>s.</w:t>
      </w:r>
    </w:p>
    <w:p w:rsidR="00D31D4A" w:rsidRPr="00D31D4A" w:rsidRDefault="00D31D4A" w:rsidP="00D31D4A">
      <w:pPr>
        <w:ind w:firstLine="708"/>
        <w:rPr>
          <w:rFonts w:ascii="Times New Roman" w:hAnsi="Times New Roman"/>
          <w:sz w:val="24"/>
          <w:szCs w:val="24"/>
        </w:rPr>
      </w:pPr>
      <w:r w:rsidRPr="00D31D4A">
        <w:rPr>
          <w:rFonts w:ascii="Times New Roman" w:hAnsi="Times New Roman"/>
          <w:sz w:val="24"/>
          <w:szCs w:val="24"/>
        </w:rPr>
        <w:t>b. elaboração de um</w:t>
      </w:r>
      <w:r>
        <w:rPr>
          <w:rFonts w:ascii="Times New Roman" w:hAnsi="Times New Roman"/>
          <w:sz w:val="24"/>
          <w:szCs w:val="24"/>
        </w:rPr>
        <w:t xml:space="preserve">a </w:t>
      </w:r>
      <w:r w:rsidRPr="00D31D4A">
        <w:rPr>
          <w:rFonts w:ascii="Times New Roman" w:hAnsi="Times New Roman"/>
          <w:b/>
          <w:sz w:val="24"/>
          <w:szCs w:val="24"/>
        </w:rPr>
        <w:t>lista e</w:t>
      </w:r>
      <w:r w:rsidRPr="00D31D4A">
        <w:rPr>
          <w:rFonts w:ascii="Times New Roman" w:hAnsi="Times New Roman"/>
          <w:sz w:val="24"/>
          <w:szCs w:val="24"/>
        </w:rPr>
        <w:t xml:space="preserve"> </w:t>
      </w:r>
      <w:r w:rsidRPr="00D31D4A">
        <w:rPr>
          <w:rFonts w:ascii="Times New Roman" w:hAnsi="Times New Roman"/>
          <w:b/>
          <w:bCs/>
          <w:sz w:val="24"/>
          <w:szCs w:val="24"/>
        </w:rPr>
        <w:t xml:space="preserve">glossário </w:t>
      </w:r>
      <w:r>
        <w:rPr>
          <w:rFonts w:ascii="Times New Roman" w:hAnsi="Times New Roman"/>
          <w:b/>
          <w:bCs/>
          <w:sz w:val="24"/>
          <w:szCs w:val="24"/>
        </w:rPr>
        <w:t>com 88</w:t>
      </w:r>
      <w:r w:rsidRPr="00D31D4A">
        <w:rPr>
          <w:rFonts w:ascii="Times New Roman" w:hAnsi="Times New Roman"/>
          <w:b/>
          <w:bCs/>
          <w:sz w:val="24"/>
          <w:szCs w:val="24"/>
        </w:rPr>
        <w:t xml:space="preserve"> categorias teóricas </w:t>
      </w:r>
      <w:r w:rsidRPr="00D31D4A">
        <w:rPr>
          <w:rFonts w:ascii="Times New Roman" w:hAnsi="Times New Roman"/>
          <w:sz w:val="24"/>
          <w:szCs w:val="24"/>
        </w:rPr>
        <w:t xml:space="preserve">mais </w:t>
      </w:r>
      <w:r>
        <w:rPr>
          <w:rFonts w:ascii="Times New Roman" w:hAnsi="Times New Roman"/>
          <w:sz w:val="24"/>
          <w:szCs w:val="24"/>
        </w:rPr>
        <w:t xml:space="preserve">utilizadas pelos estudantes </w:t>
      </w:r>
      <w:r w:rsidRPr="00D31D4A">
        <w:rPr>
          <w:rFonts w:ascii="Times New Roman" w:hAnsi="Times New Roman"/>
          <w:sz w:val="24"/>
          <w:szCs w:val="24"/>
        </w:rPr>
        <w:t>nas redações premiadas</w:t>
      </w:r>
      <w:r>
        <w:rPr>
          <w:rFonts w:ascii="Times New Roman" w:hAnsi="Times New Roman"/>
          <w:sz w:val="24"/>
          <w:szCs w:val="24"/>
        </w:rPr>
        <w:t>.</w:t>
      </w:r>
      <w:r w:rsidR="00860D68">
        <w:rPr>
          <w:rFonts w:ascii="Times New Roman" w:hAnsi="Times New Roman"/>
          <w:sz w:val="24"/>
          <w:szCs w:val="24"/>
        </w:rPr>
        <w:t xml:space="preserve"> </w:t>
      </w:r>
    </w:p>
    <w:p w:rsidR="00D31D4A" w:rsidRPr="00D31D4A" w:rsidRDefault="00D31D4A" w:rsidP="00D31D4A">
      <w:pPr>
        <w:ind w:firstLine="708"/>
        <w:rPr>
          <w:rFonts w:ascii="Times New Roman" w:hAnsi="Times New Roman"/>
          <w:sz w:val="24"/>
          <w:szCs w:val="24"/>
        </w:rPr>
      </w:pPr>
      <w:r w:rsidRPr="00D31D4A">
        <w:rPr>
          <w:rFonts w:ascii="Times New Roman" w:hAnsi="Times New Roman"/>
          <w:sz w:val="24"/>
          <w:szCs w:val="24"/>
        </w:rPr>
        <w:t xml:space="preserve">c. elaboração de um </w:t>
      </w:r>
      <w:r w:rsidRPr="00D31D4A">
        <w:rPr>
          <w:rFonts w:ascii="Times New Roman" w:hAnsi="Times New Roman"/>
          <w:b/>
          <w:bCs/>
          <w:sz w:val="24"/>
          <w:szCs w:val="24"/>
        </w:rPr>
        <w:t>guia de orientação</w:t>
      </w:r>
      <w:r w:rsidRPr="00D31D4A">
        <w:rPr>
          <w:rFonts w:ascii="Times New Roman" w:hAnsi="Times New Roman"/>
          <w:sz w:val="24"/>
          <w:szCs w:val="24"/>
        </w:rPr>
        <w:t xml:space="preserve"> para análise de todas as redações com uso da ferramenta "comentário" do word.</w:t>
      </w:r>
      <w:r w:rsidR="000A7C3B">
        <w:rPr>
          <w:rFonts w:ascii="Times New Roman" w:hAnsi="Times New Roman"/>
          <w:sz w:val="24"/>
          <w:szCs w:val="24"/>
        </w:rPr>
        <w:t xml:space="preserve"> </w:t>
      </w:r>
    </w:p>
    <w:p w:rsidR="00D31D4A" w:rsidRDefault="00D31D4A" w:rsidP="000C21EA">
      <w:pPr>
        <w:pStyle w:val="Default"/>
        <w:spacing w:line="360" w:lineRule="auto"/>
        <w:jc w:val="both"/>
      </w:pPr>
      <w:r w:rsidRPr="00D31D4A">
        <w:rPr>
          <w:rFonts w:eastAsia="+mn-ea"/>
        </w:rPr>
        <w:t xml:space="preserve">d. criação de um site com um </w:t>
      </w:r>
      <w:r w:rsidRPr="00D31D4A">
        <w:rPr>
          <w:rFonts w:eastAsia="+mn-ea"/>
          <w:b/>
          <w:bCs/>
        </w:rPr>
        <w:t>formulário na linguagem PHP</w:t>
      </w:r>
      <w:r w:rsidRPr="00D31D4A">
        <w:rPr>
          <w:rFonts w:eastAsia="+mn-ea"/>
        </w:rPr>
        <w:t>, contendo campos para inserir dados do registro (pesquisador-a, data), da redação (ano, prêmio, titulo, orientador/a, contexto, modo envio, tipo premiação), dos-as autores/as das redações (como sexo, nome, raça/cor, escola, cidade, estado, região) e da análise: categorias teóricas</w:t>
      </w:r>
      <w:r w:rsidR="00860D68">
        <w:rPr>
          <w:rStyle w:val="Refdenotaderodap"/>
          <w:rFonts w:eastAsia="+mn-ea"/>
        </w:rPr>
        <w:footnoteReference w:id="11"/>
      </w:r>
      <w:r w:rsidRPr="00D31D4A">
        <w:rPr>
          <w:rFonts w:eastAsia="+mn-ea"/>
        </w:rPr>
        <w:t xml:space="preserve">, </w:t>
      </w:r>
      <w:r w:rsidR="00860D68" w:rsidRPr="00D31D4A">
        <w:rPr>
          <w:rFonts w:eastAsia="+mn-ea"/>
        </w:rPr>
        <w:t>tema</w:t>
      </w:r>
      <w:r w:rsidR="00860D68">
        <w:t xml:space="preserve"> (categoria teórica principal)</w:t>
      </w:r>
      <w:r w:rsidR="00860D68">
        <w:rPr>
          <w:rStyle w:val="Refdenotaderodap"/>
        </w:rPr>
        <w:footnoteReference w:id="12"/>
      </w:r>
      <w:r w:rsidR="00860D68" w:rsidRPr="00D31D4A">
        <w:rPr>
          <w:rFonts w:eastAsia="+mn-ea"/>
        </w:rPr>
        <w:t xml:space="preserve">, </w:t>
      </w:r>
      <w:r w:rsidRPr="00D31D4A">
        <w:rPr>
          <w:rFonts w:eastAsia="+mn-ea"/>
        </w:rPr>
        <w:t>categorias nativas</w:t>
      </w:r>
      <w:r w:rsidR="000A7C3B">
        <w:rPr>
          <w:rStyle w:val="Refdenotaderodap"/>
        </w:rPr>
        <w:footnoteReference w:id="13"/>
      </w:r>
      <w:r w:rsidRPr="00D31D4A">
        <w:rPr>
          <w:rFonts w:eastAsia="+mn-ea"/>
        </w:rPr>
        <w:t>, características regionais, personas citadas, data</w:t>
      </w:r>
      <w:r w:rsidR="000A7C3B">
        <w:t>s</w:t>
      </w:r>
      <w:r w:rsidRPr="00D31D4A">
        <w:rPr>
          <w:rFonts w:eastAsia="+mn-ea"/>
        </w:rPr>
        <w:t>/fato</w:t>
      </w:r>
      <w:r w:rsidR="000A7C3B">
        <w:t>s</w:t>
      </w:r>
      <w:r w:rsidRPr="00D31D4A">
        <w:rPr>
          <w:rFonts w:eastAsia="+mn-ea"/>
        </w:rPr>
        <w:t xml:space="preserve"> histórico</w:t>
      </w:r>
      <w:r w:rsidR="000A7C3B">
        <w:t>s</w:t>
      </w:r>
      <w:r w:rsidRPr="00D31D4A">
        <w:rPr>
          <w:rFonts w:eastAsia="+mn-ea"/>
        </w:rPr>
        <w:t>, Leis/Normativas/ OPMs/Ou</w:t>
      </w:r>
      <w:r w:rsidR="000A7C3B">
        <w:t>tros Organismos ou Instituições.</w:t>
      </w:r>
      <w:r w:rsidR="000C21EA">
        <w:t xml:space="preserve"> </w:t>
      </w:r>
      <w:r w:rsidR="000C21EA">
        <w:rPr>
          <w:color w:val="auto"/>
          <w:lang w:eastAsia="pt-BR"/>
        </w:rPr>
        <w:t xml:space="preserve">Foi identificada também a </w:t>
      </w:r>
      <w:r w:rsidR="000C21EA">
        <w:rPr>
          <w:color w:val="auto"/>
          <w:lang w:eastAsia="pt-BR"/>
        </w:rPr>
        <w:lastRenderedPageBreak/>
        <w:t>linguagem utilizada por estudantes para identificar o gênero da pessoa referida: se era inclusiva ou não e qual a forma de inclusão utilizada</w:t>
      </w:r>
      <w:r w:rsidR="000C21EA">
        <w:t xml:space="preserve">. </w:t>
      </w:r>
      <w:r w:rsidR="000A7C3B" w:rsidRPr="000A7C3B">
        <w:rPr>
          <w:shd w:val="clear" w:color="auto" w:fill="FFFFFF"/>
        </w:rPr>
        <w:t xml:space="preserve"> </w:t>
      </w:r>
    </w:p>
    <w:p w:rsidR="000A7C3B" w:rsidRDefault="00D31D4A" w:rsidP="00D31D4A">
      <w:pPr>
        <w:ind w:firstLine="708"/>
        <w:rPr>
          <w:rFonts w:ascii="Times New Roman" w:hAnsi="Times New Roman"/>
          <w:sz w:val="24"/>
          <w:szCs w:val="24"/>
        </w:rPr>
      </w:pPr>
      <w:r w:rsidRPr="00D31D4A">
        <w:rPr>
          <w:rFonts w:ascii="Times New Roman" w:hAnsi="Times New Roman"/>
          <w:sz w:val="24"/>
          <w:szCs w:val="24"/>
        </w:rPr>
        <w:t xml:space="preserve">e. criação de um </w:t>
      </w:r>
      <w:r w:rsidRPr="00D31D4A">
        <w:rPr>
          <w:rFonts w:ascii="Times New Roman" w:hAnsi="Times New Roman"/>
          <w:b/>
          <w:bCs/>
          <w:sz w:val="24"/>
          <w:szCs w:val="24"/>
        </w:rPr>
        <w:t>banco de dados MySQL</w:t>
      </w:r>
      <w:r w:rsidRPr="00D31D4A">
        <w:rPr>
          <w:rFonts w:ascii="Times New Roman" w:hAnsi="Times New Roman"/>
          <w:sz w:val="24"/>
          <w:szCs w:val="24"/>
        </w:rPr>
        <w:t xml:space="preserve"> no "google drive" para totalização, cruzamento de dados específicos e criação de gráficos. </w:t>
      </w:r>
    </w:p>
    <w:p w:rsidR="00D31D4A" w:rsidRPr="00D31D4A" w:rsidRDefault="00D31D4A" w:rsidP="00D31D4A">
      <w:pPr>
        <w:ind w:firstLine="708"/>
        <w:rPr>
          <w:rFonts w:ascii="Times New Roman" w:hAnsi="Times New Roman"/>
          <w:sz w:val="24"/>
          <w:szCs w:val="24"/>
        </w:rPr>
      </w:pPr>
      <w:r w:rsidRPr="00D31D4A">
        <w:rPr>
          <w:rFonts w:ascii="Times New Roman" w:hAnsi="Times New Roman"/>
          <w:sz w:val="24"/>
          <w:szCs w:val="24"/>
        </w:rPr>
        <w:t xml:space="preserve">f.  Leitura individual e </w:t>
      </w:r>
      <w:r w:rsidRPr="00D31D4A">
        <w:rPr>
          <w:rFonts w:ascii="Times New Roman" w:hAnsi="Times New Roman"/>
          <w:b/>
          <w:bCs/>
          <w:sz w:val="24"/>
          <w:szCs w:val="24"/>
        </w:rPr>
        <w:t>análise das redações</w:t>
      </w:r>
      <w:r w:rsidRPr="00D31D4A">
        <w:rPr>
          <w:rFonts w:ascii="Times New Roman" w:hAnsi="Times New Roman"/>
          <w:sz w:val="24"/>
          <w:szCs w:val="24"/>
        </w:rPr>
        <w:t xml:space="preserve"> premiadas e pre-selecionadas entre os anos 2005 e 2013</w:t>
      </w:r>
      <w:r w:rsidR="000A7C3B">
        <w:rPr>
          <w:rFonts w:ascii="Times New Roman" w:hAnsi="Times New Roman"/>
          <w:sz w:val="24"/>
          <w:szCs w:val="24"/>
        </w:rPr>
        <w:t>.</w:t>
      </w:r>
      <w:r w:rsidRPr="00D31D4A">
        <w:rPr>
          <w:rFonts w:ascii="Times New Roman" w:hAnsi="Times New Roman"/>
          <w:sz w:val="24"/>
          <w:szCs w:val="24"/>
        </w:rPr>
        <w:t xml:space="preserve"> </w:t>
      </w:r>
    </w:p>
    <w:p w:rsidR="00D31D4A" w:rsidRPr="00D31D4A" w:rsidRDefault="00D31D4A" w:rsidP="00D31D4A">
      <w:pPr>
        <w:ind w:firstLine="708"/>
        <w:rPr>
          <w:rFonts w:ascii="Times New Roman" w:hAnsi="Times New Roman"/>
          <w:sz w:val="24"/>
          <w:szCs w:val="24"/>
        </w:rPr>
      </w:pPr>
      <w:r w:rsidRPr="00D31D4A">
        <w:rPr>
          <w:rFonts w:ascii="Times New Roman" w:hAnsi="Times New Roman"/>
          <w:sz w:val="24"/>
          <w:szCs w:val="24"/>
        </w:rPr>
        <w:t xml:space="preserve">g. </w:t>
      </w:r>
      <w:r w:rsidRPr="00D31D4A">
        <w:rPr>
          <w:rFonts w:ascii="Times New Roman" w:hAnsi="Times New Roman"/>
          <w:b/>
          <w:bCs/>
          <w:sz w:val="24"/>
          <w:szCs w:val="24"/>
        </w:rPr>
        <w:t>Inserção</w:t>
      </w:r>
      <w:r w:rsidRPr="00D31D4A">
        <w:rPr>
          <w:rFonts w:ascii="Times New Roman" w:hAnsi="Times New Roman"/>
          <w:sz w:val="24"/>
          <w:szCs w:val="24"/>
        </w:rPr>
        <w:t xml:space="preserve"> dos </w:t>
      </w:r>
      <w:r w:rsidRPr="00D31D4A">
        <w:rPr>
          <w:rFonts w:ascii="Times New Roman" w:hAnsi="Times New Roman"/>
          <w:b/>
          <w:bCs/>
          <w:sz w:val="24"/>
          <w:szCs w:val="24"/>
        </w:rPr>
        <w:t>dados gerais e da análise</w:t>
      </w:r>
      <w:r w:rsidRPr="00D31D4A">
        <w:rPr>
          <w:rFonts w:ascii="Times New Roman" w:hAnsi="Times New Roman"/>
          <w:sz w:val="24"/>
          <w:szCs w:val="24"/>
        </w:rPr>
        <w:t xml:space="preserve"> das redações no formulário PHP; </w:t>
      </w:r>
    </w:p>
    <w:p w:rsidR="000A7C3B" w:rsidRDefault="00D31D4A" w:rsidP="000A7C3B">
      <w:pPr>
        <w:ind w:firstLine="708"/>
        <w:rPr>
          <w:rFonts w:ascii="Times New Roman" w:hAnsi="Times New Roman"/>
          <w:sz w:val="24"/>
          <w:szCs w:val="24"/>
        </w:rPr>
      </w:pPr>
      <w:r w:rsidRPr="00D31D4A">
        <w:rPr>
          <w:rFonts w:ascii="Times New Roman" w:hAnsi="Times New Roman"/>
          <w:sz w:val="24"/>
          <w:szCs w:val="24"/>
        </w:rPr>
        <w:t xml:space="preserve">h. </w:t>
      </w:r>
      <w:r w:rsidRPr="00D31D4A">
        <w:rPr>
          <w:rFonts w:ascii="Times New Roman" w:hAnsi="Times New Roman"/>
          <w:b/>
          <w:bCs/>
          <w:sz w:val="24"/>
          <w:szCs w:val="24"/>
        </w:rPr>
        <w:t>Totalização e cruzamento</w:t>
      </w:r>
      <w:r w:rsidRPr="00D31D4A">
        <w:rPr>
          <w:rFonts w:ascii="Times New Roman" w:hAnsi="Times New Roman"/>
          <w:sz w:val="24"/>
          <w:szCs w:val="24"/>
        </w:rPr>
        <w:t xml:space="preserve"> de dados.</w:t>
      </w:r>
    </w:p>
    <w:p w:rsidR="00351126" w:rsidRDefault="00351126" w:rsidP="00351126">
      <w:pPr>
        <w:jc w:val="left"/>
        <w:rPr>
          <w:rFonts w:ascii="Times New Roman" w:hAnsi="Times New Roman"/>
          <w:sz w:val="24"/>
          <w:szCs w:val="24"/>
        </w:rPr>
      </w:pPr>
    </w:p>
    <w:p w:rsidR="00351126" w:rsidRDefault="00351126" w:rsidP="00351126">
      <w:pPr>
        <w:jc w:val="left"/>
        <w:rPr>
          <w:rFonts w:ascii="Times New Roman" w:hAnsi="Times New Roman"/>
          <w:sz w:val="24"/>
          <w:szCs w:val="24"/>
        </w:rPr>
      </w:pPr>
      <w:r>
        <w:rPr>
          <w:rFonts w:ascii="Times New Roman" w:hAnsi="Times New Roman"/>
          <w:sz w:val="24"/>
          <w:szCs w:val="24"/>
        </w:rPr>
        <w:t xml:space="preserve">f) Objeto: redações </w:t>
      </w:r>
      <w:r w:rsidR="00187465">
        <w:rPr>
          <w:rFonts w:ascii="Times New Roman" w:hAnsi="Times New Roman"/>
          <w:sz w:val="24"/>
          <w:szCs w:val="24"/>
        </w:rPr>
        <w:t xml:space="preserve">de ensino médio </w:t>
      </w:r>
      <w:r>
        <w:rPr>
          <w:rFonts w:ascii="Times New Roman" w:hAnsi="Times New Roman"/>
          <w:sz w:val="24"/>
          <w:szCs w:val="24"/>
        </w:rPr>
        <w:t>premiadas e pre-selecionadas</w:t>
      </w:r>
    </w:p>
    <w:p w:rsidR="00187465" w:rsidRDefault="00187465" w:rsidP="00351126">
      <w:pPr>
        <w:jc w:val="left"/>
        <w:rPr>
          <w:rFonts w:ascii="Times New Roman" w:hAnsi="Times New Roman"/>
          <w:sz w:val="24"/>
          <w:szCs w:val="24"/>
        </w:rPr>
      </w:pPr>
    </w:p>
    <w:p w:rsidR="005414FA" w:rsidRDefault="00351126" w:rsidP="0051414A">
      <w:pPr>
        <w:rPr>
          <w:rFonts w:ascii="Times New Roman" w:hAnsi="Times New Roman"/>
          <w:sz w:val="24"/>
          <w:szCs w:val="24"/>
        </w:rPr>
      </w:pPr>
      <w:r>
        <w:rPr>
          <w:rFonts w:ascii="Times New Roman" w:hAnsi="Times New Roman"/>
          <w:sz w:val="24"/>
          <w:szCs w:val="24"/>
        </w:rPr>
        <w:tab/>
        <w:t>O quadro a seguir apresenta os dados quantitativos das redações de ensino médio participantes do Prêmio Construindo a Igualdade n</w:t>
      </w:r>
      <w:r w:rsidR="00187465">
        <w:rPr>
          <w:rFonts w:ascii="Times New Roman" w:hAnsi="Times New Roman"/>
          <w:sz w:val="24"/>
          <w:szCs w:val="24"/>
        </w:rPr>
        <w:t>as edições de 2005 a</w:t>
      </w:r>
      <w:r>
        <w:rPr>
          <w:rFonts w:ascii="Times New Roman" w:hAnsi="Times New Roman"/>
          <w:sz w:val="24"/>
          <w:szCs w:val="24"/>
        </w:rPr>
        <w:t xml:space="preserve"> 2013</w:t>
      </w:r>
      <w:r w:rsidR="004704E3">
        <w:rPr>
          <w:rStyle w:val="Refdenotaderodap"/>
          <w:rFonts w:ascii="Times New Roman" w:hAnsi="Times New Roman"/>
          <w:sz w:val="24"/>
          <w:szCs w:val="24"/>
        </w:rPr>
        <w:footnoteReference w:id="14"/>
      </w:r>
      <w:r>
        <w:rPr>
          <w:rFonts w:ascii="Times New Roman" w:hAnsi="Times New Roman"/>
          <w:sz w:val="24"/>
          <w:szCs w:val="24"/>
        </w:rPr>
        <w:t xml:space="preserve"> e analisados </w:t>
      </w:r>
      <w:r w:rsidR="0051414A">
        <w:rPr>
          <w:rFonts w:ascii="Times New Roman" w:hAnsi="Times New Roman"/>
          <w:sz w:val="24"/>
          <w:szCs w:val="24"/>
        </w:rPr>
        <w:t xml:space="preserve">pela equipe de </w:t>
      </w:r>
      <w:r>
        <w:rPr>
          <w:rFonts w:ascii="Times New Roman" w:hAnsi="Times New Roman"/>
          <w:sz w:val="24"/>
          <w:szCs w:val="24"/>
        </w:rPr>
        <w:t>pesquisa</w:t>
      </w:r>
      <w:r w:rsidR="0051414A">
        <w:rPr>
          <w:rFonts w:ascii="Times New Roman" w:hAnsi="Times New Roman"/>
          <w:sz w:val="24"/>
          <w:szCs w:val="24"/>
        </w:rPr>
        <w:t>. Nele</w:t>
      </w:r>
      <w:r>
        <w:rPr>
          <w:rFonts w:ascii="Times New Roman" w:hAnsi="Times New Roman"/>
          <w:sz w:val="24"/>
          <w:szCs w:val="24"/>
        </w:rPr>
        <w:t xml:space="preserve"> é possível observar número de redações inscritas, pré-selecionadas</w:t>
      </w:r>
      <w:r w:rsidR="00F55DC1">
        <w:rPr>
          <w:rStyle w:val="Refdenotaderodap"/>
          <w:rFonts w:ascii="Times New Roman" w:hAnsi="Times New Roman"/>
          <w:sz w:val="24"/>
          <w:szCs w:val="24"/>
        </w:rPr>
        <w:footnoteReference w:id="15"/>
      </w:r>
      <w:r w:rsidR="009E1194">
        <w:rPr>
          <w:rFonts w:ascii="Times New Roman" w:hAnsi="Times New Roman"/>
          <w:sz w:val="24"/>
          <w:szCs w:val="24"/>
        </w:rPr>
        <w:t xml:space="preserve">, </w:t>
      </w:r>
      <w:r>
        <w:rPr>
          <w:rFonts w:ascii="Times New Roman" w:hAnsi="Times New Roman"/>
          <w:sz w:val="24"/>
          <w:szCs w:val="24"/>
        </w:rPr>
        <w:t>premiadas</w:t>
      </w:r>
      <w:r w:rsidR="00F55DC1">
        <w:rPr>
          <w:rStyle w:val="Refdenotaderodap"/>
          <w:rFonts w:ascii="Times New Roman" w:hAnsi="Times New Roman"/>
          <w:sz w:val="24"/>
          <w:szCs w:val="24"/>
        </w:rPr>
        <w:footnoteReference w:id="16"/>
      </w:r>
      <w:r w:rsidR="009E1194">
        <w:rPr>
          <w:rFonts w:ascii="Times New Roman" w:hAnsi="Times New Roman"/>
          <w:sz w:val="24"/>
          <w:szCs w:val="24"/>
        </w:rPr>
        <w:t xml:space="preserve"> e analisadas</w:t>
      </w:r>
      <w:r>
        <w:rPr>
          <w:rFonts w:ascii="Times New Roman" w:hAnsi="Times New Roman"/>
          <w:sz w:val="24"/>
          <w:szCs w:val="24"/>
        </w:rPr>
        <w:t xml:space="preserve">. </w:t>
      </w:r>
      <w:r w:rsidR="00B8615D">
        <w:rPr>
          <w:rFonts w:ascii="Times New Roman" w:hAnsi="Times New Roman"/>
          <w:sz w:val="24"/>
          <w:szCs w:val="24"/>
        </w:rPr>
        <w:t>Verificamos que d</w:t>
      </w:r>
      <w:r w:rsidR="0051414A">
        <w:rPr>
          <w:rFonts w:ascii="Times New Roman" w:hAnsi="Times New Roman"/>
          <w:sz w:val="24"/>
          <w:szCs w:val="24"/>
        </w:rPr>
        <w:t xml:space="preserve">e um total de </w:t>
      </w:r>
      <w:r w:rsidR="0051414A" w:rsidRPr="0051414A">
        <w:rPr>
          <w:rFonts w:ascii="Times New Roman" w:hAnsi="Times New Roman"/>
          <w:b/>
          <w:sz w:val="24"/>
          <w:szCs w:val="24"/>
        </w:rPr>
        <w:t>21.311</w:t>
      </w:r>
      <w:r w:rsidR="0051414A">
        <w:rPr>
          <w:rFonts w:ascii="Times New Roman" w:hAnsi="Times New Roman"/>
          <w:sz w:val="24"/>
          <w:szCs w:val="24"/>
        </w:rPr>
        <w:t xml:space="preserve"> redações inscritas, foram pre-selecionadas pela SPM </w:t>
      </w:r>
      <w:r w:rsidR="0051414A" w:rsidRPr="00B8615D">
        <w:rPr>
          <w:rFonts w:ascii="Times New Roman" w:hAnsi="Times New Roman"/>
          <w:b/>
          <w:sz w:val="24"/>
          <w:szCs w:val="24"/>
        </w:rPr>
        <w:t>4.088</w:t>
      </w:r>
      <w:r w:rsidR="0051414A">
        <w:rPr>
          <w:rFonts w:ascii="Times New Roman" w:hAnsi="Times New Roman"/>
          <w:sz w:val="24"/>
          <w:szCs w:val="24"/>
        </w:rPr>
        <w:t xml:space="preserve"> redações e premiadas pela comissão julgadora </w:t>
      </w:r>
      <w:r w:rsidR="0051414A" w:rsidRPr="0051414A">
        <w:rPr>
          <w:rFonts w:ascii="Times New Roman" w:hAnsi="Times New Roman"/>
          <w:b/>
          <w:sz w:val="24"/>
          <w:szCs w:val="24"/>
        </w:rPr>
        <w:t>1</w:t>
      </w:r>
      <w:r w:rsidR="00F55DC1">
        <w:rPr>
          <w:rFonts w:ascii="Times New Roman" w:hAnsi="Times New Roman"/>
          <w:b/>
          <w:sz w:val="24"/>
          <w:szCs w:val="24"/>
        </w:rPr>
        <w:t>81</w:t>
      </w:r>
      <w:r w:rsidR="0051414A">
        <w:rPr>
          <w:rFonts w:ascii="Times New Roman" w:hAnsi="Times New Roman"/>
          <w:sz w:val="24"/>
          <w:szCs w:val="24"/>
        </w:rPr>
        <w:t xml:space="preserve"> redações. </w:t>
      </w:r>
      <w:r w:rsidR="009E1194">
        <w:rPr>
          <w:rFonts w:ascii="Times New Roman" w:hAnsi="Times New Roman"/>
          <w:sz w:val="24"/>
          <w:szCs w:val="24"/>
        </w:rPr>
        <w:t>A</w:t>
      </w:r>
      <w:r w:rsidR="00B8615D">
        <w:rPr>
          <w:rFonts w:ascii="Times New Roman" w:hAnsi="Times New Roman"/>
          <w:sz w:val="24"/>
          <w:szCs w:val="24"/>
        </w:rPr>
        <w:t xml:space="preserve"> equipe de pesquisa teve acesso aos arquivos e analisou </w:t>
      </w:r>
      <w:r w:rsidR="0051414A" w:rsidRPr="0051414A">
        <w:rPr>
          <w:rFonts w:ascii="Times New Roman" w:hAnsi="Times New Roman"/>
          <w:b/>
          <w:sz w:val="24"/>
          <w:szCs w:val="24"/>
        </w:rPr>
        <w:t>1407</w:t>
      </w:r>
      <w:r w:rsidR="0051414A">
        <w:rPr>
          <w:rFonts w:ascii="Times New Roman" w:hAnsi="Times New Roman"/>
          <w:sz w:val="24"/>
          <w:szCs w:val="24"/>
        </w:rPr>
        <w:t xml:space="preserve"> redações pre-selecionadas e </w:t>
      </w:r>
      <w:r w:rsidR="00B8615D" w:rsidRPr="00B8615D">
        <w:rPr>
          <w:rFonts w:ascii="Times New Roman" w:hAnsi="Times New Roman"/>
          <w:b/>
          <w:sz w:val="24"/>
          <w:szCs w:val="24"/>
        </w:rPr>
        <w:t>166</w:t>
      </w:r>
      <w:r w:rsidR="00B8615D">
        <w:rPr>
          <w:rFonts w:ascii="Times New Roman" w:hAnsi="Times New Roman"/>
          <w:sz w:val="24"/>
          <w:szCs w:val="24"/>
        </w:rPr>
        <w:t xml:space="preserve"> redações </w:t>
      </w:r>
      <w:r w:rsidR="0051414A">
        <w:rPr>
          <w:rFonts w:ascii="Times New Roman" w:hAnsi="Times New Roman"/>
          <w:sz w:val="24"/>
          <w:szCs w:val="24"/>
        </w:rPr>
        <w:t>premiadas</w:t>
      </w:r>
      <w:r w:rsidR="00B8615D">
        <w:rPr>
          <w:rFonts w:ascii="Times New Roman" w:hAnsi="Times New Roman"/>
          <w:sz w:val="24"/>
          <w:szCs w:val="24"/>
        </w:rPr>
        <w:t xml:space="preserve"> na etapa nacional, unidade da federação e </w:t>
      </w:r>
      <w:r w:rsidR="00187465">
        <w:rPr>
          <w:rFonts w:ascii="Times New Roman" w:hAnsi="Times New Roman"/>
          <w:sz w:val="24"/>
          <w:szCs w:val="24"/>
        </w:rPr>
        <w:t xml:space="preserve">receberam </w:t>
      </w:r>
      <w:r w:rsidR="00B8615D">
        <w:rPr>
          <w:rFonts w:ascii="Times New Roman" w:hAnsi="Times New Roman"/>
          <w:sz w:val="24"/>
          <w:szCs w:val="24"/>
        </w:rPr>
        <w:t>menção honrosa</w:t>
      </w:r>
      <w:r w:rsidR="0051414A">
        <w:rPr>
          <w:rFonts w:ascii="Times New Roman" w:hAnsi="Times New Roman"/>
          <w:sz w:val="24"/>
          <w:szCs w:val="24"/>
        </w:rPr>
        <w:t xml:space="preserve">. </w:t>
      </w:r>
    </w:p>
    <w:p w:rsidR="00187465" w:rsidRDefault="00187465" w:rsidP="0051414A">
      <w:pPr>
        <w:rPr>
          <w:rFonts w:ascii="Times New Roman" w:hAnsi="Times New Roman"/>
          <w:sz w:val="24"/>
          <w:szCs w:val="24"/>
        </w:rPr>
      </w:pPr>
    </w:p>
    <w:tbl>
      <w:tblPr>
        <w:tblW w:w="73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1101"/>
        <w:gridCol w:w="1701"/>
        <w:gridCol w:w="1701"/>
        <w:gridCol w:w="2835"/>
      </w:tblGrid>
      <w:tr w:rsidR="00351126" w:rsidRPr="00021BDF" w:rsidTr="005414FA">
        <w:trPr>
          <w:jc w:val="center"/>
        </w:trPr>
        <w:tc>
          <w:tcPr>
            <w:tcW w:w="1101" w:type="dxa"/>
            <w:shd w:val="clear" w:color="auto" w:fill="000000" w:themeFill="text1"/>
            <w:vAlign w:val="center"/>
          </w:tcPr>
          <w:p w:rsidR="00351126" w:rsidRPr="00021BDF" w:rsidRDefault="00351126" w:rsidP="005414FA">
            <w:pPr>
              <w:spacing w:line="240" w:lineRule="auto"/>
              <w:jc w:val="center"/>
              <w:rPr>
                <w:rFonts w:ascii="Times New Roman" w:eastAsiaTheme="minorEastAsia" w:hAnsi="Times New Roman"/>
                <w:b/>
                <w:bCs/>
                <w:color w:val="FFFFFF" w:themeColor="background1"/>
                <w:sz w:val="24"/>
                <w:szCs w:val="24"/>
              </w:rPr>
            </w:pPr>
            <w:r w:rsidRPr="00021BDF">
              <w:rPr>
                <w:rFonts w:ascii="Times New Roman" w:eastAsiaTheme="minorEastAsia" w:hAnsi="Times New Roman"/>
                <w:b/>
                <w:bCs/>
                <w:color w:val="FFFFFF" w:themeColor="background1"/>
                <w:sz w:val="24"/>
                <w:szCs w:val="24"/>
              </w:rPr>
              <w:t>Ano</w:t>
            </w:r>
          </w:p>
        </w:tc>
        <w:tc>
          <w:tcPr>
            <w:tcW w:w="1701" w:type="dxa"/>
            <w:shd w:val="clear" w:color="auto" w:fill="000000" w:themeFill="text1"/>
            <w:vAlign w:val="center"/>
          </w:tcPr>
          <w:p w:rsidR="00351126" w:rsidRPr="00021BDF" w:rsidRDefault="00351126" w:rsidP="005414FA">
            <w:pPr>
              <w:spacing w:line="240" w:lineRule="auto"/>
              <w:jc w:val="center"/>
              <w:rPr>
                <w:rFonts w:ascii="Times New Roman" w:eastAsiaTheme="minorEastAsia" w:hAnsi="Times New Roman"/>
                <w:b/>
                <w:bCs/>
                <w:color w:val="FFFFFF" w:themeColor="background1"/>
                <w:sz w:val="24"/>
                <w:szCs w:val="24"/>
              </w:rPr>
            </w:pPr>
            <w:r w:rsidRPr="00021BDF">
              <w:rPr>
                <w:rFonts w:ascii="Times New Roman" w:eastAsiaTheme="minorEastAsia" w:hAnsi="Times New Roman"/>
                <w:b/>
                <w:bCs/>
                <w:color w:val="FFFFFF" w:themeColor="background1"/>
                <w:sz w:val="24"/>
                <w:szCs w:val="24"/>
              </w:rPr>
              <w:t>Categoria</w:t>
            </w:r>
          </w:p>
        </w:tc>
        <w:tc>
          <w:tcPr>
            <w:tcW w:w="1701" w:type="dxa"/>
            <w:shd w:val="clear" w:color="auto" w:fill="000000" w:themeFill="text1"/>
            <w:vAlign w:val="center"/>
          </w:tcPr>
          <w:p w:rsidR="00351126" w:rsidRPr="00021BDF" w:rsidRDefault="00351126" w:rsidP="005414FA">
            <w:pPr>
              <w:spacing w:line="240" w:lineRule="auto"/>
              <w:jc w:val="center"/>
              <w:rPr>
                <w:rFonts w:ascii="Times New Roman" w:eastAsiaTheme="minorEastAsia" w:hAnsi="Times New Roman"/>
                <w:b/>
                <w:bCs/>
                <w:color w:val="FFFFFF" w:themeColor="background1"/>
                <w:sz w:val="24"/>
                <w:szCs w:val="24"/>
              </w:rPr>
            </w:pPr>
            <w:r w:rsidRPr="00021BDF">
              <w:rPr>
                <w:rFonts w:ascii="Times New Roman" w:eastAsiaTheme="minorEastAsia" w:hAnsi="Times New Roman"/>
                <w:b/>
                <w:bCs/>
                <w:color w:val="FFFFFF" w:themeColor="background1"/>
                <w:sz w:val="24"/>
                <w:szCs w:val="24"/>
              </w:rPr>
              <w:t>Quantidade</w:t>
            </w:r>
          </w:p>
        </w:tc>
        <w:tc>
          <w:tcPr>
            <w:tcW w:w="2835" w:type="dxa"/>
            <w:shd w:val="clear" w:color="auto" w:fill="000000" w:themeFill="text1"/>
            <w:vAlign w:val="center"/>
          </w:tcPr>
          <w:p w:rsidR="00351126" w:rsidRPr="00021BDF" w:rsidRDefault="00351126" w:rsidP="005414FA">
            <w:pPr>
              <w:spacing w:line="240" w:lineRule="auto"/>
              <w:jc w:val="center"/>
              <w:rPr>
                <w:rFonts w:ascii="Times New Roman" w:eastAsiaTheme="minorEastAsia" w:hAnsi="Times New Roman"/>
                <w:b/>
                <w:bCs/>
                <w:color w:val="FFFFFF" w:themeColor="background1"/>
                <w:sz w:val="24"/>
                <w:szCs w:val="24"/>
              </w:rPr>
            </w:pPr>
            <w:r>
              <w:rPr>
                <w:rFonts w:ascii="Times New Roman" w:eastAsiaTheme="minorEastAsia" w:hAnsi="Times New Roman"/>
                <w:b/>
                <w:bCs/>
                <w:color w:val="FFFFFF" w:themeColor="background1"/>
                <w:sz w:val="24"/>
                <w:szCs w:val="24"/>
              </w:rPr>
              <w:t>Descrição</w:t>
            </w:r>
          </w:p>
        </w:tc>
      </w:tr>
      <w:tr w:rsidR="00351126" w:rsidRPr="00021BDF" w:rsidTr="005414FA">
        <w:trPr>
          <w:jc w:val="center"/>
        </w:trPr>
        <w:tc>
          <w:tcPr>
            <w:tcW w:w="1101" w:type="dxa"/>
            <w:vMerge w:val="restart"/>
            <w:vAlign w:val="center"/>
          </w:tcPr>
          <w:p w:rsidR="00351126" w:rsidRPr="00071CEC" w:rsidRDefault="00351126" w:rsidP="005414FA">
            <w:pPr>
              <w:spacing w:line="240" w:lineRule="auto"/>
              <w:jc w:val="center"/>
              <w:rPr>
                <w:rFonts w:ascii="Times New Roman" w:eastAsiaTheme="minorEastAsia" w:hAnsi="Times New Roman"/>
                <w:b/>
                <w:bCs/>
                <w:sz w:val="20"/>
                <w:szCs w:val="20"/>
              </w:rPr>
            </w:pPr>
            <w:r w:rsidRPr="00071CEC">
              <w:rPr>
                <w:rFonts w:ascii="Times New Roman" w:eastAsiaTheme="minorEastAsia" w:hAnsi="Times New Roman"/>
                <w:b/>
                <w:bCs/>
                <w:sz w:val="20"/>
                <w:szCs w:val="20"/>
              </w:rPr>
              <w:t>2005</w:t>
            </w: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Inscritas</w:t>
            </w: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1328</w:t>
            </w:r>
          </w:p>
        </w:tc>
        <w:tc>
          <w:tcPr>
            <w:tcW w:w="2835" w:type="dxa"/>
            <w:vAlign w:val="center"/>
          </w:tcPr>
          <w:p w:rsidR="00351126" w:rsidRPr="00071CEC" w:rsidRDefault="00351126" w:rsidP="005414FA">
            <w:pPr>
              <w:spacing w:line="240" w:lineRule="auto"/>
              <w:jc w:val="center"/>
              <w:rPr>
                <w:rFonts w:ascii="Times New Roman" w:eastAsiaTheme="minorEastAsia" w:hAnsi="Times New Roman"/>
                <w:sz w:val="20"/>
                <w:szCs w:val="20"/>
              </w:rPr>
            </w:pPr>
          </w:p>
        </w:tc>
      </w:tr>
      <w:tr w:rsidR="00351126" w:rsidRPr="00021BDF" w:rsidTr="005414FA">
        <w:trPr>
          <w:jc w:val="center"/>
        </w:trPr>
        <w:tc>
          <w:tcPr>
            <w:tcW w:w="1101" w:type="dxa"/>
            <w:vMerge/>
            <w:vAlign w:val="center"/>
          </w:tcPr>
          <w:p w:rsidR="00351126" w:rsidRPr="00071CEC" w:rsidRDefault="00351126" w:rsidP="005414FA">
            <w:pPr>
              <w:spacing w:line="240" w:lineRule="auto"/>
              <w:jc w:val="center"/>
              <w:rPr>
                <w:rFonts w:ascii="Times New Roman" w:eastAsiaTheme="minorEastAsia" w:hAnsi="Times New Roman"/>
                <w:b/>
                <w:bCs/>
                <w:sz w:val="20"/>
                <w:szCs w:val="20"/>
              </w:rPr>
            </w:pP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Pré-selecionadas</w:t>
            </w: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524</w:t>
            </w:r>
          </w:p>
        </w:tc>
        <w:tc>
          <w:tcPr>
            <w:tcW w:w="2835" w:type="dxa"/>
            <w:vAlign w:val="center"/>
          </w:tcPr>
          <w:p w:rsidR="00351126" w:rsidRPr="00071CEC" w:rsidRDefault="00351126" w:rsidP="005414FA">
            <w:pPr>
              <w:spacing w:line="240" w:lineRule="auto"/>
              <w:jc w:val="center"/>
              <w:rPr>
                <w:rFonts w:ascii="Times New Roman" w:eastAsiaTheme="minorEastAsia" w:hAnsi="Times New Roman"/>
                <w:sz w:val="20"/>
                <w:szCs w:val="20"/>
              </w:rPr>
            </w:pPr>
          </w:p>
        </w:tc>
      </w:tr>
      <w:tr w:rsidR="00351126" w:rsidRPr="00021BDF" w:rsidTr="005414FA">
        <w:trPr>
          <w:jc w:val="center"/>
        </w:trPr>
        <w:tc>
          <w:tcPr>
            <w:tcW w:w="1101" w:type="dxa"/>
            <w:vMerge/>
            <w:vAlign w:val="center"/>
          </w:tcPr>
          <w:p w:rsidR="00351126" w:rsidRPr="00071CEC" w:rsidRDefault="00351126" w:rsidP="005414FA">
            <w:pPr>
              <w:spacing w:line="240" w:lineRule="auto"/>
              <w:jc w:val="center"/>
              <w:rPr>
                <w:rFonts w:ascii="Times New Roman" w:eastAsiaTheme="minorEastAsia" w:hAnsi="Times New Roman"/>
                <w:b/>
                <w:bCs/>
                <w:sz w:val="20"/>
                <w:szCs w:val="20"/>
              </w:rPr>
            </w:pP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Premiadas</w:t>
            </w: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46</w:t>
            </w:r>
          </w:p>
        </w:tc>
        <w:tc>
          <w:tcPr>
            <w:tcW w:w="2835"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04 premiadas Nacional</w:t>
            </w:r>
          </w:p>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lastRenderedPageBreak/>
              <w:t>42 premiadas UF</w:t>
            </w:r>
          </w:p>
        </w:tc>
      </w:tr>
      <w:tr w:rsidR="00351126" w:rsidRPr="00CF41DB" w:rsidTr="005414FA">
        <w:trPr>
          <w:jc w:val="center"/>
        </w:trPr>
        <w:tc>
          <w:tcPr>
            <w:tcW w:w="1101" w:type="dxa"/>
            <w:vMerge/>
            <w:vAlign w:val="center"/>
          </w:tcPr>
          <w:p w:rsidR="00351126" w:rsidRPr="00071CEC" w:rsidRDefault="00351126" w:rsidP="005414FA">
            <w:pPr>
              <w:spacing w:line="240" w:lineRule="auto"/>
              <w:jc w:val="center"/>
              <w:rPr>
                <w:rFonts w:ascii="Times New Roman" w:eastAsiaTheme="minorEastAsia" w:hAnsi="Times New Roman"/>
                <w:b/>
                <w:bCs/>
                <w:sz w:val="20"/>
                <w:szCs w:val="20"/>
              </w:rPr>
            </w:pP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Analisadas</w:t>
            </w:r>
          </w:p>
        </w:tc>
        <w:tc>
          <w:tcPr>
            <w:tcW w:w="1701" w:type="dxa"/>
            <w:vAlign w:val="center"/>
          </w:tcPr>
          <w:p w:rsidR="00351126" w:rsidRPr="00071CEC" w:rsidRDefault="00351126" w:rsidP="005414FA">
            <w:pPr>
              <w:spacing w:line="240" w:lineRule="auto"/>
              <w:jc w:val="center"/>
              <w:rPr>
                <w:rFonts w:ascii="Times New Roman" w:eastAsiaTheme="minorEastAsia" w:hAnsi="Times New Roman"/>
                <w:b/>
                <w:sz w:val="20"/>
                <w:szCs w:val="20"/>
              </w:rPr>
            </w:pPr>
            <w:r w:rsidRPr="00071CEC">
              <w:rPr>
                <w:rFonts w:ascii="Times New Roman" w:eastAsiaTheme="minorEastAsia" w:hAnsi="Times New Roman"/>
                <w:b/>
                <w:sz w:val="20"/>
                <w:szCs w:val="20"/>
              </w:rPr>
              <w:t>200</w:t>
            </w:r>
          </w:p>
        </w:tc>
        <w:tc>
          <w:tcPr>
            <w:tcW w:w="2835" w:type="dxa"/>
            <w:vAlign w:val="center"/>
          </w:tcPr>
          <w:p w:rsidR="00351126" w:rsidRPr="00071CEC" w:rsidRDefault="00351126" w:rsidP="005414FA">
            <w:pPr>
              <w:spacing w:line="240" w:lineRule="auto"/>
              <w:jc w:val="center"/>
              <w:rPr>
                <w:rFonts w:ascii="Times New Roman" w:eastAsiaTheme="minorEastAsia" w:hAnsi="Times New Roman"/>
                <w:b/>
                <w:sz w:val="20"/>
                <w:szCs w:val="20"/>
              </w:rPr>
            </w:pPr>
            <w:r w:rsidRPr="00071CEC">
              <w:rPr>
                <w:rFonts w:ascii="Times New Roman" w:eastAsiaTheme="minorEastAsia" w:hAnsi="Times New Roman"/>
                <w:b/>
                <w:sz w:val="20"/>
                <w:szCs w:val="20"/>
              </w:rPr>
              <w:t>Premiadas + pre-selecionadas</w:t>
            </w:r>
          </w:p>
        </w:tc>
      </w:tr>
      <w:tr w:rsidR="00351126" w:rsidRPr="00021BDF" w:rsidTr="005414FA">
        <w:trPr>
          <w:jc w:val="center"/>
        </w:trPr>
        <w:tc>
          <w:tcPr>
            <w:tcW w:w="1101" w:type="dxa"/>
            <w:vMerge w:val="restart"/>
            <w:vAlign w:val="center"/>
          </w:tcPr>
          <w:p w:rsidR="00351126" w:rsidRPr="00071CEC" w:rsidRDefault="00351126" w:rsidP="005414FA">
            <w:pPr>
              <w:spacing w:line="240" w:lineRule="auto"/>
              <w:jc w:val="center"/>
              <w:rPr>
                <w:rFonts w:ascii="Times New Roman" w:eastAsiaTheme="minorEastAsia" w:hAnsi="Times New Roman"/>
                <w:b/>
                <w:bCs/>
                <w:sz w:val="20"/>
                <w:szCs w:val="20"/>
              </w:rPr>
            </w:pPr>
            <w:r w:rsidRPr="00071CEC">
              <w:rPr>
                <w:rFonts w:ascii="Times New Roman" w:eastAsiaTheme="minorEastAsia" w:hAnsi="Times New Roman"/>
                <w:b/>
                <w:bCs/>
                <w:sz w:val="20"/>
                <w:szCs w:val="20"/>
              </w:rPr>
              <w:t>2006</w:t>
            </w: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Inscritas</w:t>
            </w: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1272</w:t>
            </w:r>
          </w:p>
        </w:tc>
        <w:tc>
          <w:tcPr>
            <w:tcW w:w="2835" w:type="dxa"/>
            <w:vAlign w:val="center"/>
          </w:tcPr>
          <w:p w:rsidR="00351126" w:rsidRPr="00071CEC" w:rsidRDefault="00351126" w:rsidP="005414FA">
            <w:pPr>
              <w:spacing w:line="240" w:lineRule="auto"/>
              <w:jc w:val="center"/>
              <w:rPr>
                <w:rFonts w:ascii="Times New Roman" w:eastAsiaTheme="minorEastAsia" w:hAnsi="Times New Roman"/>
                <w:sz w:val="20"/>
                <w:szCs w:val="20"/>
              </w:rPr>
            </w:pPr>
          </w:p>
        </w:tc>
      </w:tr>
      <w:tr w:rsidR="00351126" w:rsidRPr="00021BDF" w:rsidTr="005414FA">
        <w:trPr>
          <w:jc w:val="center"/>
        </w:trPr>
        <w:tc>
          <w:tcPr>
            <w:tcW w:w="1101" w:type="dxa"/>
            <w:vMerge/>
            <w:vAlign w:val="center"/>
          </w:tcPr>
          <w:p w:rsidR="00351126" w:rsidRPr="00071CEC" w:rsidRDefault="00351126" w:rsidP="005414FA">
            <w:pPr>
              <w:spacing w:line="240" w:lineRule="auto"/>
              <w:jc w:val="center"/>
              <w:rPr>
                <w:rFonts w:ascii="Times New Roman" w:eastAsiaTheme="minorEastAsia" w:hAnsi="Times New Roman"/>
                <w:b/>
                <w:bCs/>
                <w:sz w:val="20"/>
                <w:szCs w:val="20"/>
              </w:rPr>
            </w:pP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Pré-selecionadas</w:t>
            </w: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384</w:t>
            </w:r>
          </w:p>
        </w:tc>
        <w:tc>
          <w:tcPr>
            <w:tcW w:w="2835" w:type="dxa"/>
            <w:vAlign w:val="center"/>
          </w:tcPr>
          <w:p w:rsidR="00351126" w:rsidRPr="00071CEC" w:rsidRDefault="00351126" w:rsidP="005414FA">
            <w:pPr>
              <w:spacing w:line="240" w:lineRule="auto"/>
              <w:jc w:val="center"/>
              <w:rPr>
                <w:rFonts w:ascii="Times New Roman" w:eastAsiaTheme="minorEastAsia" w:hAnsi="Times New Roman"/>
                <w:sz w:val="20"/>
                <w:szCs w:val="20"/>
              </w:rPr>
            </w:pPr>
          </w:p>
        </w:tc>
      </w:tr>
      <w:tr w:rsidR="00351126" w:rsidRPr="00021BDF" w:rsidTr="005414FA">
        <w:trPr>
          <w:jc w:val="center"/>
        </w:trPr>
        <w:tc>
          <w:tcPr>
            <w:tcW w:w="1101" w:type="dxa"/>
            <w:vMerge/>
            <w:vAlign w:val="center"/>
          </w:tcPr>
          <w:p w:rsidR="00351126" w:rsidRPr="00071CEC" w:rsidRDefault="00351126" w:rsidP="005414FA">
            <w:pPr>
              <w:spacing w:line="240" w:lineRule="auto"/>
              <w:jc w:val="center"/>
              <w:rPr>
                <w:rFonts w:ascii="Times New Roman" w:eastAsiaTheme="minorEastAsia" w:hAnsi="Times New Roman"/>
                <w:b/>
                <w:bCs/>
                <w:sz w:val="20"/>
                <w:szCs w:val="20"/>
              </w:rPr>
            </w:pP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Premiadas</w:t>
            </w: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14</w:t>
            </w:r>
          </w:p>
        </w:tc>
        <w:tc>
          <w:tcPr>
            <w:tcW w:w="2835"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03 premiadas Nacional</w:t>
            </w:r>
          </w:p>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11 premiadas UF</w:t>
            </w:r>
          </w:p>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03 menção honrosa</w:t>
            </w:r>
          </w:p>
        </w:tc>
      </w:tr>
      <w:tr w:rsidR="00351126" w:rsidRPr="00CF41DB" w:rsidTr="005414FA">
        <w:trPr>
          <w:jc w:val="center"/>
        </w:trPr>
        <w:tc>
          <w:tcPr>
            <w:tcW w:w="1101" w:type="dxa"/>
            <w:vMerge/>
            <w:vAlign w:val="center"/>
          </w:tcPr>
          <w:p w:rsidR="00351126" w:rsidRPr="00071CEC" w:rsidRDefault="00351126" w:rsidP="005414FA">
            <w:pPr>
              <w:spacing w:line="240" w:lineRule="auto"/>
              <w:jc w:val="center"/>
              <w:rPr>
                <w:rFonts w:ascii="Times New Roman" w:eastAsiaTheme="minorEastAsia" w:hAnsi="Times New Roman"/>
                <w:b/>
                <w:bCs/>
                <w:sz w:val="20"/>
                <w:szCs w:val="20"/>
              </w:rPr>
            </w:pP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Analisadas</w:t>
            </w:r>
          </w:p>
        </w:tc>
        <w:tc>
          <w:tcPr>
            <w:tcW w:w="1701" w:type="dxa"/>
            <w:vAlign w:val="center"/>
          </w:tcPr>
          <w:p w:rsidR="00351126" w:rsidRPr="00071CEC" w:rsidRDefault="00351126" w:rsidP="005414FA">
            <w:pPr>
              <w:spacing w:line="240" w:lineRule="auto"/>
              <w:jc w:val="center"/>
              <w:rPr>
                <w:rFonts w:ascii="Times New Roman" w:eastAsiaTheme="minorEastAsia" w:hAnsi="Times New Roman"/>
                <w:b/>
                <w:sz w:val="20"/>
                <w:szCs w:val="20"/>
              </w:rPr>
            </w:pPr>
            <w:r w:rsidRPr="00071CEC">
              <w:rPr>
                <w:rFonts w:ascii="Times New Roman" w:eastAsiaTheme="minorEastAsia" w:hAnsi="Times New Roman"/>
                <w:b/>
                <w:sz w:val="20"/>
                <w:szCs w:val="20"/>
              </w:rPr>
              <w:t>267</w:t>
            </w:r>
          </w:p>
        </w:tc>
        <w:tc>
          <w:tcPr>
            <w:tcW w:w="2835" w:type="dxa"/>
            <w:vAlign w:val="center"/>
          </w:tcPr>
          <w:p w:rsidR="00351126" w:rsidRPr="00071CEC" w:rsidRDefault="00351126" w:rsidP="005414FA">
            <w:pPr>
              <w:spacing w:line="240" w:lineRule="auto"/>
              <w:jc w:val="center"/>
              <w:rPr>
                <w:rFonts w:ascii="Times New Roman" w:eastAsiaTheme="minorEastAsia" w:hAnsi="Times New Roman"/>
                <w:b/>
                <w:sz w:val="20"/>
                <w:szCs w:val="20"/>
              </w:rPr>
            </w:pPr>
            <w:r w:rsidRPr="00071CEC">
              <w:rPr>
                <w:rFonts w:ascii="Times New Roman" w:eastAsiaTheme="minorEastAsia" w:hAnsi="Times New Roman"/>
                <w:b/>
                <w:sz w:val="20"/>
                <w:szCs w:val="20"/>
              </w:rPr>
              <w:t>Premiadas + pre-selecionadas</w:t>
            </w:r>
          </w:p>
        </w:tc>
      </w:tr>
      <w:tr w:rsidR="00351126" w:rsidRPr="00021BDF" w:rsidTr="005414FA">
        <w:trPr>
          <w:jc w:val="center"/>
        </w:trPr>
        <w:tc>
          <w:tcPr>
            <w:tcW w:w="1101" w:type="dxa"/>
            <w:vMerge w:val="restart"/>
            <w:vAlign w:val="center"/>
          </w:tcPr>
          <w:p w:rsidR="00351126" w:rsidRPr="00071CEC" w:rsidRDefault="00351126" w:rsidP="005414FA">
            <w:pPr>
              <w:spacing w:line="240" w:lineRule="auto"/>
              <w:jc w:val="center"/>
              <w:rPr>
                <w:rFonts w:ascii="Times New Roman" w:eastAsiaTheme="minorEastAsia" w:hAnsi="Times New Roman"/>
                <w:b/>
                <w:bCs/>
                <w:sz w:val="20"/>
                <w:szCs w:val="20"/>
              </w:rPr>
            </w:pPr>
            <w:r w:rsidRPr="00071CEC">
              <w:rPr>
                <w:rFonts w:ascii="Times New Roman" w:eastAsiaTheme="minorEastAsia" w:hAnsi="Times New Roman"/>
                <w:b/>
                <w:bCs/>
                <w:sz w:val="20"/>
                <w:szCs w:val="20"/>
              </w:rPr>
              <w:t>2007</w:t>
            </w: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Inscritas</w:t>
            </w: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620</w:t>
            </w:r>
          </w:p>
        </w:tc>
        <w:tc>
          <w:tcPr>
            <w:tcW w:w="2835" w:type="dxa"/>
            <w:vAlign w:val="center"/>
          </w:tcPr>
          <w:p w:rsidR="00351126" w:rsidRPr="00071CEC" w:rsidRDefault="00351126" w:rsidP="005414FA">
            <w:pPr>
              <w:spacing w:line="240" w:lineRule="auto"/>
              <w:jc w:val="center"/>
              <w:rPr>
                <w:rFonts w:ascii="Times New Roman" w:eastAsiaTheme="minorEastAsia" w:hAnsi="Times New Roman"/>
                <w:sz w:val="20"/>
                <w:szCs w:val="20"/>
              </w:rPr>
            </w:pPr>
          </w:p>
        </w:tc>
      </w:tr>
      <w:tr w:rsidR="00351126" w:rsidRPr="00021BDF" w:rsidTr="005414FA">
        <w:trPr>
          <w:jc w:val="center"/>
        </w:trPr>
        <w:tc>
          <w:tcPr>
            <w:tcW w:w="1101" w:type="dxa"/>
            <w:vMerge/>
            <w:vAlign w:val="center"/>
          </w:tcPr>
          <w:p w:rsidR="00351126" w:rsidRPr="00071CEC" w:rsidRDefault="00351126" w:rsidP="005414FA">
            <w:pPr>
              <w:spacing w:line="240" w:lineRule="auto"/>
              <w:jc w:val="center"/>
              <w:rPr>
                <w:rFonts w:ascii="Times New Roman" w:eastAsiaTheme="minorEastAsia" w:hAnsi="Times New Roman"/>
                <w:b/>
                <w:bCs/>
                <w:sz w:val="20"/>
                <w:szCs w:val="20"/>
              </w:rPr>
            </w:pP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Pré-selecionadas</w:t>
            </w: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274</w:t>
            </w:r>
          </w:p>
        </w:tc>
        <w:tc>
          <w:tcPr>
            <w:tcW w:w="2835" w:type="dxa"/>
            <w:vAlign w:val="center"/>
          </w:tcPr>
          <w:p w:rsidR="00351126" w:rsidRPr="00071CEC" w:rsidRDefault="00351126" w:rsidP="005414FA">
            <w:pPr>
              <w:spacing w:line="240" w:lineRule="auto"/>
              <w:jc w:val="center"/>
              <w:rPr>
                <w:rFonts w:ascii="Times New Roman" w:eastAsiaTheme="minorEastAsia" w:hAnsi="Times New Roman"/>
                <w:sz w:val="20"/>
                <w:szCs w:val="20"/>
              </w:rPr>
            </w:pPr>
          </w:p>
        </w:tc>
      </w:tr>
      <w:tr w:rsidR="00351126" w:rsidRPr="00021BDF" w:rsidTr="005414FA">
        <w:trPr>
          <w:jc w:val="center"/>
        </w:trPr>
        <w:tc>
          <w:tcPr>
            <w:tcW w:w="1101" w:type="dxa"/>
            <w:vMerge/>
            <w:vAlign w:val="center"/>
          </w:tcPr>
          <w:p w:rsidR="00351126" w:rsidRPr="00071CEC" w:rsidRDefault="00351126" w:rsidP="005414FA">
            <w:pPr>
              <w:spacing w:line="240" w:lineRule="auto"/>
              <w:jc w:val="center"/>
              <w:rPr>
                <w:rFonts w:ascii="Times New Roman" w:eastAsiaTheme="minorEastAsia" w:hAnsi="Times New Roman"/>
                <w:b/>
                <w:bCs/>
                <w:sz w:val="20"/>
                <w:szCs w:val="20"/>
              </w:rPr>
            </w:pP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Premiadas</w:t>
            </w: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15</w:t>
            </w:r>
          </w:p>
        </w:tc>
        <w:tc>
          <w:tcPr>
            <w:tcW w:w="2835"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03 premiadas nacional</w:t>
            </w:r>
          </w:p>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12 premiadas UF</w:t>
            </w:r>
          </w:p>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02 menção honrosa</w:t>
            </w:r>
          </w:p>
        </w:tc>
      </w:tr>
      <w:tr w:rsidR="00351126" w:rsidRPr="00CF41DB" w:rsidTr="005414FA">
        <w:trPr>
          <w:jc w:val="center"/>
        </w:trPr>
        <w:tc>
          <w:tcPr>
            <w:tcW w:w="1101" w:type="dxa"/>
            <w:vMerge/>
            <w:vAlign w:val="center"/>
          </w:tcPr>
          <w:p w:rsidR="00351126" w:rsidRPr="00071CEC" w:rsidRDefault="00351126" w:rsidP="005414FA">
            <w:pPr>
              <w:spacing w:line="240" w:lineRule="auto"/>
              <w:jc w:val="center"/>
              <w:rPr>
                <w:rFonts w:ascii="Times New Roman" w:eastAsiaTheme="minorEastAsia" w:hAnsi="Times New Roman"/>
                <w:b/>
                <w:bCs/>
                <w:sz w:val="20"/>
                <w:szCs w:val="20"/>
              </w:rPr>
            </w:pP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Analisadas</w:t>
            </w:r>
          </w:p>
        </w:tc>
        <w:tc>
          <w:tcPr>
            <w:tcW w:w="1701" w:type="dxa"/>
            <w:vAlign w:val="center"/>
          </w:tcPr>
          <w:p w:rsidR="00351126" w:rsidRPr="00071CEC" w:rsidRDefault="00351126" w:rsidP="005414FA">
            <w:pPr>
              <w:spacing w:line="240" w:lineRule="auto"/>
              <w:jc w:val="center"/>
              <w:rPr>
                <w:rFonts w:ascii="Times New Roman" w:eastAsiaTheme="minorEastAsia" w:hAnsi="Times New Roman"/>
                <w:b/>
                <w:sz w:val="20"/>
                <w:szCs w:val="20"/>
              </w:rPr>
            </w:pPr>
            <w:r w:rsidRPr="00071CEC">
              <w:rPr>
                <w:rFonts w:ascii="Times New Roman" w:eastAsiaTheme="minorEastAsia" w:hAnsi="Times New Roman"/>
                <w:b/>
                <w:sz w:val="20"/>
                <w:szCs w:val="20"/>
              </w:rPr>
              <w:t>227</w:t>
            </w:r>
          </w:p>
        </w:tc>
        <w:tc>
          <w:tcPr>
            <w:tcW w:w="2835" w:type="dxa"/>
            <w:vAlign w:val="center"/>
          </w:tcPr>
          <w:p w:rsidR="00351126" w:rsidRPr="00071CEC" w:rsidRDefault="00351126" w:rsidP="005414FA">
            <w:pPr>
              <w:spacing w:line="240" w:lineRule="auto"/>
              <w:jc w:val="center"/>
              <w:rPr>
                <w:rFonts w:ascii="Times New Roman" w:eastAsiaTheme="minorEastAsia" w:hAnsi="Times New Roman"/>
                <w:b/>
                <w:sz w:val="20"/>
                <w:szCs w:val="20"/>
              </w:rPr>
            </w:pPr>
            <w:r w:rsidRPr="00071CEC">
              <w:rPr>
                <w:rFonts w:ascii="Times New Roman" w:eastAsiaTheme="minorEastAsia" w:hAnsi="Times New Roman"/>
                <w:b/>
                <w:sz w:val="20"/>
                <w:szCs w:val="20"/>
              </w:rPr>
              <w:t>Premiadas + pre-selecionadas</w:t>
            </w:r>
          </w:p>
          <w:p w:rsidR="00351126" w:rsidRPr="00071CEC" w:rsidRDefault="00351126" w:rsidP="005414FA">
            <w:pPr>
              <w:spacing w:line="240" w:lineRule="auto"/>
              <w:jc w:val="center"/>
              <w:rPr>
                <w:rFonts w:ascii="Times New Roman" w:eastAsiaTheme="minorEastAsia" w:hAnsi="Times New Roman"/>
                <w:b/>
                <w:sz w:val="20"/>
                <w:szCs w:val="20"/>
              </w:rPr>
            </w:pPr>
          </w:p>
        </w:tc>
      </w:tr>
      <w:tr w:rsidR="00351126" w:rsidRPr="00021BDF" w:rsidTr="005414FA">
        <w:trPr>
          <w:jc w:val="center"/>
        </w:trPr>
        <w:tc>
          <w:tcPr>
            <w:tcW w:w="1101" w:type="dxa"/>
            <w:vMerge w:val="restart"/>
            <w:vAlign w:val="center"/>
          </w:tcPr>
          <w:p w:rsidR="00351126" w:rsidRPr="00071CEC" w:rsidRDefault="00351126" w:rsidP="005414FA">
            <w:pPr>
              <w:spacing w:line="240" w:lineRule="auto"/>
              <w:jc w:val="center"/>
              <w:rPr>
                <w:rFonts w:ascii="Times New Roman" w:eastAsiaTheme="minorEastAsia" w:hAnsi="Times New Roman"/>
                <w:b/>
                <w:bCs/>
                <w:sz w:val="20"/>
                <w:szCs w:val="20"/>
              </w:rPr>
            </w:pPr>
            <w:r w:rsidRPr="00071CEC">
              <w:rPr>
                <w:rFonts w:ascii="Times New Roman" w:eastAsiaTheme="minorEastAsia" w:hAnsi="Times New Roman"/>
                <w:b/>
                <w:bCs/>
                <w:sz w:val="20"/>
                <w:szCs w:val="20"/>
              </w:rPr>
              <w:t>2008</w:t>
            </w: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Inscritas</w:t>
            </w: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2299</w:t>
            </w:r>
          </w:p>
        </w:tc>
        <w:tc>
          <w:tcPr>
            <w:tcW w:w="2835" w:type="dxa"/>
            <w:vAlign w:val="center"/>
          </w:tcPr>
          <w:p w:rsidR="00351126" w:rsidRPr="00071CEC" w:rsidRDefault="00351126" w:rsidP="005414FA">
            <w:pPr>
              <w:spacing w:line="240" w:lineRule="auto"/>
              <w:jc w:val="center"/>
              <w:rPr>
                <w:rFonts w:ascii="Times New Roman" w:eastAsiaTheme="minorEastAsia" w:hAnsi="Times New Roman"/>
                <w:sz w:val="20"/>
                <w:szCs w:val="20"/>
              </w:rPr>
            </w:pPr>
          </w:p>
        </w:tc>
      </w:tr>
      <w:tr w:rsidR="00351126" w:rsidRPr="00021BDF" w:rsidTr="005414FA">
        <w:trPr>
          <w:jc w:val="center"/>
        </w:trPr>
        <w:tc>
          <w:tcPr>
            <w:tcW w:w="1101" w:type="dxa"/>
            <w:vMerge/>
            <w:vAlign w:val="center"/>
          </w:tcPr>
          <w:p w:rsidR="00351126" w:rsidRPr="00071CEC" w:rsidRDefault="00351126" w:rsidP="005414FA">
            <w:pPr>
              <w:spacing w:line="240" w:lineRule="auto"/>
              <w:jc w:val="center"/>
              <w:rPr>
                <w:rFonts w:ascii="Times New Roman" w:eastAsiaTheme="minorEastAsia" w:hAnsi="Times New Roman"/>
                <w:b/>
                <w:bCs/>
                <w:sz w:val="20"/>
                <w:szCs w:val="20"/>
              </w:rPr>
            </w:pP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Pré-selecionadas</w:t>
            </w: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357</w:t>
            </w:r>
          </w:p>
        </w:tc>
        <w:tc>
          <w:tcPr>
            <w:tcW w:w="2835" w:type="dxa"/>
            <w:vAlign w:val="center"/>
          </w:tcPr>
          <w:p w:rsidR="00351126" w:rsidRPr="00071CEC" w:rsidRDefault="00351126" w:rsidP="005414FA">
            <w:pPr>
              <w:spacing w:line="240" w:lineRule="auto"/>
              <w:jc w:val="center"/>
              <w:rPr>
                <w:rFonts w:ascii="Times New Roman" w:eastAsiaTheme="minorEastAsia" w:hAnsi="Times New Roman"/>
                <w:sz w:val="20"/>
                <w:szCs w:val="20"/>
              </w:rPr>
            </w:pPr>
          </w:p>
        </w:tc>
      </w:tr>
      <w:tr w:rsidR="00351126" w:rsidRPr="00021BDF" w:rsidTr="005414FA">
        <w:trPr>
          <w:jc w:val="center"/>
        </w:trPr>
        <w:tc>
          <w:tcPr>
            <w:tcW w:w="1101" w:type="dxa"/>
            <w:vMerge/>
            <w:vAlign w:val="center"/>
          </w:tcPr>
          <w:p w:rsidR="00351126" w:rsidRPr="00071CEC" w:rsidRDefault="00351126" w:rsidP="005414FA">
            <w:pPr>
              <w:spacing w:line="240" w:lineRule="auto"/>
              <w:jc w:val="center"/>
              <w:rPr>
                <w:rFonts w:ascii="Times New Roman" w:eastAsiaTheme="minorEastAsia" w:hAnsi="Times New Roman"/>
                <w:b/>
                <w:bCs/>
                <w:sz w:val="20"/>
                <w:szCs w:val="20"/>
              </w:rPr>
            </w:pP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Premiadas</w:t>
            </w: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15</w:t>
            </w:r>
          </w:p>
        </w:tc>
        <w:tc>
          <w:tcPr>
            <w:tcW w:w="2835"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03 premiadas nacional</w:t>
            </w:r>
          </w:p>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12 premiadas UF</w:t>
            </w:r>
          </w:p>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14 menção honrosa</w:t>
            </w:r>
          </w:p>
        </w:tc>
      </w:tr>
      <w:tr w:rsidR="00351126" w:rsidRPr="00CF41DB" w:rsidTr="005414FA">
        <w:trPr>
          <w:jc w:val="center"/>
        </w:trPr>
        <w:tc>
          <w:tcPr>
            <w:tcW w:w="1101" w:type="dxa"/>
            <w:vMerge/>
            <w:vAlign w:val="center"/>
          </w:tcPr>
          <w:p w:rsidR="00351126" w:rsidRPr="00071CEC" w:rsidRDefault="00351126" w:rsidP="005414FA">
            <w:pPr>
              <w:spacing w:line="240" w:lineRule="auto"/>
              <w:jc w:val="center"/>
              <w:rPr>
                <w:rFonts w:ascii="Times New Roman" w:eastAsiaTheme="minorEastAsia" w:hAnsi="Times New Roman"/>
                <w:b/>
                <w:bCs/>
                <w:sz w:val="20"/>
                <w:szCs w:val="20"/>
              </w:rPr>
            </w:pP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Analisadas</w:t>
            </w:r>
          </w:p>
        </w:tc>
        <w:tc>
          <w:tcPr>
            <w:tcW w:w="1701" w:type="dxa"/>
            <w:vAlign w:val="center"/>
          </w:tcPr>
          <w:p w:rsidR="00351126" w:rsidRPr="00071CEC" w:rsidRDefault="00351126" w:rsidP="005414FA">
            <w:pPr>
              <w:spacing w:line="240" w:lineRule="auto"/>
              <w:jc w:val="center"/>
              <w:rPr>
                <w:rFonts w:ascii="Times New Roman" w:eastAsiaTheme="minorEastAsia" w:hAnsi="Times New Roman"/>
                <w:b/>
                <w:sz w:val="20"/>
                <w:szCs w:val="20"/>
              </w:rPr>
            </w:pPr>
            <w:r w:rsidRPr="00071CEC">
              <w:rPr>
                <w:rFonts w:ascii="Times New Roman" w:eastAsiaTheme="minorEastAsia" w:hAnsi="Times New Roman"/>
                <w:b/>
                <w:sz w:val="20"/>
                <w:szCs w:val="20"/>
              </w:rPr>
              <w:t>21</w:t>
            </w:r>
          </w:p>
        </w:tc>
        <w:tc>
          <w:tcPr>
            <w:tcW w:w="2835" w:type="dxa"/>
            <w:vAlign w:val="center"/>
          </w:tcPr>
          <w:p w:rsidR="00351126" w:rsidRPr="00071CEC" w:rsidRDefault="00351126" w:rsidP="005414FA">
            <w:pPr>
              <w:spacing w:line="240" w:lineRule="auto"/>
              <w:jc w:val="center"/>
              <w:rPr>
                <w:rFonts w:ascii="Times New Roman" w:eastAsiaTheme="minorEastAsia" w:hAnsi="Times New Roman"/>
                <w:b/>
                <w:sz w:val="20"/>
                <w:szCs w:val="20"/>
              </w:rPr>
            </w:pPr>
            <w:r w:rsidRPr="00071CEC">
              <w:rPr>
                <w:rFonts w:ascii="Times New Roman" w:eastAsiaTheme="minorEastAsia" w:hAnsi="Times New Roman"/>
                <w:b/>
                <w:sz w:val="20"/>
                <w:szCs w:val="20"/>
              </w:rPr>
              <w:t>Premiadas + Menção Honrosa</w:t>
            </w:r>
          </w:p>
          <w:p w:rsidR="00351126" w:rsidRPr="00071CEC" w:rsidRDefault="00351126" w:rsidP="005414FA">
            <w:pPr>
              <w:spacing w:line="240" w:lineRule="auto"/>
              <w:jc w:val="center"/>
              <w:rPr>
                <w:rFonts w:ascii="Times New Roman" w:eastAsiaTheme="minorEastAsia" w:hAnsi="Times New Roman"/>
                <w:b/>
                <w:sz w:val="20"/>
                <w:szCs w:val="20"/>
              </w:rPr>
            </w:pPr>
          </w:p>
        </w:tc>
      </w:tr>
      <w:tr w:rsidR="00351126" w:rsidRPr="00021BDF" w:rsidTr="005414FA">
        <w:trPr>
          <w:jc w:val="center"/>
        </w:trPr>
        <w:tc>
          <w:tcPr>
            <w:tcW w:w="1101" w:type="dxa"/>
            <w:vMerge w:val="restart"/>
            <w:vAlign w:val="center"/>
          </w:tcPr>
          <w:p w:rsidR="00351126" w:rsidRPr="00071CEC" w:rsidRDefault="00351126" w:rsidP="005414FA">
            <w:pPr>
              <w:spacing w:line="240" w:lineRule="auto"/>
              <w:jc w:val="center"/>
              <w:rPr>
                <w:rFonts w:ascii="Times New Roman" w:eastAsiaTheme="minorEastAsia" w:hAnsi="Times New Roman"/>
                <w:b/>
                <w:bCs/>
                <w:sz w:val="20"/>
                <w:szCs w:val="20"/>
              </w:rPr>
            </w:pPr>
            <w:r w:rsidRPr="00071CEC">
              <w:rPr>
                <w:rFonts w:ascii="Times New Roman" w:eastAsiaTheme="minorEastAsia" w:hAnsi="Times New Roman"/>
                <w:b/>
                <w:bCs/>
                <w:sz w:val="20"/>
                <w:szCs w:val="20"/>
              </w:rPr>
              <w:t>2009</w:t>
            </w: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Inscritas</w:t>
            </w: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2976</w:t>
            </w:r>
          </w:p>
        </w:tc>
        <w:tc>
          <w:tcPr>
            <w:tcW w:w="2835" w:type="dxa"/>
            <w:vAlign w:val="center"/>
          </w:tcPr>
          <w:p w:rsidR="00351126" w:rsidRPr="00071CEC" w:rsidRDefault="00351126" w:rsidP="005414FA">
            <w:pPr>
              <w:spacing w:line="240" w:lineRule="auto"/>
              <w:jc w:val="center"/>
              <w:rPr>
                <w:rFonts w:ascii="Times New Roman" w:eastAsiaTheme="minorEastAsia" w:hAnsi="Times New Roman"/>
                <w:sz w:val="20"/>
                <w:szCs w:val="20"/>
              </w:rPr>
            </w:pPr>
          </w:p>
        </w:tc>
      </w:tr>
      <w:tr w:rsidR="00351126" w:rsidRPr="00021BDF" w:rsidTr="005414FA">
        <w:trPr>
          <w:jc w:val="center"/>
        </w:trPr>
        <w:tc>
          <w:tcPr>
            <w:tcW w:w="1101" w:type="dxa"/>
            <w:vMerge/>
            <w:vAlign w:val="center"/>
          </w:tcPr>
          <w:p w:rsidR="00351126" w:rsidRPr="00071CEC" w:rsidRDefault="00351126" w:rsidP="005414FA">
            <w:pPr>
              <w:spacing w:line="240" w:lineRule="auto"/>
              <w:jc w:val="center"/>
              <w:rPr>
                <w:rFonts w:ascii="Times New Roman" w:eastAsiaTheme="minorEastAsia" w:hAnsi="Times New Roman"/>
                <w:b/>
                <w:bCs/>
                <w:sz w:val="20"/>
                <w:szCs w:val="20"/>
              </w:rPr>
            </w:pP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Pré-selecionadas</w:t>
            </w: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290</w:t>
            </w:r>
          </w:p>
        </w:tc>
        <w:tc>
          <w:tcPr>
            <w:tcW w:w="2835" w:type="dxa"/>
            <w:vAlign w:val="center"/>
          </w:tcPr>
          <w:p w:rsidR="00351126" w:rsidRPr="00071CEC" w:rsidRDefault="00351126" w:rsidP="005414FA">
            <w:pPr>
              <w:spacing w:line="240" w:lineRule="auto"/>
              <w:jc w:val="center"/>
              <w:rPr>
                <w:rFonts w:ascii="Times New Roman" w:eastAsiaTheme="minorEastAsia" w:hAnsi="Times New Roman"/>
                <w:sz w:val="20"/>
                <w:szCs w:val="20"/>
              </w:rPr>
            </w:pPr>
          </w:p>
        </w:tc>
      </w:tr>
      <w:tr w:rsidR="00351126" w:rsidRPr="00021BDF" w:rsidTr="005414FA">
        <w:trPr>
          <w:trHeight w:val="454"/>
          <w:jc w:val="center"/>
        </w:trPr>
        <w:tc>
          <w:tcPr>
            <w:tcW w:w="1101" w:type="dxa"/>
            <w:vMerge/>
            <w:vAlign w:val="center"/>
          </w:tcPr>
          <w:p w:rsidR="00351126" w:rsidRPr="00071CEC" w:rsidRDefault="00351126" w:rsidP="005414FA">
            <w:pPr>
              <w:spacing w:line="240" w:lineRule="auto"/>
              <w:jc w:val="center"/>
              <w:rPr>
                <w:rFonts w:ascii="Times New Roman" w:eastAsiaTheme="minorEastAsia" w:hAnsi="Times New Roman"/>
                <w:b/>
                <w:bCs/>
                <w:sz w:val="20"/>
                <w:szCs w:val="20"/>
              </w:rPr>
            </w:pP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Premiadas</w:t>
            </w: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11</w:t>
            </w:r>
          </w:p>
        </w:tc>
        <w:tc>
          <w:tcPr>
            <w:tcW w:w="2835"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03 premiadas nacional</w:t>
            </w:r>
          </w:p>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08 premiadas UF</w:t>
            </w:r>
          </w:p>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02 menção honrosa</w:t>
            </w:r>
          </w:p>
        </w:tc>
      </w:tr>
      <w:tr w:rsidR="00351126" w:rsidRPr="00CF41DB" w:rsidTr="005414FA">
        <w:trPr>
          <w:trHeight w:val="454"/>
          <w:jc w:val="center"/>
        </w:trPr>
        <w:tc>
          <w:tcPr>
            <w:tcW w:w="1101" w:type="dxa"/>
            <w:vMerge/>
            <w:vAlign w:val="center"/>
          </w:tcPr>
          <w:p w:rsidR="00351126" w:rsidRPr="00071CEC" w:rsidRDefault="00351126" w:rsidP="005414FA">
            <w:pPr>
              <w:spacing w:line="240" w:lineRule="auto"/>
              <w:jc w:val="center"/>
              <w:rPr>
                <w:rFonts w:ascii="Times New Roman" w:eastAsiaTheme="minorEastAsia" w:hAnsi="Times New Roman"/>
                <w:b/>
                <w:bCs/>
                <w:sz w:val="20"/>
                <w:szCs w:val="20"/>
              </w:rPr>
            </w:pP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Analisadas</w:t>
            </w:r>
          </w:p>
        </w:tc>
        <w:tc>
          <w:tcPr>
            <w:tcW w:w="1701" w:type="dxa"/>
            <w:vAlign w:val="center"/>
          </w:tcPr>
          <w:p w:rsidR="00351126" w:rsidRPr="00071CEC" w:rsidRDefault="00351126" w:rsidP="005414FA">
            <w:pPr>
              <w:spacing w:line="240" w:lineRule="auto"/>
              <w:jc w:val="center"/>
              <w:rPr>
                <w:rFonts w:ascii="Times New Roman" w:eastAsiaTheme="minorEastAsia" w:hAnsi="Times New Roman"/>
                <w:b/>
                <w:sz w:val="20"/>
                <w:szCs w:val="20"/>
              </w:rPr>
            </w:pPr>
            <w:r w:rsidRPr="00071CEC">
              <w:rPr>
                <w:rFonts w:ascii="Times New Roman" w:eastAsiaTheme="minorEastAsia" w:hAnsi="Times New Roman"/>
                <w:b/>
                <w:sz w:val="20"/>
                <w:szCs w:val="20"/>
              </w:rPr>
              <w:t>49</w:t>
            </w:r>
          </w:p>
        </w:tc>
        <w:tc>
          <w:tcPr>
            <w:tcW w:w="2835" w:type="dxa"/>
            <w:vAlign w:val="center"/>
          </w:tcPr>
          <w:p w:rsidR="00351126" w:rsidRPr="00071CEC" w:rsidRDefault="00351126" w:rsidP="005414FA">
            <w:pPr>
              <w:spacing w:line="240" w:lineRule="auto"/>
              <w:jc w:val="center"/>
              <w:rPr>
                <w:rFonts w:ascii="Times New Roman" w:eastAsiaTheme="minorEastAsia" w:hAnsi="Times New Roman"/>
                <w:b/>
                <w:sz w:val="20"/>
                <w:szCs w:val="20"/>
              </w:rPr>
            </w:pPr>
            <w:r w:rsidRPr="00071CEC">
              <w:rPr>
                <w:rFonts w:ascii="Times New Roman" w:eastAsiaTheme="minorEastAsia" w:hAnsi="Times New Roman"/>
                <w:b/>
                <w:sz w:val="20"/>
                <w:szCs w:val="20"/>
              </w:rPr>
              <w:t>Premiadas e seleção Juri</w:t>
            </w:r>
          </w:p>
          <w:p w:rsidR="00351126" w:rsidRPr="00071CEC" w:rsidRDefault="00351126" w:rsidP="005414FA">
            <w:pPr>
              <w:spacing w:line="240" w:lineRule="auto"/>
              <w:jc w:val="center"/>
              <w:rPr>
                <w:rFonts w:ascii="Times New Roman" w:eastAsiaTheme="minorEastAsia" w:hAnsi="Times New Roman"/>
                <w:b/>
                <w:sz w:val="20"/>
                <w:szCs w:val="20"/>
              </w:rPr>
            </w:pPr>
          </w:p>
        </w:tc>
      </w:tr>
      <w:tr w:rsidR="00351126" w:rsidRPr="00021BDF" w:rsidTr="005414FA">
        <w:trPr>
          <w:trHeight w:val="454"/>
          <w:jc w:val="center"/>
        </w:trPr>
        <w:tc>
          <w:tcPr>
            <w:tcW w:w="1101" w:type="dxa"/>
            <w:vMerge w:val="restart"/>
            <w:vAlign w:val="center"/>
          </w:tcPr>
          <w:p w:rsidR="00351126" w:rsidRPr="00071CEC" w:rsidRDefault="00351126" w:rsidP="005414FA">
            <w:pPr>
              <w:spacing w:line="240" w:lineRule="auto"/>
              <w:jc w:val="center"/>
              <w:rPr>
                <w:rFonts w:ascii="Times New Roman" w:eastAsiaTheme="minorEastAsia" w:hAnsi="Times New Roman"/>
                <w:b/>
                <w:bCs/>
                <w:sz w:val="20"/>
                <w:szCs w:val="20"/>
              </w:rPr>
            </w:pPr>
            <w:r w:rsidRPr="00071CEC">
              <w:rPr>
                <w:rFonts w:ascii="Times New Roman" w:eastAsiaTheme="minorEastAsia" w:hAnsi="Times New Roman"/>
                <w:b/>
                <w:bCs/>
                <w:sz w:val="20"/>
                <w:szCs w:val="20"/>
              </w:rPr>
              <w:t>2010</w:t>
            </w: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Inscritas</w:t>
            </w: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3951</w:t>
            </w:r>
          </w:p>
        </w:tc>
        <w:tc>
          <w:tcPr>
            <w:tcW w:w="2835" w:type="dxa"/>
            <w:vAlign w:val="center"/>
          </w:tcPr>
          <w:p w:rsidR="00351126" w:rsidRPr="00071CEC" w:rsidRDefault="00351126" w:rsidP="005414FA">
            <w:pPr>
              <w:spacing w:line="240" w:lineRule="auto"/>
              <w:jc w:val="center"/>
              <w:rPr>
                <w:rFonts w:ascii="Times New Roman" w:eastAsiaTheme="minorEastAsia" w:hAnsi="Times New Roman"/>
                <w:sz w:val="20"/>
                <w:szCs w:val="20"/>
              </w:rPr>
            </w:pPr>
          </w:p>
        </w:tc>
      </w:tr>
      <w:tr w:rsidR="00351126" w:rsidRPr="00021BDF" w:rsidTr="005414FA">
        <w:trPr>
          <w:trHeight w:val="454"/>
          <w:jc w:val="center"/>
        </w:trPr>
        <w:tc>
          <w:tcPr>
            <w:tcW w:w="1101" w:type="dxa"/>
            <w:vMerge/>
            <w:vAlign w:val="center"/>
          </w:tcPr>
          <w:p w:rsidR="00351126" w:rsidRPr="00071CEC" w:rsidRDefault="00351126" w:rsidP="005414FA">
            <w:pPr>
              <w:spacing w:line="240" w:lineRule="auto"/>
              <w:jc w:val="center"/>
              <w:rPr>
                <w:rFonts w:ascii="Times New Roman" w:eastAsiaTheme="minorEastAsia" w:hAnsi="Times New Roman"/>
                <w:b/>
                <w:bCs/>
                <w:sz w:val="20"/>
                <w:szCs w:val="20"/>
              </w:rPr>
            </w:pP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Pré-selecionadas</w:t>
            </w: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514</w:t>
            </w:r>
          </w:p>
        </w:tc>
        <w:tc>
          <w:tcPr>
            <w:tcW w:w="2835" w:type="dxa"/>
            <w:vAlign w:val="center"/>
          </w:tcPr>
          <w:p w:rsidR="00351126" w:rsidRPr="00071CEC" w:rsidRDefault="00351126" w:rsidP="005414FA">
            <w:pPr>
              <w:spacing w:line="240" w:lineRule="auto"/>
              <w:jc w:val="center"/>
              <w:rPr>
                <w:rFonts w:ascii="Times New Roman" w:eastAsiaTheme="minorEastAsia" w:hAnsi="Times New Roman"/>
                <w:sz w:val="20"/>
                <w:szCs w:val="20"/>
              </w:rPr>
            </w:pPr>
          </w:p>
        </w:tc>
      </w:tr>
      <w:tr w:rsidR="00351126" w:rsidRPr="00021BDF" w:rsidTr="005414FA">
        <w:trPr>
          <w:trHeight w:val="454"/>
          <w:jc w:val="center"/>
        </w:trPr>
        <w:tc>
          <w:tcPr>
            <w:tcW w:w="1101" w:type="dxa"/>
            <w:vMerge/>
            <w:vAlign w:val="center"/>
          </w:tcPr>
          <w:p w:rsidR="00351126" w:rsidRPr="00071CEC" w:rsidRDefault="00351126" w:rsidP="005414FA">
            <w:pPr>
              <w:spacing w:line="240" w:lineRule="auto"/>
              <w:jc w:val="center"/>
              <w:rPr>
                <w:rFonts w:ascii="Times New Roman" w:eastAsiaTheme="minorEastAsia" w:hAnsi="Times New Roman"/>
                <w:b/>
                <w:bCs/>
                <w:sz w:val="20"/>
                <w:szCs w:val="20"/>
              </w:rPr>
            </w:pP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Premiadas</w:t>
            </w: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13</w:t>
            </w:r>
          </w:p>
        </w:tc>
        <w:tc>
          <w:tcPr>
            <w:tcW w:w="2835"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03 premiadas nacional</w:t>
            </w:r>
          </w:p>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10 premiadas UF</w:t>
            </w:r>
          </w:p>
        </w:tc>
      </w:tr>
      <w:tr w:rsidR="00351126" w:rsidRPr="00CF41DB" w:rsidTr="005414FA">
        <w:trPr>
          <w:trHeight w:val="454"/>
          <w:jc w:val="center"/>
        </w:trPr>
        <w:tc>
          <w:tcPr>
            <w:tcW w:w="1101" w:type="dxa"/>
            <w:vMerge/>
            <w:vAlign w:val="center"/>
          </w:tcPr>
          <w:p w:rsidR="00351126" w:rsidRPr="00071CEC" w:rsidRDefault="00351126" w:rsidP="005414FA">
            <w:pPr>
              <w:spacing w:line="240" w:lineRule="auto"/>
              <w:jc w:val="center"/>
              <w:rPr>
                <w:rFonts w:ascii="Times New Roman" w:eastAsiaTheme="minorEastAsia" w:hAnsi="Times New Roman"/>
                <w:b/>
                <w:bCs/>
                <w:sz w:val="20"/>
                <w:szCs w:val="20"/>
              </w:rPr>
            </w:pP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Analisadas</w:t>
            </w:r>
          </w:p>
        </w:tc>
        <w:tc>
          <w:tcPr>
            <w:tcW w:w="1701" w:type="dxa"/>
            <w:vAlign w:val="center"/>
          </w:tcPr>
          <w:p w:rsidR="00351126" w:rsidRPr="00071CEC" w:rsidRDefault="00351126" w:rsidP="005414FA">
            <w:pPr>
              <w:spacing w:line="240" w:lineRule="auto"/>
              <w:jc w:val="center"/>
              <w:rPr>
                <w:rFonts w:ascii="Times New Roman" w:eastAsiaTheme="minorEastAsia" w:hAnsi="Times New Roman"/>
                <w:b/>
                <w:sz w:val="20"/>
                <w:szCs w:val="20"/>
              </w:rPr>
            </w:pPr>
            <w:r w:rsidRPr="00071CEC">
              <w:rPr>
                <w:rFonts w:ascii="Times New Roman" w:eastAsiaTheme="minorEastAsia" w:hAnsi="Times New Roman"/>
                <w:b/>
                <w:sz w:val="20"/>
                <w:szCs w:val="20"/>
              </w:rPr>
              <w:t>13</w:t>
            </w:r>
          </w:p>
        </w:tc>
        <w:tc>
          <w:tcPr>
            <w:tcW w:w="2835" w:type="dxa"/>
            <w:vAlign w:val="center"/>
          </w:tcPr>
          <w:p w:rsidR="00351126" w:rsidRPr="00071CEC" w:rsidRDefault="00351126" w:rsidP="005414FA">
            <w:pPr>
              <w:spacing w:line="240" w:lineRule="auto"/>
              <w:jc w:val="center"/>
              <w:rPr>
                <w:rFonts w:ascii="Times New Roman" w:eastAsiaTheme="minorEastAsia" w:hAnsi="Times New Roman"/>
                <w:b/>
                <w:sz w:val="20"/>
                <w:szCs w:val="20"/>
              </w:rPr>
            </w:pPr>
            <w:r w:rsidRPr="00071CEC">
              <w:rPr>
                <w:rFonts w:ascii="Times New Roman" w:eastAsiaTheme="minorEastAsia" w:hAnsi="Times New Roman"/>
                <w:b/>
                <w:sz w:val="20"/>
                <w:szCs w:val="20"/>
              </w:rPr>
              <w:t>Premiadas</w:t>
            </w:r>
          </w:p>
          <w:p w:rsidR="00351126" w:rsidRPr="00071CEC" w:rsidRDefault="00351126" w:rsidP="005414FA">
            <w:pPr>
              <w:spacing w:line="240" w:lineRule="auto"/>
              <w:jc w:val="center"/>
              <w:rPr>
                <w:rFonts w:ascii="Times New Roman" w:eastAsiaTheme="minorEastAsia" w:hAnsi="Times New Roman"/>
                <w:b/>
                <w:sz w:val="20"/>
                <w:szCs w:val="20"/>
              </w:rPr>
            </w:pPr>
          </w:p>
        </w:tc>
      </w:tr>
      <w:tr w:rsidR="00351126" w:rsidRPr="00021BDF" w:rsidTr="005414FA">
        <w:trPr>
          <w:trHeight w:val="454"/>
          <w:jc w:val="center"/>
        </w:trPr>
        <w:tc>
          <w:tcPr>
            <w:tcW w:w="1101" w:type="dxa"/>
            <w:vMerge w:val="restart"/>
            <w:vAlign w:val="center"/>
          </w:tcPr>
          <w:p w:rsidR="00351126" w:rsidRPr="00071CEC" w:rsidRDefault="00351126" w:rsidP="005414FA">
            <w:pPr>
              <w:spacing w:line="240" w:lineRule="auto"/>
              <w:jc w:val="center"/>
              <w:rPr>
                <w:rFonts w:ascii="Times New Roman" w:eastAsiaTheme="minorEastAsia" w:hAnsi="Times New Roman"/>
                <w:b/>
                <w:bCs/>
                <w:sz w:val="20"/>
                <w:szCs w:val="20"/>
              </w:rPr>
            </w:pPr>
            <w:r w:rsidRPr="00071CEC">
              <w:rPr>
                <w:rFonts w:ascii="Times New Roman" w:eastAsiaTheme="minorEastAsia" w:hAnsi="Times New Roman"/>
                <w:b/>
                <w:bCs/>
                <w:sz w:val="20"/>
                <w:szCs w:val="20"/>
              </w:rPr>
              <w:t>2011</w:t>
            </w: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Inscritas</w:t>
            </w: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3376</w:t>
            </w:r>
          </w:p>
        </w:tc>
        <w:tc>
          <w:tcPr>
            <w:tcW w:w="2835" w:type="dxa"/>
            <w:vAlign w:val="center"/>
          </w:tcPr>
          <w:p w:rsidR="00351126" w:rsidRPr="00071CEC" w:rsidRDefault="00351126" w:rsidP="005414FA">
            <w:pPr>
              <w:spacing w:line="240" w:lineRule="auto"/>
              <w:jc w:val="center"/>
              <w:rPr>
                <w:rFonts w:ascii="Times New Roman" w:eastAsiaTheme="minorEastAsia" w:hAnsi="Times New Roman"/>
                <w:sz w:val="20"/>
                <w:szCs w:val="20"/>
              </w:rPr>
            </w:pPr>
          </w:p>
        </w:tc>
      </w:tr>
      <w:tr w:rsidR="00351126" w:rsidRPr="00021BDF" w:rsidTr="005414FA">
        <w:trPr>
          <w:trHeight w:val="454"/>
          <w:jc w:val="center"/>
        </w:trPr>
        <w:tc>
          <w:tcPr>
            <w:tcW w:w="1101" w:type="dxa"/>
            <w:vMerge/>
            <w:vAlign w:val="center"/>
          </w:tcPr>
          <w:p w:rsidR="00351126" w:rsidRPr="00071CEC" w:rsidRDefault="00351126" w:rsidP="005414FA">
            <w:pPr>
              <w:spacing w:line="240" w:lineRule="auto"/>
              <w:jc w:val="center"/>
              <w:rPr>
                <w:rFonts w:ascii="Times New Roman" w:eastAsiaTheme="minorEastAsia" w:hAnsi="Times New Roman"/>
                <w:b/>
                <w:bCs/>
                <w:sz w:val="20"/>
                <w:szCs w:val="20"/>
              </w:rPr>
            </w:pP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Pré-selecionadas</w:t>
            </w: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383</w:t>
            </w:r>
          </w:p>
        </w:tc>
        <w:tc>
          <w:tcPr>
            <w:tcW w:w="2835" w:type="dxa"/>
            <w:vAlign w:val="center"/>
          </w:tcPr>
          <w:p w:rsidR="00351126" w:rsidRPr="00071CEC" w:rsidRDefault="00351126" w:rsidP="005414FA">
            <w:pPr>
              <w:spacing w:line="240" w:lineRule="auto"/>
              <w:jc w:val="center"/>
              <w:rPr>
                <w:rFonts w:ascii="Times New Roman" w:eastAsiaTheme="minorEastAsia" w:hAnsi="Times New Roman"/>
                <w:sz w:val="20"/>
                <w:szCs w:val="20"/>
              </w:rPr>
            </w:pPr>
          </w:p>
        </w:tc>
      </w:tr>
      <w:tr w:rsidR="00351126" w:rsidRPr="00021BDF" w:rsidTr="005414FA">
        <w:trPr>
          <w:trHeight w:val="454"/>
          <w:jc w:val="center"/>
        </w:trPr>
        <w:tc>
          <w:tcPr>
            <w:tcW w:w="1101" w:type="dxa"/>
            <w:vMerge/>
            <w:vAlign w:val="center"/>
          </w:tcPr>
          <w:p w:rsidR="00351126" w:rsidRPr="00071CEC" w:rsidRDefault="00351126" w:rsidP="005414FA">
            <w:pPr>
              <w:spacing w:line="240" w:lineRule="auto"/>
              <w:jc w:val="center"/>
              <w:rPr>
                <w:rFonts w:ascii="Times New Roman" w:eastAsiaTheme="minorEastAsia" w:hAnsi="Times New Roman"/>
                <w:b/>
                <w:bCs/>
                <w:sz w:val="20"/>
                <w:szCs w:val="20"/>
              </w:rPr>
            </w:pP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Premiadas</w:t>
            </w: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16</w:t>
            </w:r>
          </w:p>
        </w:tc>
        <w:tc>
          <w:tcPr>
            <w:tcW w:w="2835"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03 premiadas nacional</w:t>
            </w:r>
          </w:p>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13 premiadas UF</w:t>
            </w:r>
          </w:p>
        </w:tc>
      </w:tr>
      <w:tr w:rsidR="00351126" w:rsidRPr="00CF41DB" w:rsidTr="005414FA">
        <w:trPr>
          <w:trHeight w:val="454"/>
          <w:jc w:val="center"/>
        </w:trPr>
        <w:tc>
          <w:tcPr>
            <w:tcW w:w="1101" w:type="dxa"/>
            <w:vMerge/>
            <w:vAlign w:val="center"/>
          </w:tcPr>
          <w:p w:rsidR="00351126" w:rsidRPr="00071CEC" w:rsidRDefault="00351126" w:rsidP="005414FA">
            <w:pPr>
              <w:spacing w:line="240" w:lineRule="auto"/>
              <w:jc w:val="center"/>
              <w:rPr>
                <w:rFonts w:ascii="Times New Roman" w:eastAsiaTheme="minorEastAsia" w:hAnsi="Times New Roman"/>
                <w:b/>
                <w:bCs/>
                <w:sz w:val="20"/>
                <w:szCs w:val="20"/>
              </w:rPr>
            </w:pP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Analisadas</w:t>
            </w:r>
          </w:p>
        </w:tc>
        <w:tc>
          <w:tcPr>
            <w:tcW w:w="1701" w:type="dxa"/>
            <w:vAlign w:val="center"/>
          </w:tcPr>
          <w:p w:rsidR="00351126" w:rsidRPr="00071CEC" w:rsidRDefault="00351126" w:rsidP="005414FA">
            <w:pPr>
              <w:spacing w:line="240" w:lineRule="auto"/>
              <w:jc w:val="center"/>
              <w:rPr>
                <w:rFonts w:ascii="Times New Roman" w:eastAsiaTheme="minorEastAsia" w:hAnsi="Times New Roman"/>
                <w:b/>
                <w:sz w:val="20"/>
                <w:szCs w:val="20"/>
              </w:rPr>
            </w:pPr>
            <w:r w:rsidRPr="00071CEC">
              <w:rPr>
                <w:rFonts w:ascii="Times New Roman" w:eastAsiaTheme="minorEastAsia" w:hAnsi="Times New Roman"/>
                <w:b/>
                <w:sz w:val="20"/>
                <w:szCs w:val="20"/>
              </w:rPr>
              <w:t>313</w:t>
            </w:r>
          </w:p>
        </w:tc>
        <w:tc>
          <w:tcPr>
            <w:tcW w:w="2835" w:type="dxa"/>
            <w:vAlign w:val="center"/>
          </w:tcPr>
          <w:p w:rsidR="00351126" w:rsidRPr="00071CEC" w:rsidRDefault="00351126" w:rsidP="005414FA">
            <w:pPr>
              <w:spacing w:line="240" w:lineRule="auto"/>
              <w:jc w:val="center"/>
              <w:rPr>
                <w:rFonts w:ascii="Times New Roman" w:eastAsiaTheme="minorEastAsia" w:hAnsi="Times New Roman"/>
                <w:b/>
                <w:sz w:val="20"/>
                <w:szCs w:val="20"/>
              </w:rPr>
            </w:pPr>
            <w:r w:rsidRPr="00071CEC">
              <w:rPr>
                <w:rFonts w:ascii="Times New Roman" w:eastAsiaTheme="minorEastAsia" w:hAnsi="Times New Roman"/>
                <w:b/>
                <w:sz w:val="20"/>
                <w:szCs w:val="20"/>
              </w:rPr>
              <w:t>Premiadas + pre-selecionadas</w:t>
            </w:r>
          </w:p>
          <w:p w:rsidR="00351126" w:rsidRPr="00071CEC" w:rsidRDefault="00351126" w:rsidP="005414FA">
            <w:pPr>
              <w:spacing w:line="240" w:lineRule="auto"/>
              <w:jc w:val="center"/>
              <w:rPr>
                <w:rFonts w:ascii="Times New Roman" w:eastAsiaTheme="minorEastAsia" w:hAnsi="Times New Roman"/>
                <w:b/>
                <w:sz w:val="20"/>
                <w:szCs w:val="20"/>
              </w:rPr>
            </w:pPr>
          </w:p>
        </w:tc>
      </w:tr>
      <w:tr w:rsidR="00351126" w:rsidRPr="00021BDF" w:rsidTr="005414FA">
        <w:trPr>
          <w:trHeight w:val="454"/>
          <w:jc w:val="center"/>
        </w:trPr>
        <w:tc>
          <w:tcPr>
            <w:tcW w:w="1101" w:type="dxa"/>
            <w:vMerge w:val="restart"/>
            <w:vAlign w:val="center"/>
          </w:tcPr>
          <w:p w:rsidR="00351126" w:rsidRPr="00071CEC" w:rsidRDefault="00351126" w:rsidP="005414FA">
            <w:pPr>
              <w:spacing w:line="240" w:lineRule="auto"/>
              <w:jc w:val="center"/>
              <w:rPr>
                <w:rFonts w:ascii="Times New Roman" w:eastAsiaTheme="minorEastAsia" w:hAnsi="Times New Roman"/>
                <w:b/>
                <w:bCs/>
                <w:sz w:val="20"/>
                <w:szCs w:val="20"/>
              </w:rPr>
            </w:pPr>
            <w:r w:rsidRPr="00071CEC">
              <w:rPr>
                <w:rFonts w:ascii="Times New Roman" w:eastAsiaTheme="minorEastAsia" w:hAnsi="Times New Roman"/>
                <w:b/>
                <w:bCs/>
                <w:sz w:val="20"/>
                <w:szCs w:val="20"/>
              </w:rPr>
              <w:t>2012</w:t>
            </w: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Inscritas</w:t>
            </w: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4100</w:t>
            </w:r>
          </w:p>
        </w:tc>
        <w:tc>
          <w:tcPr>
            <w:tcW w:w="2835" w:type="dxa"/>
            <w:vAlign w:val="center"/>
          </w:tcPr>
          <w:p w:rsidR="00351126" w:rsidRPr="00071CEC" w:rsidRDefault="00351126" w:rsidP="005414FA">
            <w:pPr>
              <w:spacing w:line="240" w:lineRule="auto"/>
              <w:jc w:val="center"/>
              <w:rPr>
                <w:rFonts w:ascii="Times New Roman" w:eastAsiaTheme="minorEastAsia" w:hAnsi="Times New Roman"/>
                <w:sz w:val="20"/>
                <w:szCs w:val="20"/>
              </w:rPr>
            </w:pPr>
          </w:p>
        </w:tc>
      </w:tr>
      <w:tr w:rsidR="00351126" w:rsidRPr="00021BDF" w:rsidTr="005414FA">
        <w:trPr>
          <w:trHeight w:val="454"/>
          <w:jc w:val="center"/>
        </w:trPr>
        <w:tc>
          <w:tcPr>
            <w:tcW w:w="1101" w:type="dxa"/>
            <w:vMerge/>
            <w:vAlign w:val="center"/>
          </w:tcPr>
          <w:p w:rsidR="00351126" w:rsidRPr="00071CEC" w:rsidRDefault="00351126" w:rsidP="005414FA">
            <w:pPr>
              <w:spacing w:line="240" w:lineRule="auto"/>
              <w:jc w:val="center"/>
              <w:rPr>
                <w:rFonts w:ascii="Times New Roman" w:eastAsiaTheme="minorEastAsia" w:hAnsi="Times New Roman"/>
                <w:b/>
                <w:bCs/>
                <w:sz w:val="20"/>
                <w:szCs w:val="20"/>
              </w:rPr>
            </w:pP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Pré-selecionadas</w:t>
            </w: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234</w:t>
            </w:r>
          </w:p>
        </w:tc>
        <w:tc>
          <w:tcPr>
            <w:tcW w:w="2835" w:type="dxa"/>
            <w:vAlign w:val="center"/>
          </w:tcPr>
          <w:p w:rsidR="00351126" w:rsidRPr="00071CEC" w:rsidRDefault="00351126" w:rsidP="005414FA">
            <w:pPr>
              <w:spacing w:line="240" w:lineRule="auto"/>
              <w:jc w:val="center"/>
              <w:rPr>
                <w:rFonts w:ascii="Times New Roman" w:eastAsiaTheme="minorEastAsia" w:hAnsi="Times New Roman"/>
                <w:sz w:val="20"/>
                <w:szCs w:val="20"/>
              </w:rPr>
            </w:pPr>
          </w:p>
        </w:tc>
      </w:tr>
      <w:tr w:rsidR="00351126" w:rsidRPr="00021BDF" w:rsidTr="005414FA">
        <w:trPr>
          <w:trHeight w:val="454"/>
          <w:jc w:val="center"/>
        </w:trPr>
        <w:tc>
          <w:tcPr>
            <w:tcW w:w="1101" w:type="dxa"/>
            <w:vMerge/>
            <w:vAlign w:val="center"/>
          </w:tcPr>
          <w:p w:rsidR="00351126" w:rsidRPr="00071CEC" w:rsidRDefault="00351126" w:rsidP="005414FA">
            <w:pPr>
              <w:spacing w:line="240" w:lineRule="auto"/>
              <w:jc w:val="center"/>
              <w:rPr>
                <w:rFonts w:ascii="Times New Roman" w:eastAsiaTheme="minorEastAsia" w:hAnsi="Times New Roman"/>
                <w:b/>
                <w:bCs/>
                <w:sz w:val="20"/>
                <w:szCs w:val="20"/>
              </w:rPr>
            </w:pP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Premiadas</w:t>
            </w: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17</w:t>
            </w:r>
          </w:p>
        </w:tc>
        <w:tc>
          <w:tcPr>
            <w:tcW w:w="2835"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03 premiadas nacional</w:t>
            </w:r>
          </w:p>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14 premiadas UF</w:t>
            </w:r>
          </w:p>
        </w:tc>
      </w:tr>
      <w:tr w:rsidR="00351126" w:rsidRPr="00CF41DB" w:rsidTr="005414FA">
        <w:trPr>
          <w:trHeight w:val="454"/>
          <w:jc w:val="center"/>
        </w:trPr>
        <w:tc>
          <w:tcPr>
            <w:tcW w:w="1101" w:type="dxa"/>
            <w:vMerge/>
            <w:vAlign w:val="center"/>
          </w:tcPr>
          <w:p w:rsidR="00351126" w:rsidRPr="00071CEC" w:rsidRDefault="00351126" w:rsidP="005414FA">
            <w:pPr>
              <w:spacing w:line="240" w:lineRule="auto"/>
              <w:jc w:val="center"/>
              <w:rPr>
                <w:rFonts w:ascii="Times New Roman" w:eastAsiaTheme="minorEastAsia" w:hAnsi="Times New Roman"/>
                <w:b/>
                <w:bCs/>
                <w:sz w:val="20"/>
                <w:szCs w:val="20"/>
              </w:rPr>
            </w:pP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Analisadas</w:t>
            </w:r>
          </w:p>
        </w:tc>
        <w:tc>
          <w:tcPr>
            <w:tcW w:w="1701" w:type="dxa"/>
            <w:vAlign w:val="center"/>
          </w:tcPr>
          <w:p w:rsidR="00351126" w:rsidRPr="00071CEC" w:rsidRDefault="00351126" w:rsidP="005414FA">
            <w:pPr>
              <w:spacing w:line="240" w:lineRule="auto"/>
              <w:jc w:val="center"/>
              <w:rPr>
                <w:rFonts w:ascii="Times New Roman" w:eastAsiaTheme="minorEastAsia" w:hAnsi="Times New Roman"/>
                <w:b/>
                <w:sz w:val="20"/>
                <w:szCs w:val="20"/>
              </w:rPr>
            </w:pPr>
            <w:r w:rsidRPr="00071CEC">
              <w:rPr>
                <w:rFonts w:ascii="Times New Roman" w:eastAsiaTheme="minorEastAsia" w:hAnsi="Times New Roman"/>
                <w:b/>
                <w:sz w:val="20"/>
                <w:szCs w:val="20"/>
              </w:rPr>
              <w:t>17</w:t>
            </w:r>
          </w:p>
        </w:tc>
        <w:tc>
          <w:tcPr>
            <w:tcW w:w="2835" w:type="dxa"/>
            <w:vAlign w:val="center"/>
          </w:tcPr>
          <w:p w:rsidR="00351126" w:rsidRPr="00071CEC" w:rsidRDefault="00351126" w:rsidP="005414FA">
            <w:pPr>
              <w:spacing w:line="240" w:lineRule="auto"/>
              <w:jc w:val="center"/>
              <w:rPr>
                <w:rFonts w:ascii="Times New Roman" w:eastAsiaTheme="minorEastAsia" w:hAnsi="Times New Roman"/>
                <w:b/>
                <w:sz w:val="20"/>
                <w:szCs w:val="20"/>
              </w:rPr>
            </w:pPr>
            <w:r w:rsidRPr="00071CEC">
              <w:rPr>
                <w:rFonts w:ascii="Times New Roman" w:eastAsiaTheme="minorEastAsia" w:hAnsi="Times New Roman"/>
                <w:b/>
                <w:sz w:val="20"/>
                <w:szCs w:val="20"/>
              </w:rPr>
              <w:t>Premiadas</w:t>
            </w:r>
          </w:p>
        </w:tc>
      </w:tr>
      <w:tr w:rsidR="00351126" w:rsidRPr="00021BDF" w:rsidTr="005414FA">
        <w:trPr>
          <w:trHeight w:val="454"/>
          <w:jc w:val="center"/>
        </w:trPr>
        <w:tc>
          <w:tcPr>
            <w:tcW w:w="1101" w:type="dxa"/>
            <w:vMerge w:val="restart"/>
            <w:vAlign w:val="center"/>
          </w:tcPr>
          <w:p w:rsidR="00351126" w:rsidRPr="00071CEC" w:rsidRDefault="00351126" w:rsidP="005414FA">
            <w:pPr>
              <w:spacing w:line="240" w:lineRule="auto"/>
              <w:jc w:val="center"/>
              <w:rPr>
                <w:rFonts w:ascii="Times New Roman" w:eastAsiaTheme="minorEastAsia" w:hAnsi="Times New Roman"/>
                <w:b/>
                <w:bCs/>
                <w:sz w:val="20"/>
                <w:szCs w:val="20"/>
              </w:rPr>
            </w:pPr>
            <w:r w:rsidRPr="00071CEC">
              <w:rPr>
                <w:rFonts w:ascii="Times New Roman" w:eastAsiaTheme="minorEastAsia" w:hAnsi="Times New Roman"/>
                <w:b/>
                <w:bCs/>
                <w:sz w:val="20"/>
                <w:szCs w:val="20"/>
              </w:rPr>
              <w:t>2013</w:t>
            </w: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Inscritas</w:t>
            </w: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1430</w:t>
            </w:r>
          </w:p>
        </w:tc>
        <w:tc>
          <w:tcPr>
            <w:tcW w:w="2835" w:type="dxa"/>
            <w:vAlign w:val="center"/>
          </w:tcPr>
          <w:p w:rsidR="00351126" w:rsidRPr="00071CEC" w:rsidRDefault="00351126" w:rsidP="005414FA">
            <w:pPr>
              <w:spacing w:line="240" w:lineRule="auto"/>
              <w:jc w:val="center"/>
              <w:rPr>
                <w:rFonts w:ascii="Times New Roman" w:eastAsiaTheme="minorEastAsia" w:hAnsi="Times New Roman"/>
                <w:sz w:val="20"/>
                <w:szCs w:val="20"/>
              </w:rPr>
            </w:pPr>
          </w:p>
        </w:tc>
      </w:tr>
      <w:tr w:rsidR="00351126" w:rsidRPr="00021BDF" w:rsidTr="005414FA">
        <w:trPr>
          <w:trHeight w:val="454"/>
          <w:jc w:val="center"/>
        </w:trPr>
        <w:tc>
          <w:tcPr>
            <w:tcW w:w="1101" w:type="dxa"/>
            <w:vMerge/>
            <w:vAlign w:val="center"/>
          </w:tcPr>
          <w:p w:rsidR="00351126" w:rsidRPr="00071CEC" w:rsidRDefault="00351126" w:rsidP="005414FA">
            <w:pPr>
              <w:spacing w:line="240" w:lineRule="auto"/>
              <w:jc w:val="center"/>
              <w:rPr>
                <w:rFonts w:ascii="Times New Roman" w:eastAsiaTheme="minorEastAsia" w:hAnsi="Times New Roman"/>
                <w:b/>
                <w:bCs/>
                <w:sz w:val="20"/>
                <w:szCs w:val="20"/>
              </w:rPr>
            </w:pP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Pré-selecionadas</w:t>
            </w: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1128</w:t>
            </w:r>
          </w:p>
        </w:tc>
        <w:tc>
          <w:tcPr>
            <w:tcW w:w="2835" w:type="dxa"/>
            <w:vAlign w:val="center"/>
          </w:tcPr>
          <w:p w:rsidR="00351126" w:rsidRPr="00071CEC" w:rsidRDefault="00351126" w:rsidP="005414FA">
            <w:pPr>
              <w:spacing w:line="240" w:lineRule="auto"/>
              <w:jc w:val="center"/>
              <w:rPr>
                <w:rFonts w:ascii="Times New Roman" w:eastAsiaTheme="minorEastAsia" w:hAnsi="Times New Roman"/>
                <w:sz w:val="20"/>
                <w:szCs w:val="20"/>
              </w:rPr>
            </w:pPr>
          </w:p>
        </w:tc>
      </w:tr>
      <w:tr w:rsidR="00351126" w:rsidRPr="00021BDF" w:rsidTr="005414FA">
        <w:trPr>
          <w:trHeight w:val="454"/>
          <w:jc w:val="center"/>
        </w:trPr>
        <w:tc>
          <w:tcPr>
            <w:tcW w:w="1101" w:type="dxa"/>
            <w:vMerge/>
            <w:vAlign w:val="center"/>
          </w:tcPr>
          <w:p w:rsidR="00351126" w:rsidRPr="00071CEC" w:rsidRDefault="00351126" w:rsidP="005414FA">
            <w:pPr>
              <w:spacing w:line="240" w:lineRule="auto"/>
              <w:jc w:val="center"/>
              <w:rPr>
                <w:rFonts w:ascii="Times New Roman" w:eastAsiaTheme="minorEastAsia" w:hAnsi="Times New Roman"/>
                <w:b/>
                <w:bCs/>
                <w:sz w:val="20"/>
                <w:szCs w:val="20"/>
              </w:rPr>
            </w:pP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Premiadas</w:t>
            </w: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17</w:t>
            </w:r>
          </w:p>
        </w:tc>
        <w:tc>
          <w:tcPr>
            <w:tcW w:w="2835"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03 premiadas nacional</w:t>
            </w:r>
          </w:p>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14 premiadas UF</w:t>
            </w:r>
          </w:p>
        </w:tc>
      </w:tr>
      <w:tr w:rsidR="00351126" w:rsidRPr="00CF41DB" w:rsidTr="005414FA">
        <w:trPr>
          <w:trHeight w:val="454"/>
          <w:jc w:val="center"/>
        </w:trPr>
        <w:tc>
          <w:tcPr>
            <w:tcW w:w="1101" w:type="dxa"/>
            <w:vMerge/>
            <w:vAlign w:val="center"/>
          </w:tcPr>
          <w:p w:rsidR="00351126" w:rsidRPr="00071CEC" w:rsidRDefault="00351126" w:rsidP="005414FA">
            <w:pPr>
              <w:spacing w:line="240" w:lineRule="auto"/>
              <w:jc w:val="center"/>
              <w:rPr>
                <w:rFonts w:ascii="Times New Roman" w:eastAsiaTheme="minorEastAsia" w:hAnsi="Times New Roman"/>
                <w:b/>
                <w:bCs/>
                <w:sz w:val="20"/>
                <w:szCs w:val="20"/>
              </w:rPr>
            </w:pPr>
          </w:p>
        </w:tc>
        <w:tc>
          <w:tcPr>
            <w:tcW w:w="1701" w:type="dxa"/>
            <w:vAlign w:val="center"/>
          </w:tcPr>
          <w:p w:rsidR="00351126" w:rsidRPr="00071CEC" w:rsidRDefault="00351126" w:rsidP="005414FA">
            <w:pPr>
              <w:spacing w:line="240" w:lineRule="auto"/>
              <w:jc w:val="center"/>
              <w:rPr>
                <w:rFonts w:ascii="Times New Roman" w:eastAsiaTheme="minorEastAsia" w:hAnsi="Times New Roman"/>
                <w:sz w:val="20"/>
                <w:szCs w:val="20"/>
              </w:rPr>
            </w:pPr>
            <w:r w:rsidRPr="00071CEC">
              <w:rPr>
                <w:rFonts w:ascii="Times New Roman" w:eastAsiaTheme="minorEastAsia" w:hAnsi="Times New Roman"/>
                <w:sz w:val="20"/>
                <w:szCs w:val="20"/>
              </w:rPr>
              <w:t>Analisadas</w:t>
            </w:r>
          </w:p>
        </w:tc>
        <w:tc>
          <w:tcPr>
            <w:tcW w:w="1701" w:type="dxa"/>
            <w:vAlign w:val="center"/>
          </w:tcPr>
          <w:p w:rsidR="00351126" w:rsidRPr="00071CEC" w:rsidRDefault="00351126" w:rsidP="005414FA">
            <w:pPr>
              <w:spacing w:line="240" w:lineRule="auto"/>
              <w:jc w:val="center"/>
              <w:rPr>
                <w:rFonts w:ascii="Times New Roman" w:eastAsiaTheme="minorEastAsia" w:hAnsi="Times New Roman"/>
                <w:b/>
                <w:sz w:val="20"/>
                <w:szCs w:val="20"/>
              </w:rPr>
            </w:pPr>
            <w:r w:rsidRPr="00071CEC">
              <w:rPr>
                <w:rFonts w:ascii="Times New Roman" w:eastAsiaTheme="minorEastAsia" w:hAnsi="Times New Roman"/>
                <w:b/>
                <w:sz w:val="20"/>
                <w:szCs w:val="20"/>
              </w:rPr>
              <w:t>300</w:t>
            </w:r>
          </w:p>
        </w:tc>
        <w:tc>
          <w:tcPr>
            <w:tcW w:w="2835" w:type="dxa"/>
            <w:vAlign w:val="center"/>
          </w:tcPr>
          <w:p w:rsidR="00351126" w:rsidRPr="00071CEC" w:rsidRDefault="00351126" w:rsidP="005414FA">
            <w:pPr>
              <w:spacing w:line="240" w:lineRule="auto"/>
              <w:jc w:val="center"/>
              <w:rPr>
                <w:rFonts w:ascii="Times New Roman" w:eastAsiaTheme="minorEastAsia" w:hAnsi="Times New Roman"/>
                <w:b/>
                <w:sz w:val="20"/>
                <w:szCs w:val="20"/>
              </w:rPr>
            </w:pPr>
            <w:r w:rsidRPr="00071CEC">
              <w:rPr>
                <w:rFonts w:ascii="Times New Roman" w:eastAsiaTheme="minorEastAsia" w:hAnsi="Times New Roman"/>
                <w:b/>
                <w:sz w:val="20"/>
                <w:szCs w:val="20"/>
              </w:rPr>
              <w:t>Premiadas + pre-selecionadas</w:t>
            </w:r>
          </w:p>
          <w:p w:rsidR="00351126" w:rsidRPr="00071CEC" w:rsidRDefault="00351126" w:rsidP="005414FA">
            <w:pPr>
              <w:spacing w:line="240" w:lineRule="auto"/>
              <w:jc w:val="center"/>
              <w:rPr>
                <w:rFonts w:ascii="Times New Roman" w:eastAsiaTheme="minorEastAsia" w:hAnsi="Times New Roman"/>
                <w:b/>
                <w:sz w:val="20"/>
                <w:szCs w:val="20"/>
              </w:rPr>
            </w:pPr>
          </w:p>
        </w:tc>
      </w:tr>
    </w:tbl>
    <w:p w:rsidR="00351126" w:rsidRDefault="00351126" w:rsidP="00071CEC">
      <w:pPr>
        <w:jc w:val="left"/>
        <w:rPr>
          <w:rFonts w:ascii="Times New Roman" w:hAnsi="Times New Roman"/>
          <w:sz w:val="24"/>
          <w:szCs w:val="24"/>
        </w:rPr>
      </w:pPr>
    </w:p>
    <w:p w:rsidR="00187465" w:rsidRDefault="00187465" w:rsidP="00D414E8">
      <w:pPr>
        <w:rPr>
          <w:rFonts w:ascii="Times New Roman" w:hAnsi="Times New Roman"/>
          <w:sz w:val="24"/>
          <w:szCs w:val="24"/>
        </w:rPr>
      </w:pPr>
      <w:r>
        <w:rPr>
          <w:rFonts w:ascii="Times New Roman" w:hAnsi="Times New Roman"/>
          <w:sz w:val="24"/>
          <w:szCs w:val="24"/>
        </w:rPr>
        <w:tab/>
      </w:r>
    </w:p>
    <w:p w:rsidR="00564F76" w:rsidRDefault="00564F76" w:rsidP="00564F76">
      <w:pPr>
        <w:spacing w:line="240" w:lineRule="auto"/>
        <w:rPr>
          <w:rFonts w:ascii="Times New Roman" w:hAnsi="Times New Roman"/>
          <w:sz w:val="24"/>
          <w:szCs w:val="24"/>
        </w:rPr>
      </w:pPr>
      <w:r>
        <w:rPr>
          <w:rFonts w:ascii="Times New Roman" w:hAnsi="Times New Roman"/>
          <w:sz w:val="24"/>
          <w:szCs w:val="24"/>
        </w:rPr>
        <w:t>2. PERFIL ESTUDANTES ENSINO MÉDIO - redações premiadas e pre-selecionadas (2005-2013)</w:t>
      </w:r>
    </w:p>
    <w:p w:rsidR="00564F76" w:rsidRDefault="00564F76" w:rsidP="00564F76">
      <w:pPr>
        <w:spacing w:line="240" w:lineRule="auto"/>
        <w:rPr>
          <w:rFonts w:ascii="Times-Roman" w:eastAsiaTheme="minorHAnsi" w:hAnsi="Times-Roman" w:cs="Times-Roman"/>
          <w:b/>
          <w:sz w:val="23"/>
          <w:szCs w:val="23"/>
        </w:rPr>
      </w:pPr>
    </w:p>
    <w:p w:rsidR="00187465" w:rsidRPr="00631B58" w:rsidRDefault="00FE7079" w:rsidP="00CF049C">
      <w:pPr>
        <w:spacing w:line="240" w:lineRule="auto"/>
        <w:rPr>
          <w:rFonts w:ascii="Times New Roman" w:hAnsi="Times New Roman"/>
          <w:sz w:val="24"/>
          <w:szCs w:val="24"/>
        </w:rPr>
      </w:pPr>
      <w:r>
        <w:rPr>
          <w:rFonts w:ascii="Times New Roman" w:eastAsiaTheme="minorHAnsi" w:hAnsi="Times New Roman"/>
          <w:sz w:val="24"/>
          <w:szCs w:val="24"/>
        </w:rPr>
        <w:t xml:space="preserve">2.1 </w:t>
      </w:r>
      <w:r w:rsidR="00CF049C">
        <w:rPr>
          <w:rFonts w:ascii="Times New Roman" w:eastAsiaTheme="minorHAnsi" w:hAnsi="Times New Roman"/>
          <w:sz w:val="24"/>
          <w:szCs w:val="24"/>
        </w:rPr>
        <w:t xml:space="preserve">Gênero de estudantes premiados por ano e região do Brasil </w:t>
      </w:r>
      <w:r w:rsidR="00187465" w:rsidRPr="00631B58">
        <w:rPr>
          <w:rFonts w:ascii="Times New Roman" w:hAnsi="Times New Roman"/>
          <w:sz w:val="24"/>
          <w:szCs w:val="24"/>
        </w:rPr>
        <w:t>(166 redações)</w:t>
      </w:r>
    </w:p>
    <w:p w:rsidR="00187465" w:rsidRPr="00631B58" w:rsidRDefault="00187465" w:rsidP="00187465">
      <w:pPr>
        <w:pStyle w:val="PargrafodaLista"/>
        <w:rPr>
          <w:rFonts w:ascii="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
        <w:gridCol w:w="721"/>
        <w:gridCol w:w="721"/>
        <w:gridCol w:w="718"/>
        <w:gridCol w:w="722"/>
        <w:gridCol w:w="754"/>
        <w:gridCol w:w="942"/>
        <w:gridCol w:w="718"/>
        <w:gridCol w:w="754"/>
        <w:gridCol w:w="751"/>
        <w:gridCol w:w="718"/>
      </w:tblGrid>
      <w:tr w:rsidR="00187465" w:rsidRPr="00631B58" w:rsidTr="003705C9">
        <w:tc>
          <w:tcPr>
            <w:tcW w:w="622" w:type="dxa"/>
            <w:vMerge w:val="restart"/>
            <w:vAlign w:val="center"/>
          </w:tcPr>
          <w:p w:rsidR="00187465" w:rsidRPr="00631B58" w:rsidRDefault="00187465" w:rsidP="003705C9">
            <w:pPr>
              <w:pStyle w:val="PargrafodaLista"/>
              <w:ind w:left="0"/>
              <w:jc w:val="center"/>
              <w:rPr>
                <w:sz w:val="18"/>
                <w:szCs w:val="18"/>
              </w:rPr>
            </w:pPr>
            <w:r w:rsidRPr="00631B58">
              <w:rPr>
                <w:sz w:val="18"/>
                <w:szCs w:val="18"/>
              </w:rPr>
              <w:t>Ano</w:t>
            </w:r>
          </w:p>
        </w:tc>
        <w:tc>
          <w:tcPr>
            <w:tcW w:w="1442" w:type="dxa"/>
            <w:gridSpan w:val="2"/>
          </w:tcPr>
          <w:p w:rsidR="00187465" w:rsidRPr="00631B58" w:rsidRDefault="00187465" w:rsidP="003705C9">
            <w:pPr>
              <w:pStyle w:val="PargrafodaLista"/>
              <w:ind w:left="0"/>
              <w:rPr>
                <w:sz w:val="18"/>
                <w:szCs w:val="18"/>
              </w:rPr>
            </w:pPr>
            <w:r w:rsidRPr="00631B58">
              <w:rPr>
                <w:sz w:val="18"/>
                <w:szCs w:val="18"/>
              </w:rPr>
              <w:t>Norte (%)</w:t>
            </w:r>
          </w:p>
        </w:tc>
        <w:tc>
          <w:tcPr>
            <w:tcW w:w="1440" w:type="dxa"/>
            <w:gridSpan w:val="2"/>
          </w:tcPr>
          <w:p w:rsidR="00187465" w:rsidRPr="00631B58" w:rsidRDefault="00187465" w:rsidP="003705C9">
            <w:pPr>
              <w:pStyle w:val="PargrafodaLista"/>
              <w:ind w:left="0"/>
              <w:rPr>
                <w:sz w:val="18"/>
                <w:szCs w:val="18"/>
              </w:rPr>
            </w:pPr>
            <w:r w:rsidRPr="00631B58">
              <w:rPr>
                <w:sz w:val="18"/>
                <w:szCs w:val="18"/>
              </w:rPr>
              <w:t>Nordeste (%)</w:t>
            </w:r>
          </w:p>
        </w:tc>
        <w:tc>
          <w:tcPr>
            <w:tcW w:w="1696" w:type="dxa"/>
            <w:gridSpan w:val="2"/>
          </w:tcPr>
          <w:p w:rsidR="00187465" w:rsidRPr="00631B58" w:rsidRDefault="00187465" w:rsidP="003705C9">
            <w:pPr>
              <w:pStyle w:val="PargrafodaLista"/>
              <w:ind w:left="0"/>
              <w:rPr>
                <w:sz w:val="18"/>
                <w:szCs w:val="18"/>
              </w:rPr>
            </w:pPr>
            <w:r w:rsidRPr="00631B58">
              <w:rPr>
                <w:sz w:val="18"/>
                <w:szCs w:val="18"/>
              </w:rPr>
              <w:t>Centro-Oeste (%)</w:t>
            </w:r>
          </w:p>
        </w:tc>
        <w:tc>
          <w:tcPr>
            <w:tcW w:w="1331" w:type="dxa"/>
            <w:gridSpan w:val="2"/>
          </w:tcPr>
          <w:p w:rsidR="00187465" w:rsidRPr="00631B58" w:rsidRDefault="00187465" w:rsidP="003705C9">
            <w:pPr>
              <w:pStyle w:val="PargrafodaLista"/>
              <w:ind w:left="0"/>
              <w:rPr>
                <w:sz w:val="18"/>
                <w:szCs w:val="18"/>
              </w:rPr>
            </w:pPr>
            <w:r w:rsidRPr="00631B58">
              <w:rPr>
                <w:sz w:val="18"/>
                <w:szCs w:val="18"/>
              </w:rPr>
              <w:t>Sudeste (%)</w:t>
            </w:r>
          </w:p>
        </w:tc>
        <w:tc>
          <w:tcPr>
            <w:tcW w:w="1469" w:type="dxa"/>
            <w:gridSpan w:val="2"/>
          </w:tcPr>
          <w:p w:rsidR="00187465" w:rsidRPr="00631B58" w:rsidRDefault="00187465" w:rsidP="003705C9">
            <w:pPr>
              <w:pStyle w:val="PargrafodaLista"/>
              <w:ind w:left="0"/>
              <w:rPr>
                <w:sz w:val="18"/>
                <w:szCs w:val="18"/>
              </w:rPr>
            </w:pPr>
            <w:r w:rsidRPr="00631B58">
              <w:rPr>
                <w:sz w:val="18"/>
                <w:szCs w:val="18"/>
              </w:rPr>
              <w:t>Sul (%)</w:t>
            </w:r>
          </w:p>
        </w:tc>
      </w:tr>
      <w:tr w:rsidR="00187465" w:rsidRPr="00631B58" w:rsidTr="003705C9">
        <w:tc>
          <w:tcPr>
            <w:tcW w:w="622" w:type="dxa"/>
            <w:vMerge/>
          </w:tcPr>
          <w:p w:rsidR="00187465" w:rsidRPr="00631B58" w:rsidRDefault="00187465" w:rsidP="003705C9">
            <w:pPr>
              <w:pStyle w:val="PargrafodaLista"/>
              <w:spacing w:after="0"/>
              <w:ind w:left="0"/>
              <w:rPr>
                <w:sz w:val="18"/>
                <w:szCs w:val="18"/>
              </w:rPr>
            </w:pPr>
          </w:p>
        </w:tc>
        <w:tc>
          <w:tcPr>
            <w:tcW w:w="721" w:type="dxa"/>
            <w:shd w:val="clear" w:color="auto" w:fill="CCC0D9"/>
          </w:tcPr>
          <w:p w:rsidR="00187465" w:rsidRPr="00631B58" w:rsidRDefault="00187465" w:rsidP="003705C9">
            <w:pPr>
              <w:pStyle w:val="PargrafodaLista"/>
              <w:spacing w:after="0"/>
              <w:ind w:left="0"/>
              <w:rPr>
                <w:sz w:val="18"/>
                <w:szCs w:val="18"/>
              </w:rPr>
            </w:pPr>
            <w:r w:rsidRPr="00631B58">
              <w:rPr>
                <w:sz w:val="18"/>
                <w:szCs w:val="18"/>
              </w:rPr>
              <w:t>M</w:t>
            </w:r>
          </w:p>
        </w:tc>
        <w:tc>
          <w:tcPr>
            <w:tcW w:w="721" w:type="dxa"/>
            <w:shd w:val="clear" w:color="auto" w:fill="D99594"/>
          </w:tcPr>
          <w:p w:rsidR="00187465" w:rsidRPr="00631B58" w:rsidRDefault="00187465" w:rsidP="003705C9">
            <w:pPr>
              <w:pStyle w:val="PargrafodaLista"/>
              <w:spacing w:after="0"/>
              <w:ind w:left="0"/>
              <w:rPr>
                <w:sz w:val="18"/>
                <w:szCs w:val="18"/>
              </w:rPr>
            </w:pPr>
            <w:r w:rsidRPr="00631B58">
              <w:rPr>
                <w:sz w:val="18"/>
                <w:szCs w:val="18"/>
              </w:rPr>
              <w:t>F</w:t>
            </w:r>
          </w:p>
        </w:tc>
        <w:tc>
          <w:tcPr>
            <w:tcW w:w="718" w:type="dxa"/>
            <w:shd w:val="clear" w:color="auto" w:fill="CCC0D9"/>
          </w:tcPr>
          <w:p w:rsidR="00187465" w:rsidRPr="00631B58" w:rsidRDefault="00187465" w:rsidP="003705C9">
            <w:pPr>
              <w:pStyle w:val="PargrafodaLista"/>
              <w:spacing w:after="0"/>
              <w:ind w:left="0"/>
              <w:rPr>
                <w:sz w:val="18"/>
                <w:szCs w:val="18"/>
              </w:rPr>
            </w:pPr>
            <w:r w:rsidRPr="00631B58">
              <w:rPr>
                <w:sz w:val="18"/>
                <w:szCs w:val="18"/>
              </w:rPr>
              <w:t>M</w:t>
            </w:r>
          </w:p>
        </w:tc>
        <w:tc>
          <w:tcPr>
            <w:tcW w:w="722" w:type="dxa"/>
            <w:shd w:val="clear" w:color="auto" w:fill="D99594"/>
          </w:tcPr>
          <w:p w:rsidR="00187465" w:rsidRPr="00631B58" w:rsidRDefault="00187465" w:rsidP="003705C9">
            <w:pPr>
              <w:pStyle w:val="PargrafodaLista"/>
              <w:spacing w:after="0"/>
              <w:ind w:left="0"/>
              <w:rPr>
                <w:sz w:val="18"/>
                <w:szCs w:val="18"/>
              </w:rPr>
            </w:pPr>
            <w:r w:rsidRPr="00631B58">
              <w:rPr>
                <w:sz w:val="18"/>
                <w:szCs w:val="18"/>
              </w:rPr>
              <w:t>F</w:t>
            </w:r>
          </w:p>
        </w:tc>
        <w:tc>
          <w:tcPr>
            <w:tcW w:w="754" w:type="dxa"/>
            <w:shd w:val="clear" w:color="auto" w:fill="CCC0D9"/>
          </w:tcPr>
          <w:p w:rsidR="00187465" w:rsidRPr="00631B58" w:rsidRDefault="00187465" w:rsidP="003705C9">
            <w:pPr>
              <w:pStyle w:val="PargrafodaLista"/>
              <w:spacing w:after="0"/>
              <w:ind w:left="0"/>
              <w:rPr>
                <w:sz w:val="18"/>
                <w:szCs w:val="18"/>
              </w:rPr>
            </w:pPr>
            <w:r w:rsidRPr="00631B58">
              <w:rPr>
                <w:sz w:val="18"/>
                <w:szCs w:val="18"/>
              </w:rPr>
              <w:t>M</w:t>
            </w:r>
          </w:p>
        </w:tc>
        <w:tc>
          <w:tcPr>
            <w:tcW w:w="942" w:type="dxa"/>
            <w:shd w:val="clear" w:color="auto" w:fill="D99594"/>
          </w:tcPr>
          <w:p w:rsidR="00187465" w:rsidRPr="00631B58" w:rsidRDefault="00187465" w:rsidP="003705C9">
            <w:pPr>
              <w:pStyle w:val="PargrafodaLista"/>
              <w:spacing w:after="0"/>
              <w:ind w:left="0"/>
              <w:rPr>
                <w:sz w:val="18"/>
                <w:szCs w:val="18"/>
              </w:rPr>
            </w:pPr>
            <w:r w:rsidRPr="00631B58">
              <w:rPr>
                <w:sz w:val="18"/>
                <w:szCs w:val="18"/>
              </w:rPr>
              <w:t>F</w:t>
            </w:r>
          </w:p>
        </w:tc>
        <w:tc>
          <w:tcPr>
            <w:tcW w:w="577" w:type="dxa"/>
            <w:shd w:val="clear" w:color="auto" w:fill="CCC0D9"/>
          </w:tcPr>
          <w:p w:rsidR="00187465" w:rsidRPr="00631B58" w:rsidRDefault="00187465" w:rsidP="003705C9">
            <w:pPr>
              <w:pStyle w:val="PargrafodaLista"/>
              <w:spacing w:after="0"/>
              <w:ind w:left="0"/>
              <w:rPr>
                <w:sz w:val="18"/>
                <w:szCs w:val="18"/>
              </w:rPr>
            </w:pPr>
            <w:r w:rsidRPr="00631B58">
              <w:rPr>
                <w:sz w:val="18"/>
                <w:szCs w:val="18"/>
              </w:rPr>
              <w:t>M</w:t>
            </w:r>
          </w:p>
        </w:tc>
        <w:tc>
          <w:tcPr>
            <w:tcW w:w="754" w:type="dxa"/>
            <w:shd w:val="clear" w:color="auto" w:fill="D99594"/>
          </w:tcPr>
          <w:p w:rsidR="00187465" w:rsidRPr="00631B58" w:rsidRDefault="00187465" w:rsidP="003705C9">
            <w:pPr>
              <w:pStyle w:val="PargrafodaLista"/>
              <w:spacing w:after="0"/>
              <w:ind w:left="0"/>
              <w:rPr>
                <w:sz w:val="18"/>
                <w:szCs w:val="18"/>
              </w:rPr>
            </w:pPr>
            <w:r w:rsidRPr="00631B58">
              <w:rPr>
                <w:sz w:val="18"/>
                <w:szCs w:val="18"/>
              </w:rPr>
              <w:t>F</w:t>
            </w:r>
          </w:p>
        </w:tc>
        <w:tc>
          <w:tcPr>
            <w:tcW w:w="751" w:type="dxa"/>
            <w:shd w:val="clear" w:color="auto" w:fill="CCC0D9"/>
          </w:tcPr>
          <w:p w:rsidR="00187465" w:rsidRPr="00631B58" w:rsidRDefault="00187465" w:rsidP="003705C9">
            <w:pPr>
              <w:pStyle w:val="PargrafodaLista"/>
              <w:spacing w:after="0"/>
              <w:ind w:left="0"/>
              <w:rPr>
                <w:sz w:val="18"/>
                <w:szCs w:val="18"/>
              </w:rPr>
            </w:pPr>
            <w:r w:rsidRPr="00631B58">
              <w:rPr>
                <w:sz w:val="18"/>
                <w:szCs w:val="18"/>
              </w:rPr>
              <w:t>M</w:t>
            </w:r>
          </w:p>
        </w:tc>
        <w:tc>
          <w:tcPr>
            <w:tcW w:w="718" w:type="dxa"/>
            <w:shd w:val="clear" w:color="auto" w:fill="D99594"/>
          </w:tcPr>
          <w:p w:rsidR="00187465" w:rsidRPr="00631B58" w:rsidRDefault="00187465" w:rsidP="003705C9">
            <w:pPr>
              <w:pStyle w:val="PargrafodaLista"/>
              <w:spacing w:after="0"/>
              <w:ind w:left="0"/>
              <w:rPr>
                <w:sz w:val="18"/>
                <w:szCs w:val="18"/>
              </w:rPr>
            </w:pPr>
            <w:r w:rsidRPr="00631B58">
              <w:rPr>
                <w:sz w:val="18"/>
                <w:szCs w:val="18"/>
              </w:rPr>
              <w:t>F</w:t>
            </w:r>
          </w:p>
        </w:tc>
      </w:tr>
      <w:tr w:rsidR="00187465" w:rsidRPr="00631B58" w:rsidTr="003705C9">
        <w:tc>
          <w:tcPr>
            <w:tcW w:w="622" w:type="dxa"/>
          </w:tcPr>
          <w:p w:rsidR="00187465" w:rsidRPr="00631B58" w:rsidRDefault="00187465" w:rsidP="003705C9">
            <w:pPr>
              <w:pStyle w:val="PargrafodaLista"/>
              <w:spacing w:after="0"/>
              <w:ind w:left="0"/>
              <w:rPr>
                <w:sz w:val="18"/>
                <w:szCs w:val="18"/>
              </w:rPr>
            </w:pPr>
            <w:r w:rsidRPr="00631B58">
              <w:rPr>
                <w:sz w:val="18"/>
                <w:szCs w:val="18"/>
              </w:rPr>
              <w:t>2005</w:t>
            </w:r>
          </w:p>
        </w:tc>
        <w:tc>
          <w:tcPr>
            <w:tcW w:w="721"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50,00</w:t>
            </w:r>
          </w:p>
        </w:tc>
        <w:tc>
          <w:tcPr>
            <w:tcW w:w="721"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50,00</w:t>
            </w:r>
          </w:p>
        </w:tc>
        <w:tc>
          <w:tcPr>
            <w:tcW w:w="718"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42,86</w:t>
            </w:r>
          </w:p>
        </w:tc>
        <w:tc>
          <w:tcPr>
            <w:tcW w:w="722"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57,14</w:t>
            </w:r>
          </w:p>
        </w:tc>
        <w:tc>
          <w:tcPr>
            <w:tcW w:w="754"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25,00</w:t>
            </w:r>
          </w:p>
        </w:tc>
        <w:tc>
          <w:tcPr>
            <w:tcW w:w="942"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75,00</w:t>
            </w:r>
          </w:p>
        </w:tc>
        <w:tc>
          <w:tcPr>
            <w:tcW w:w="577"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44,44</w:t>
            </w:r>
          </w:p>
        </w:tc>
        <w:tc>
          <w:tcPr>
            <w:tcW w:w="754"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55,56</w:t>
            </w:r>
          </w:p>
        </w:tc>
        <w:tc>
          <w:tcPr>
            <w:tcW w:w="751"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25,00</w:t>
            </w:r>
          </w:p>
        </w:tc>
        <w:tc>
          <w:tcPr>
            <w:tcW w:w="718"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75,00</w:t>
            </w:r>
          </w:p>
        </w:tc>
      </w:tr>
      <w:tr w:rsidR="00187465" w:rsidRPr="00631B58" w:rsidTr="003705C9">
        <w:tc>
          <w:tcPr>
            <w:tcW w:w="622" w:type="dxa"/>
          </w:tcPr>
          <w:p w:rsidR="00187465" w:rsidRPr="00631B58" w:rsidRDefault="00187465" w:rsidP="003705C9">
            <w:pPr>
              <w:pStyle w:val="PargrafodaLista"/>
              <w:spacing w:after="0"/>
              <w:ind w:left="0"/>
              <w:rPr>
                <w:sz w:val="18"/>
                <w:szCs w:val="18"/>
              </w:rPr>
            </w:pPr>
            <w:r w:rsidRPr="00631B58">
              <w:rPr>
                <w:sz w:val="18"/>
                <w:szCs w:val="18"/>
              </w:rPr>
              <w:t>2006</w:t>
            </w:r>
          </w:p>
        </w:tc>
        <w:tc>
          <w:tcPr>
            <w:tcW w:w="721"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75,00</w:t>
            </w:r>
          </w:p>
        </w:tc>
        <w:tc>
          <w:tcPr>
            <w:tcW w:w="721"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25,00</w:t>
            </w:r>
          </w:p>
        </w:tc>
        <w:tc>
          <w:tcPr>
            <w:tcW w:w="718"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12,50</w:t>
            </w:r>
          </w:p>
        </w:tc>
        <w:tc>
          <w:tcPr>
            <w:tcW w:w="722"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87,50</w:t>
            </w:r>
          </w:p>
        </w:tc>
        <w:tc>
          <w:tcPr>
            <w:tcW w:w="754"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100,00</w:t>
            </w:r>
          </w:p>
        </w:tc>
        <w:tc>
          <w:tcPr>
            <w:tcW w:w="942"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0,00</w:t>
            </w:r>
          </w:p>
        </w:tc>
        <w:tc>
          <w:tcPr>
            <w:tcW w:w="577"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0,00</w:t>
            </w:r>
          </w:p>
        </w:tc>
        <w:tc>
          <w:tcPr>
            <w:tcW w:w="754"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100,00</w:t>
            </w:r>
          </w:p>
        </w:tc>
        <w:tc>
          <w:tcPr>
            <w:tcW w:w="751"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0,00</w:t>
            </w:r>
          </w:p>
        </w:tc>
        <w:tc>
          <w:tcPr>
            <w:tcW w:w="718"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100,00</w:t>
            </w:r>
          </w:p>
        </w:tc>
      </w:tr>
      <w:tr w:rsidR="00187465" w:rsidRPr="00631B58" w:rsidTr="003705C9">
        <w:tc>
          <w:tcPr>
            <w:tcW w:w="622" w:type="dxa"/>
          </w:tcPr>
          <w:p w:rsidR="00187465" w:rsidRPr="00631B58" w:rsidRDefault="00187465" w:rsidP="003705C9">
            <w:pPr>
              <w:pStyle w:val="PargrafodaLista"/>
              <w:spacing w:after="0"/>
              <w:ind w:left="0"/>
              <w:rPr>
                <w:sz w:val="18"/>
                <w:szCs w:val="18"/>
              </w:rPr>
            </w:pPr>
            <w:r w:rsidRPr="00631B58">
              <w:rPr>
                <w:sz w:val="18"/>
                <w:szCs w:val="18"/>
              </w:rPr>
              <w:t>2007</w:t>
            </w:r>
          </w:p>
        </w:tc>
        <w:tc>
          <w:tcPr>
            <w:tcW w:w="721"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0,00</w:t>
            </w:r>
          </w:p>
        </w:tc>
        <w:tc>
          <w:tcPr>
            <w:tcW w:w="721"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100,00</w:t>
            </w:r>
          </w:p>
        </w:tc>
        <w:tc>
          <w:tcPr>
            <w:tcW w:w="718"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100,00</w:t>
            </w:r>
          </w:p>
        </w:tc>
        <w:tc>
          <w:tcPr>
            <w:tcW w:w="722"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0,00</w:t>
            </w:r>
          </w:p>
        </w:tc>
        <w:tc>
          <w:tcPr>
            <w:tcW w:w="754"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33,33</w:t>
            </w:r>
          </w:p>
        </w:tc>
        <w:tc>
          <w:tcPr>
            <w:tcW w:w="942"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66,67</w:t>
            </w:r>
          </w:p>
        </w:tc>
        <w:tc>
          <w:tcPr>
            <w:tcW w:w="577"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100,00</w:t>
            </w:r>
          </w:p>
        </w:tc>
        <w:tc>
          <w:tcPr>
            <w:tcW w:w="754"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0,00</w:t>
            </w:r>
          </w:p>
        </w:tc>
        <w:tc>
          <w:tcPr>
            <w:tcW w:w="751"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0,00</w:t>
            </w:r>
          </w:p>
        </w:tc>
        <w:tc>
          <w:tcPr>
            <w:tcW w:w="718"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100,00</w:t>
            </w:r>
          </w:p>
        </w:tc>
      </w:tr>
      <w:tr w:rsidR="00187465" w:rsidRPr="00631B58" w:rsidTr="003705C9">
        <w:tc>
          <w:tcPr>
            <w:tcW w:w="622" w:type="dxa"/>
          </w:tcPr>
          <w:p w:rsidR="00187465" w:rsidRPr="00631B58" w:rsidRDefault="00187465" w:rsidP="003705C9">
            <w:pPr>
              <w:pStyle w:val="PargrafodaLista"/>
              <w:spacing w:after="0"/>
              <w:ind w:left="0"/>
              <w:rPr>
                <w:sz w:val="18"/>
                <w:szCs w:val="18"/>
              </w:rPr>
            </w:pPr>
            <w:r w:rsidRPr="00631B58">
              <w:rPr>
                <w:sz w:val="18"/>
                <w:szCs w:val="18"/>
              </w:rPr>
              <w:t>2008</w:t>
            </w:r>
          </w:p>
        </w:tc>
        <w:tc>
          <w:tcPr>
            <w:tcW w:w="721"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0,00</w:t>
            </w:r>
          </w:p>
        </w:tc>
        <w:tc>
          <w:tcPr>
            <w:tcW w:w="721"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100,00</w:t>
            </w:r>
          </w:p>
        </w:tc>
        <w:tc>
          <w:tcPr>
            <w:tcW w:w="718"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40,00</w:t>
            </w:r>
          </w:p>
        </w:tc>
        <w:tc>
          <w:tcPr>
            <w:tcW w:w="722"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60,00</w:t>
            </w:r>
          </w:p>
        </w:tc>
        <w:tc>
          <w:tcPr>
            <w:tcW w:w="754"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50,00</w:t>
            </w:r>
          </w:p>
        </w:tc>
        <w:tc>
          <w:tcPr>
            <w:tcW w:w="942"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50,00</w:t>
            </w:r>
          </w:p>
        </w:tc>
        <w:tc>
          <w:tcPr>
            <w:tcW w:w="577"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33,33</w:t>
            </w:r>
          </w:p>
        </w:tc>
        <w:tc>
          <w:tcPr>
            <w:tcW w:w="754"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66,67</w:t>
            </w:r>
          </w:p>
        </w:tc>
        <w:tc>
          <w:tcPr>
            <w:tcW w:w="751"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25,00</w:t>
            </w:r>
          </w:p>
        </w:tc>
        <w:tc>
          <w:tcPr>
            <w:tcW w:w="718"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75,00</w:t>
            </w:r>
          </w:p>
        </w:tc>
      </w:tr>
      <w:tr w:rsidR="00187465" w:rsidRPr="00631B58" w:rsidTr="003705C9">
        <w:tc>
          <w:tcPr>
            <w:tcW w:w="622" w:type="dxa"/>
          </w:tcPr>
          <w:p w:rsidR="00187465" w:rsidRPr="00631B58" w:rsidRDefault="00187465" w:rsidP="003705C9">
            <w:pPr>
              <w:pStyle w:val="PargrafodaLista"/>
              <w:spacing w:after="0"/>
              <w:ind w:left="0"/>
              <w:rPr>
                <w:sz w:val="18"/>
                <w:szCs w:val="18"/>
              </w:rPr>
            </w:pPr>
            <w:r w:rsidRPr="00631B58">
              <w:rPr>
                <w:sz w:val="18"/>
                <w:szCs w:val="18"/>
              </w:rPr>
              <w:t>2009</w:t>
            </w:r>
          </w:p>
        </w:tc>
        <w:tc>
          <w:tcPr>
            <w:tcW w:w="721"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100,00</w:t>
            </w:r>
          </w:p>
        </w:tc>
        <w:tc>
          <w:tcPr>
            <w:tcW w:w="721"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0,00</w:t>
            </w:r>
          </w:p>
        </w:tc>
        <w:tc>
          <w:tcPr>
            <w:tcW w:w="718"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100,00</w:t>
            </w:r>
          </w:p>
        </w:tc>
        <w:tc>
          <w:tcPr>
            <w:tcW w:w="722"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0,00</w:t>
            </w:r>
          </w:p>
        </w:tc>
        <w:tc>
          <w:tcPr>
            <w:tcW w:w="754"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0,00</w:t>
            </w:r>
          </w:p>
        </w:tc>
        <w:tc>
          <w:tcPr>
            <w:tcW w:w="942"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100,00</w:t>
            </w:r>
          </w:p>
        </w:tc>
        <w:tc>
          <w:tcPr>
            <w:tcW w:w="577"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50,00</w:t>
            </w:r>
          </w:p>
        </w:tc>
        <w:tc>
          <w:tcPr>
            <w:tcW w:w="754"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50,00</w:t>
            </w:r>
          </w:p>
        </w:tc>
        <w:tc>
          <w:tcPr>
            <w:tcW w:w="751"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66,67</w:t>
            </w:r>
          </w:p>
        </w:tc>
        <w:tc>
          <w:tcPr>
            <w:tcW w:w="718"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33,33</w:t>
            </w:r>
          </w:p>
        </w:tc>
      </w:tr>
      <w:tr w:rsidR="00187465" w:rsidRPr="00631B58" w:rsidTr="003705C9">
        <w:tc>
          <w:tcPr>
            <w:tcW w:w="622" w:type="dxa"/>
          </w:tcPr>
          <w:p w:rsidR="00187465" w:rsidRPr="00631B58" w:rsidRDefault="00187465" w:rsidP="003705C9">
            <w:pPr>
              <w:pStyle w:val="PargrafodaLista"/>
              <w:spacing w:after="0"/>
              <w:ind w:left="0"/>
              <w:rPr>
                <w:sz w:val="18"/>
                <w:szCs w:val="18"/>
              </w:rPr>
            </w:pPr>
            <w:r w:rsidRPr="00631B58">
              <w:rPr>
                <w:sz w:val="18"/>
                <w:szCs w:val="18"/>
              </w:rPr>
              <w:t>2010</w:t>
            </w:r>
          </w:p>
        </w:tc>
        <w:tc>
          <w:tcPr>
            <w:tcW w:w="721"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0,00</w:t>
            </w:r>
          </w:p>
        </w:tc>
        <w:tc>
          <w:tcPr>
            <w:tcW w:w="721"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100,00</w:t>
            </w:r>
          </w:p>
        </w:tc>
        <w:tc>
          <w:tcPr>
            <w:tcW w:w="718"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25,00</w:t>
            </w:r>
          </w:p>
        </w:tc>
        <w:tc>
          <w:tcPr>
            <w:tcW w:w="722"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75,00</w:t>
            </w:r>
          </w:p>
        </w:tc>
        <w:tc>
          <w:tcPr>
            <w:tcW w:w="754"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0,00</w:t>
            </w:r>
          </w:p>
        </w:tc>
        <w:tc>
          <w:tcPr>
            <w:tcW w:w="942"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100,00</w:t>
            </w:r>
          </w:p>
        </w:tc>
        <w:tc>
          <w:tcPr>
            <w:tcW w:w="577"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50,00</w:t>
            </w:r>
          </w:p>
        </w:tc>
        <w:tc>
          <w:tcPr>
            <w:tcW w:w="754"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50,00</w:t>
            </w:r>
          </w:p>
        </w:tc>
        <w:tc>
          <w:tcPr>
            <w:tcW w:w="751"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0,00</w:t>
            </w:r>
          </w:p>
        </w:tc>
        <w:tc>
          <w:tcPr>
            <w:tcW w:w="718"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100,00</w:t>
            </w:r>
          </w:p>
        </w:tc>
      </w:tr>
      <w:tr w:rsidR="00187465" w:rsidRPr="00631B58" w:rsidTr="003705C9">
        <w:tc>
          <w:tcPr>
            <w:tcW w:w="622" w:type="dxa"/>
          </w:tcPr>
          <w:p w:rsidR="00187465" w:rsidRPr="00631B58" w:rsidRDefault="00187465" w:rsidP="003705C9">
            <w:pPr>
              <w:pStyle w:val="PargrafodaLista"/>
              <w:spacing w:after="0"/>
              <w:ind w:left="0"/>
              <w:rPr>
                <w:sz w:val="18"/>
                <w:szCs w:val="18"/>
              </w:rPr>
            </w:pPr>
            <w:r w:rsidRPr="00631B58">
              <w:rPr>
                <w:sz w:val="18"/>
                <w:szCs w:val="18"/>
              </w:rPr>
              <w:t>2011</w:t>
            </w:r>
          </w:p>
        </w:tc>
        <w:tc>
          <w:tcPr>
            <w:tcW w:w="721"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0,00</w:t>
            </w:r>
          </w:p>
        </w:tc>
        <w:tc>
          <w:tcPr>
            <w:tcW w:w="721"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100,00</w:t>
            </w:r>
          </w:p>
        </w:tc>
        <w:tc>
          <w:tcPr>
            <w:tcW w:w="718"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33,33</w:t>
            </w:r>
          </w:p>
        </w:tc>
        <w:tc>
          <w:tcPr>
            <w:tcW w:w="722"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66,67</w:t>
            </w:r>
          </w:p>
        </w:tc>
        <w:tc>
          <w:tcPr>
            <w:tcW w:w="754"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0,00</w:t>
            </w:r>
          </w:p>
        </w:tc>
        <w:tc>
          <w:tcPr>
            <w:tcW w:w="942"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100,00</w:t>
            </w:r>
          </w:p>
        </w:tc>
        <w:tc>
          <w:tcPr>
            <w:tcW w:w="577"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0,00</w:t>
            </w:r>
          </w:p>
        </w:tc>
        <w:tc>
          <w:tcPr>
            <w:tcW w:w="754"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100,00</w:t>
            </w:r>
          </w:p>
        </w:tc>
        <w:tc>
          <w:tcPr>
            <w:tcW w:w="751"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0,00</w:t>
            </w:r>
          </w:p>
        </w:tc>
        <w:tc>
          <w:tcPr>
            <w:tcW w:w="718"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100,00</w:t>
            </w:r>
          </w:p>
        </w:tc>
      </w:tr>
      <w:tr w:rsidR="00187465" w:rsidRPr="00631B58" w:rsidTr="003705C9">
        <w:tc>
          <w:tcPr>
            <w:tcW w:w="622" w:type="dxa"/>
          </w:tcPr>
          <w:p w:rsidR="00187465" w:rsidRPr="00631B58" w:rsidRDefault="00187465" w:rsidP="003705C9">
            <w:pPr>
              <w:pStyle w:val="PargrafodaLista"/>
              <w:spacing w:after="0"/>
              <w:ind w:left="0"/>
              <w:rPr>
                <w:sz w:val="18"/>
                <w:szCs w:val="18"/>
              </w:rPr>
            </w:pPr>
            <w:r w:rsidRPr="00631B58">
              <w:rPr>
                <w:sz w:val="18"/>
                <w:szCs w:val="18"/>
              </w:rPr>
              <w:t>2012</w:t>
            </w:r>
          </w:p>
        </w:tc>
        <w:tc>
          <w:tcPr>
            <w:tcW w:w="721"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66,67</w:t>
            </w:r>
          </w:p>
        </w:tc>
        <w:tc>
          <w:tcPr>
            <w:tcW w:w="721"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33,33</w:t>
            </w:r>
          </w:p>
        </w:tc>
        <w:tc>
          <w:tcPr>
            <w:tcW w:w="718"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0,00</w:t>
            </w:r>
          </w:p>
        </w:tc>
        <w:tc>
          <w:tcPr>
            <w:tcW w:w="722"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100,00</w:t>
            </w:r>
          </w:p>
        </w:tc>
        <w:tc>
          <w:tcPr>
            <w:tcW w:w="754"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0,00</w:t>
            </w:r>
          </w:p>
        </w:tc>
        <w:tc>
          <w:tcPr>
            <w:tcW w:w="942"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100,00</w:t>
            </w:r>
          </w:p>
        </w:tc>
        <w:tc>
          <w:tcPr>
            <w:tcW w:w="577"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25,00</w:t>
            </w:r>
          </w:p>
        </w:tc>
        <w:tc>
          <w:tcPr>
            <w:tcW w:w="754"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75,00</w:t>
            </w:r>
          </w:p>
        </w:tc>
        <w:tc>
          <w:tcPr>
            <w:tcW w:w="751"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33,33</w:t>
            </w:r>
          </w:p>
        </w:tc>
        <w:tc>
          <w:tcPr>
            <w:tcW w:w="718"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66,67</w:t>
            </w:r>
          </w:p>
        </w:tc>
      </w:tr>
      <w:tr w:rsidR="00187465" w:rsidRPr="00631B58" w:rsidTr="003705C9">
        <w:tc>
          <w:tcPr>
            <w:tcW w:w="622" w:type="dxa"/>
          </w:tcPr>
          <w:p w:rsidR="00187465" w:rsidRPr="00631B58" w:rsidRDefault="00187465" w:rsidP="003705C9">
            <w:pPr>
              <w:pStyle w:val="PargrafodaLista"/>
              <w:spacing w:after="0"/>
              <w:ind w:left="0"/>
              <w:rPr>
                <w:sz w:val="18"/>
                <w:szCs w:val="18"/>
              </w:rPr>
            </w:pPr>
            <w:r w:rsidRPr="00631B58">
              <w:rPr>
                <w:sz w:val="18"/>
                <w:szCs w:val="18"/>
              </w:rPr>
              <w:t>2013</w:t>
            </w:r>
          </w:p>
        </w:tc>
        <w:tc>
          <w:tcPr>
            <w:tcW w:w="721"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0,00</w:t>
            </w:r>
          </w:p>
        </w:tc>
        <w:tc>
          <w:tcPr>
            <w:tcW w:w="721"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100,00</w:t>
            </w:r>
          </w:p>
        </w:tc>
        <w:tc>
          <w:tcPr>
            <w:tcW w:w="718"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16,67</w:t>
            </w:r>
          </w:p>
        </w:tc>
        <w:tc>
          <w:tcPr>
            <w:tcW w:w="722"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83,33</w:t>
            </w:r>
          </w:p>
        </w:tc>
        <w:tc>
          <w:tcPr>
            <w:tcW w:w="754"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0,00</w:t>
            </w:r>
          </w:p>
        </w:tc>
        <w:tc>
          <w:tcPr>
            <w:tcW w:w="942"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100,00</w:t>
            </w:r>
          </w:p>
        </w:tc>
        <w:tc>
          <w:tcPr>
            <w:tcW w:w="577"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0,00</w:t>
            </w:r>
          </w:p>
        </w:tc>
        <w:tc>
          <w:tcPr>
            <w:tcW w:w="754"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100,00</w:t>
            </w:r>
          </w:p>
        </w:tc>
        <w:tc>
          <w:tcPr>
            <w:tcW w:w="751" w:type="dxa"/>
            <w:shd w:val="clear" w:color="auto" w:fill="CCC0D9"/>
            <w:vAlign w:val="bottom"/>
          </w:tcPr>
          <w:p w:rsidR="00187465" w:rsidRPr="00631B58" w:rsidRDefault="00187465" w:rsidP="003705C9">
            <w:pPr>
              <w:jc w:val="right"/>
              <w:rPr>
                <w:color w:val="000000"/>
                <w:sz w:val="18"/>
                <w:szCs w:val="18"/>
              </w:rPr>
            </w:pPr>
            <w:r w:rsidRPr="00631B58">
              <w:rPr>
                <w:color w:val="000000"/>
                <w:sz w:val="18"/>
                <w:szCs w:val="18"/>
              </w:rPr>
              <w:t>33,33</w:t>
            </w:r>
          </w:p>
        </w:tc>
        <w:tc>
          <w:tcPr>
            <w:tcW w:w="718" w:type="dxa"/>
            <w:shd w:val="clear" w:color="auto" w:fill="D99594"/>
            <w:vAlign w:val="bottom"/>
          </w:tcPr>
          <w:p w:rsidR="00187465" w:rsidRPr="00631B58" w:rsidRDefault="00187465" w:rsidP="003705C9">
            <w:pPr>
              <w:jc w:val="right"/>
              <w:rPr>
                <w:color w:val="000000"/>
                <w:sz w:val="18"/>
                <w:szCs w:val="18"/>
              </w:rPr>
            </w:pPr>
            <w:r w:rsidRPr="00631B58">
              <w:rPr>
                <w:color w:val="000000"/>
                <w:sz w:val="18"/>
                <w:szCs w:val="18"/>
              </w:rPr>
              <w:t>66,67</w:t>
            </w:r>
          </w:p>
        </w:tc>
      </w:tr>
    </w:tbl>
    <w:p w:rsidR="00187465" w:rsidRDefault="00187465" w:rsidP="00564F76">
      <w:pPr>
        <w:spacing w:line="240" w:lineRule="auto"/>
        <w:rPr>
          <w:rFonts w:ascii="Times New Roman" w:eastAsiaTheme="minorHAnsi" w:hAnsi="Times New Roman"/>
          <w:sz w:val="24"/>
          <w:szCs w:val="24"/>
        </w:rPr>
      </w:pPr>
    </w:p>
    <w:p w:rsidR="00803D3E" w:rsidRDefault="00CF049C" w:rsidP="00CF049C">
      <w:pPr>
        <w:rPr>
          <w:rFonts w:ascii="Times New Roman" w:eastAsiaTheme="minorHAnsi" w:hAnsi="Times New Roman"/>
          <w:sz w:val="24"/>
          <w:szCs w:val="24"/>
        </w:rPr>
      </w:pPr>
      <w:r>
        <w:rPr>
          <w:rFonts w:ascii="Times New Roman" w:eastAsiaTheme="minorHAnsi" w:hAnsi="Times New Roman"/>
          <w:sz w:val="24"/>
          <w:szCs w:val="24"/>
        </w:rPr>
        <w:tab/>
        <w:t xml:space="preserve">De uma maneira geral, podemos observar que teve mais mulheres premiadas do que os homens. </w:t>
      </w:r>
    </w:p>
    <w:p w:rsidR="00803D3E" w:rsidRPr="00631B58" w:rsidRDefault="00803D3E" w:rsidP="00CF049C">
      <w:pPr>
        <w:rPr>
          <w:rFonts w:ascii="Times New Roman" w:hAnsi="Times New Roman"/>
          <w:sz w:val="24"/>
          <w:szCs w:val="24"/>
        </w:rPr>
      </w:pPr>
      <w:r>
        <w:rPr>
          <w:rFonts w:ascii="Times New Roman" w:eastAsiaTheme="minorHAnsi" w:hAnsi="Times New Roman"/>
          <w:sz w:val="24"/>
          <w:szCs w:val="24"/>
        </w:rPr>
        <w:lastRenderedPageBreak/>
        <w:tab/>
      </w:r>
      <w:r w:rsidR="00CF049C">
        <w:rPr>
          <w:rFonts w:ascii="Times New Roman" w:eastAsiaTheme="minorHAnsi" w:hAnsi="Times New Roman"/>
          <w:sz w:val="24"/>
          <w:szCs w:val="24"/>
        </w:rPr>
        <w:t>O mesmo pode ser observado quando verificamos o g</w:t>
      </w:r>
      <w:r w:rsidR="00CF049C" w:rsidRPr="00631B58">
        <w:rPr>
          <w:rFonts w:ascii="Times New Roman" w:hAnsi="Times New Roman"/>
          <w:sz w:val="24"/>
          <w:szCs w:val="24"/>
        </w:rPr>
        <w:t xml:space="preserve">ênero </w:t>
      </w:r>
      <w:r w:rsidR="00CF049C">
        <w:rPr>
          <w:rFonts w:ascii="Times New Roman" w:hAnsi="Times New Roman"/>
          <w:sz w:val="24"/>
          <w:szCs w:val="24"/>
        </w:rPr>
        <w:t xml:space="preserve">no conjunto </w:t>
      </w:r>
      <w:r w:rsidR="00C80EF9">
        <w:rPr>
          <w:rFonts w:ascii="Times New Roman" w:hAnsi="Times New Roman"/>
          <w:sz w:val="24"/>
          <w:szCs w:val="24"/>
        </w:rPr>
        <w:t>total das redações</w:t>
      </w:r>
      <w:r w:rsidR="00CF049C">
        <w:rPr>
          <w:rFonts w:ascii="Times New Roman" w:hAnsi="Times New Roman"/>
          <w:sz w:val="24"/>
          <w:szCs w:val="24"/>
        </w:rPr>
        <w:t xml:space="preserve"> p</w:t>
      </w:r>
      <w:r w:rsidR="00CF049C" w:rsidRPr="00631B58">
        <w:rPr>
          <w:rFonts w:ascii="Times New Roman" w:hAnsi="Times New Roman"/>
          <w:sz w:val="24"/>
          <w:szCs w:val="24"/>
        </w:rPr>
        <w:t>remiadas</w:t>
      </w:r>
      <w:r w:rsidR="00CF049C">
        <w:rPr>
          <w:rFonts w:ascii="Times New Roman" w:hAnsi="Times New Roman"/>
          <w:sz w:val="24"/>
          <w:szCs w:val="24"/>
        </w:rPr>
        <w:t xml:space="preserve"> e pré-s</w:t>
      </w:r>
      <w:r w:rsidR="00CF049C" w:rsidRPr="00631B58">
        <w:rPr>
          <w:rFonts w:ascii="Times New Roman" w:hAnsi="Times New Roman"/>
          <w:sz w:val="24"/>
          <w:szCs w:val="24"/>
        </w:rPr>
        <w:t xml:space="preserve">elecionadas </w:t>
      </w:r>
      <w:r w:rsidR="00CF049C">
        <w:rPr>
          <w:rFonts w:ascii="Times New Roman" w:hAnsi="Times New Roman"/>
          <w:sz w:val="24"/>
          <w:szCs w:val="24"/>
        </w:rPr>
        <w:t>entre 2005 e 2013.</w:t>
      </w:r>
      <w:r>
        <w:rPr>
          <w:rFonts w:ascii="Times New Roman" w:hAnsi="Times New Roman"/>
          <w:sz w:val="24"/>
          <w:szCs w:val="24"/>
        </w:rPr>
        <w:t xml:space="preserve"> </w:t>
      </w:r>
      <w:r w:rsidRPr="00E057A0">
        <w:rPr>
          <w:rFonts w:ascii="Times New Roman" w:hAnsi="Times New Roman"/>
          <w:bCs/>
          <w:sz w:val="24"/>
          <w:szCs w:val="24"/>
        </w:rPr>
        <w:t>Das 1407 redações, 66,8% foram escritas por pessoas do gênero feminino e 33,19% pelo gênero masculino.</w:t>
      </w:r>
    </w:p>
    <w:p w:rsidR="00CF049C" w:rsidRPr="00631B58" w:rsidRDefault="00CF049C" w:rsidP="00CF049C">
      <w:pPr>
        <w:pStyle w:val="PargrafodaLista"/>
        <w:rPr>
          <w:rFonts w:ascii="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
        <w:gridCol w:w="721"/>
        <w:gridCol w:w="720"/>
        <w:gridCol w:w="690"/>
        <w:gridCol w:w="721"/>
        <w:gridCol w:w="725"/>
        <w:gridCol w:w="857"/>
        <w:gridCol w:w="774"/>
        <w:gridCol w:w="725"/>
        <w:gridCol w:w="725"/>
        <w:gridCol w:w="718"/>
      </w:tblGrid>
      <w:tr w:rsidR="00CF049C" w:rsidRPr="00631B58" w:rsidTr="003705C9">
        <w:tc>
          <w:tcPr>
            <w:tcW w:w="624" w:type="dxa"/>
            <w:vMerge w:val="restart"/>
            <w:vAlign w:val="center"/>
          </w:tcPr>
          <w:p w:rsidR="00CF049C" w:rsidRPr="00631B58" w:rsidRDefault="00CF049C" w:rsidP="003705C9">
            <w:pPr>
              <w:pStyle w:val="PargrafodaLista"/>
              <w:spacing w:after="0"/>
              <w:ind w:left="0"/>
              <w:jc w:val="center"/>
              <w:rPr>
                <w:sz w:val="18"/>
                <w:szCs w:val="18"/>
              </w:rPr>
            </w:pPr>
            <w:r w:rsidRPr="00631B58">
              <w:rPr>
                <w:sz w:val="18"/>
                <w:szCs w:val="18"/>
              </w:rPr>
              <w:t>Ano</w:t>
            </w:r>
          </w:p>
        </w:tc>
        <w:tc>
          <w:tcPr>
            <w:tcW w:w="1441" w:type="dxa"/>
            <w:gridSpan w:val="2"/>
          </w:tcPr>
          <w:p w:rsidR="00CF049C" w:rsidRPr="00631B58" w:rsidRDefault="00CF049C" w:rsidP="003705C9">
            <w:pPr>
              <w:pStyle w:val="PargrafodaLista"/>
              <w:spacing w:after="0"/>
              <w:ind w:left="0"/>
              <w:rPr>
                <w:sz w:val="18"/>
                <w:szCs w:val="18"/>
              </w:rPr>
            </w:pPr>
            <w:r w:rsidRPr="00631B58">
              <w:rPr>
                <w:sz w:val="18"/>
                <w:szCs w:val="18"/>
              </w:rPr>
              <w:t>Norte (%)</w:t>
            </w:r>
          </w:p>
        </w:tc>
        <w:tc>
          <w:tcPr>
            <w:tcW w:w="1411" w:type="dxa"/>
            <w:gridSpan w:val="2"/>
          </w:tcPr>
          <w:p w:rsidR="00CF049C" w:rsidRPr="00631B58" w:rsidRDefault="00CF049C" w:rsidP="003705C9">
            <w:pPr>
              <w:pStyle w:val="PargrafodaLista"/>
              <w:spacing w:after="0"/>
              <w:ind w:left="0"/>
              <w:rPr>
                <w:sz w:val="18"/>
                <w:szCs w:val="18"/>
              </w:rPr>
            </w:pPr>
            <w:r w:rsidRPr="00631B58">
              <w:rPr>
                <w:sz w:val="18"/>
                <w:szCs w:val="18"/>
              </w:rPr>
              <w:t>Nordeste (%)</w:t>
            </w:r>
          </w:p>
        </w:tc>
        <w:tc>
          <w:tcPr>
            <w:tcW w:w="1582" w:type="dxa"/>
            <w:gridSpan w:val="2"/>
          </w:tcPr>
          <w:p w:rsidR="00CF049C" w:rsidRPr="00631B58" w:rsidRDefault="00CF049C" w:rsidP="003705C9">
            <w:pPr>
              <w:pStyle w:val="PargrafodaLista"/>
              <w:spacing w:after="0"/>
              <w:ind w:left="0"/>
              <w:rPr>
                <w:sz w:val="18"/>
                <w:szCs w:val="18"/>
              </w:rPr>
            </w:pPr>
            <w:r w:rsidRPr="00631B58">
              <w:rPr>
                <w:sz w:val="18"/>
                <w:szCs w:val="18"/>
              </w:rPr>
              <w:t>Centro-Oeste (%)</w:t>
            </w:r>
          </w:p>
        </w:tc>
        <w:tc>
          <w:tcPr>
            <w:tcW w:w="1499" w:type="dxa"/>
            <w:gridSpan w:val="2"/>
          </w:tcPr>
          <w:p w:rsidR="00CF049C" w:rsidRPr="00631B58" w:rsidRDefault="00CF049C" w:rsidP="003705C9">
            <w:pPr>
              <w:pStyle w:val="PargrafodaLista"/>
              <w:spacing w:after="0"/>
              <w:ind w:left="0"/>
              <w:rPr>
                <w:sz w:val="18"/>
                <w:szCs w:val="18"/>
              </w:rPr>
            </w:pPr>
            <w:r w:rsidRPr="00631B58">
              <w:rPr>
                <w:sz w:val="18"/>
                <w:szCs w:val="18"/>
              </w:rPr>
              <w:t>Sudeste (%)</w:t>
            </w:r>
          </w:p>
        </w:tc>
        <w:tc>
          <w:tcPr>
            <w:tcW w:w="1443" w:type="dxa"/>
            <w:gridSpan w:val="2"/>
          </w:tcPr>
          <w:p w:rsidR="00CF049C" w:rsidRPr="00631B58" w:rsidRDefault="00CF049C" w:rsidP="003705C9">
            <w:pPr>
              <w:pStyle w:val="PargrafodaLista"/>
              <w:spacing w:after="0"/>
              <w:ind w:left="0"/>
              <w:rPr>
                <w:sz w:val="18"/>
                <w:szCs w:val="18"/>
              </w:rPr>
            </w:pPr>
            <w:r w:rsidRPr="00631B58">
              <w:rPr>
                <w:sz w:val="18"/>
                <w:szCs w:val="18"/>
              </w:rPr>
              <w:t>Sul (%)</w:t>
            </w:r>
          </w:p>
        </w:tc>
      </w:tr>
      <w:tr w:rsidR="00CF049C" w:rsidRPr="00631B58" w:rsidTr="003705C9">
        <w:tc>
          <w:tcPr>
            <w:tcW w:w="624" w:type="dxa"/>
            <w:vMerge/>
          </w:tcPr>
          <w:p w:rsidR="00CF049C" w:rsidRPr="00631B58" w:rsidRDefault="00CF049C" w:rsidP="003705C9">
            <w:pPr>
              <w:pStyle w:val="PargrafodaLista"/>
              <w:spacing w:after="0"/>
              <w:ind w:left="0"/>
              <w:rPr>
                <w:sz w:val="18"/>
                <w:szCs w:val="18"/>
              </w:rPr>
            </w:pPr>
          </w:p>
        </w:tc>
        <w:tc>
          <w:tcPr>
            <w:tcW w:w="721" w:type="dxa"/>
            <w:shd w:val="clear" w:color="auto" w:fill="CCC0D9"/>
          </w:tcPr>
          <w:p w:rsidR="00CF049C" w:rsidRPr="00631B58" w:rsidRDefault="00CF049C" w:rsidP="003705C9">
            <w:pPr>
              <w:pStyle w:val="PargrafodaLista"/>
              <w:spacing w:after="0"/>
              <w:ind w:left="0"/>
              <w:rPr>
                <w:sz w:val="18"/>
                <w:szCs w:val="18"/>
              </w:rPr>
            </w:pPr>
            <w:r w:rsidRPr="00631B58">
              <w:rPr>
                <w:sz w:val="18"/>
                <w:szCs w:val="18"/>
              </w:rPr>
              <w:t>M</w:t>
            </w:r>
          </w:p>
        </w:tc>
        <w:tc>
          <w:tcPr>
            <w:tcW w:w="720" w:type="dxa"/>
            <w:shd w:val="clear" w:color="auto" w:fill="D99594"/>
          </w:tcPr>
          <w:p w:rsidR="00CF049C" w:rsidRPr="00631B58" w:rsidRDefault="00CF049C" w:rsidP="003705C9">
            <w:pPr>
              <w:pStyle w:val="PargrafodaLista"/>
              <w:spacing w:after="0"/>
              <w:ind w:left="0"/>
              <w:rPr>
                <w:sz w:val="18"/>
                <w:szCs w:val="18"/>
              </w:rPr>
            </w:pPr>
            <w:r w:rsidRPr="00631B58">
              <w:rPr>
                <w:sz w:val="18"/>
                <w:szCs w:val="18"/>
              </w:rPr>
              <w:t>F</w:t>
            </w:r>
          </w:p>
        </w:tc>
        <w:tc>
          <w:tcPr>
            <w:tcW w:w="690" w:type="dxa"/>
            <w:shd w:val="clear" w:color="auto" w:fill="CCC0D9"/>
          </w:tcPr>
          <w:p w:rsidR="00CF049C" w:rsidRPr="00631B58" w:rsidRDefault="00CF049C" w:rsidP="003705C9">
            <w:pPr>
              <w:pStyle w:val="PargrafodaLista"/>
              <w:spacing w:after="0"/>
              <w:ind w:left="0"/>
              <w:rPr>
                <w:sz w:val="18"/>
                <w:szCs w:val="18"/>
              </w:rPr>
            </w:pPr>
            <w:r w:rsidRPr="00631B58">
              <w:rPr>
                <w:sz w:val="18"/>
                <w:szCs w:val="18"/>
              </w:rPr>
              <w:t>M</w:t>
            </w:r>
          </w:p>
        </w:tc>
        <w:tc>
          <w:tcPr>
            <w:tcW w:w="721" w:type="dxa"/>
            <w:shd w:val="clear" w:color="auto" w:fill="D99594"/>
          </w:tcPr>
          <w:p w:rsidR="00CF049C" w:rsidRPr="00631B58" w:rsidRDefault="00CF049C" w:rsidP="003705C9">
            <w:pPr>
              <w:pStyle w:val="PargrafodaLista"/>
              <w:spacing w:after="0"/>
              <w:ind w:left="0"/>
              <w:rPr>
                <w:sz w:val="18"/>
                <w:szCs w:val="18"/>
              </w:rPr>
            </w:pPr>
            <w:r w:rsidRPr="00631B58">
              <w:rPr>
                <w:sz w:val="18"/>
                <w:szCs w:val="18"/>
              </w:rPr>
              <w:t>F</w:t>
            </w:r>
          </w:p>
        </w:tc>
        <w:tc>
          <w:tcPr>
            <w:tcW w:w="725" w:type="dxa"/>
            <w:shd w:val="clear" w:color="auto" w:fill="CCC0D9"/>
          </w:tcPr>
          <w:p w:rsidR="00CF049C" w:rsidRPr="00631B58" w:rsidRDefault="00CF049C" w:rsidP="003705C9">
            <w:pPr>
              <w:pStyle w:val="PargrafodaLista"/>
              <w:spacing w:after="0"/>
              <w:ind w:left="0"/>
              <w:rPr>
                <w:sz w:val="18"/>
                <w:szCs w:val="18"/>
              </w:rPr>
            </w:pPr>
            <w:r w:rsidRPr="00631B58">
              <w:rPr>
                <w:sz w:val="18"/>
                <w:szCs w:val="18"/>
              </w:rPr>
              <w:t>M</w:t>
            </w:r>
          </w:p>
        </w:tc>
        <w:tc>
          <w:tcPr>
            <w:tcW w:w="857" w:type="dxa"/>
            <w:shd w:val="clear" w:color="auto" w:fill="D99594"/>
          </w:tcPr>
          <w:p w:rsidR="00CF049C" w:rsidRPr="00631B58" w:rsidRDefault="00CF049C" w:rsidP="003705C9">
            <w:pPr>
              <w:pStyle w:val="PargrafodaLista"/>
              <w:spacing w:after="0"/>
              <w:ind w:left="0"/>
              <w:rPr>
                <w:sz w:val="18"/>
                <w:szCs w:val="18"/>
              </w:rPr>
            </w:pPr>
            <w:r w:rsidRPr="00631B58">
              <w:rPr>
                <w:sz w:val="18"/>
                <w:szCs w:val="18"/>
              </w:rPr>
              <w:t>F</w:t>
            </w:r>
          </w:p>
        </w:tc>
        <w:tc>
          <w:tcPr>
            <w:tcW w:w="774" w:type="dxa"/>
            <w:shd w:val="clear" w:color="auto" w:fill="CCC0D9"/>
          </w:tcPr>
          <w:p w:rsidR="00CF049C" w:rsidRPr="00631B58" w:rsidRDefault="00CF049C" w:rsidP="003705C9">
            <w:pPr>
              <w:pStyle w:val="PargrafodaLista"/>
              <w:spacing w:after="0"/>
              <w:ind w:left="0"/>
              <w:rPr>
                <w:sz w:val="18"/>
                <w:szCs w:val="18"/>
              </w:rPr>
            </w:pPr>
            <w:r w:rsidRPr="00631B58">
              <w:rPr>
                <w:sz w:val="18"/>
                <w:szCs w:val="18"/>
              </w:rPr>
              <w:t>M</w:t>
            </w:r>
          </w:p>
        </w:tc>
        <w:tc>
          <w:tcPr>
            <w:tcW w:w="725" w:type="dxa"/>
            <w:shd w:val="clear" w:color="auto" w:fill="D99594"/>
          </w:tcPr>
          <w:p w:rsidR="00CF049C" w:rsidRPr="00631B58" w:rsidRDefault="00CF049C" w:rsidP="003705C9">
            <w:pPr>
              <w:pStyle w:val="PargrafodaLista"/>
              <w:spacing w:after="0"/>
              <w:ind w:left="0"/>
              <w:rPr>
                <w:sz w:val="18"/>
                <w:szCs w:val="18"/>
              </w:rPr>
            </w:pPr>
            <w:r w:rsidRPr="00631B58">
              <w:rPr>
                <w:sz w:val="18"/>
                <w:szCs w:val="18"/>
              </w:rPr>
              <w:t>F</w:t>
            </w:r>
          </w:p>
        </w:tc>
        <w:tc>
          <w:tcPr>
            <w:tcW w:w="725" w:type="dxa"/>
            <w:shd w:val="clear" w:color="auto" w:fill="CCC0D9"/>
          </w:tcPr>
          <w:p w:rsidR="00CF049C" w:rsidRPr="00631B58" w:rsidRDefault="00CF049C" w:rsidP="003705C9">
            <w:pPr>
              <w:pStyle w:val="PargrafodaLista"/>
              <w:spacing w:after="0"/>
              <w:ind w:left="0"/>
              <w:rPr>
                <w:sz w:val="18"/>
                <w:szCs w:val="18"/>
              </w:rPr>
            </w:pPr>
            <w:r w:rsidRPr="00631B58">
              <w:rPr>
                <w:sz w:val="18"/>
                <w:szCs w:val="18"/>
              </w:rPr>
              <w:t>M</w:t>
            </w:r>
          </w:p>
        </w:tc>
        <w:tc>
          <w:tcPr>
            <w:tcW w:w="718" w:type="dxa"/>
            <w:shd w:val="clear" w:color="auto" w:fill="D99594"/>
          </w:tcPr>
          <w:p w:rsidR="00CF049C" w:rsidRPr="00631B58" w:rsidRDefault="00CF049C" w:rsidP="003705C9">
            <w:pPr>
              <w:pStyle w:val="PargrafodaLista"/>
              <w:spacing w:after="0"/>
              <w:ind w:left="0"/>
              <w:rPr>
                <w:sz w:val="18"/>
                <w:szCs w:val="18"/>
              </w:rPr>
            </w:pPr>
            <w:r w:rsidRPr="00631B58">
              <w:rPr>
                <w:sz w:val="18"/>
                <w:szCs w:val="18"/>
              </w:rPr>
              <w:t>F</w:t>
            </w:r>
          </w:p>
        </w:tc>
      </w:tr>
      <w:tr w:rsidR="00CF049C" w:rsidRPr="00631B58" w:rsidTr="003705C9">
        <w:tc>
          <w:tcPr>
            <w:tcW w:w="624" w:type="dxa"/>
          </w:tcPr>
          <w:p w:rsidR="00CF049C" w:rsidRPr="00631B58" w:rsidRDefault="00CF049C" w:rsidP="003705C9">
            <w:pPr>
              <w:pStyle w:val="PargrafodaLista"/>
              <w:spacing w:after="0"/>
              <w:ind w:left="0"/>
              <w:rPr>
                <w:sz w:val="18"/>
                <w:szCs w:val="18"/>
              </w:rPr>
            </w:pPr>
            <w:r w:rsidRPr="00631B58">
              <w:rPr>
                <w:sz w:val="18"/>
                <w:szCs w:val="18"/>
              </w:rPr>
              <w:t>2005</w:t>
            </w:r>
          </w:p>
        </w:tc>
        <w:tc>
          <w:tcPr>
            <w:tcW w:w="721"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50,00</w:t>
            </w:r>
          </w:p>
        </w:tc>
        <w:tc>
          <w:tcPr>
            <w:tcW w:w="720"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50,00</w:t>
            </w:r>
          </w:p>
        </w:tc>
        <w:tc>
          <w:tcPr>
            <w:tcW w:w="690"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55,56</w:t>
            </w:r>
          </w:p>
        </w:tc>
        <w:tc>
          <w:tcPr>
            <w:tcW w:w="721"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44,44</w:t>
            </w:r>
          </w:p>
        </w:tc>
        <w:tc>
          <w:tcPr>
            <w:tcW w:w="725"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37,50</w:t>
            </w:r>
          </w:p>
        </w:tc>
        <w:tc>
          <w:tcPr>
            <w:tcW w:w="857"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62,50</w:t>
            </w:r>
          </w:p>
        </w:tc>
        <w:tc>
          <w:tcPr>
            <w:tcW w:w="774"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27,03</w:t>
            </w:r>
          </w:p>
        </w:tc>
        <w:tc>
          <w:tcPr>
            <w:tcW w:w="725"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72,97</w:t>
            </w:r>
          </w:p>
        </w:tc>
        <w:tc>
          <w:tcPr>
            <w:tcW w:w="725"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18,18</w:t>
            </w:r>
          </w:p>
        </w:tc>
        <w:tc>
          <w:tcPr>
            <w:tcW w:w="718"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81,82</w:t>
            </w:r>
          </w:p>
        </w:tc>
      </w:tr>
      <w:tr w:rsidR="00CF049C" w:rsidRPr="00631B58" w:rsidTr="003705C9">
        <w:tc>
          <w:tcPr>
            <w:tcW w:w="624" w:type="dxa"/>
          </w:tcPr>
          <w:p w:rsidR="00CF049C" w:rsidRPr="00631B58" w:rsidRDefault="00CF049C" w:rsidP="003705C9">
            <w:pPr>
              <w:pStyle w:val="PargrafodaLista"/>
              <w:spacing w:after="0"/>
              <w:ind w:left="0"/>
              <w:rPr>
                <w:sz w:val="18"/>
                <w:szCs w:val="18"/>
              </w:rPr>
            </w:pPr>
            <w:r w:rsidRPr="00631B58">
              <w:rPr>
                <w:sz w:val="18"/>
                <w:szCs w:val="18"/>
              </w:rPr>
              <w:t>2006</w:t>
            </w:r>
          </w:p>
        </w:tc>
        <w:tc>
          <w:tcPr>
            <w:tcW w:w="721"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33,33</w:t>
            </w:r>
          </w:p>
        </w:tc>
        <w:tc>
          <w:tcPr>
            <w:tcW w:w="720"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66,67</w:t>
            </w:r>
          </w:p>
        </w:tc>
        <w:tc>
          <w:tcPr>
            <w:tcW w:w="690"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36,07</w:t>
            </w:r>
          </w:p>
        </w:tc>
        <w:tc>
          <w:tcPr>
            <w:tcW w:w="721"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63,93</w:t>
            </w:r>
          </w:p>
        </w:tc>
        <w:tc>
          <w:tcPr>
            <w:tcW w:w="725"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32,00</w:t>
            </w:r>
          </w:p>
        </w:tc>
        <w:tc>
          <w:tcPr>
            <w:tcW w:w="857"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68,00</w:t>
            </w:r>
          </w:p>
        </w:tc>
        <w:tc>
          <w:tcPr>
            <w:tcW w:w="774"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32,67</w:t>
            </w:r>
          </w:p>
        </w:tc>
        <w:tc>
          <w:tcPr>
            <w:tcW w:w="725"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67,33</w:t>
            </w:r>
          </w:p>
        </w:tc>
        <w:tc>
          <w:tcPr>
            <w:tcW w:w="725"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45,90</w:t>
            </w:r>
          </w:p>
        </w:tc>
        <w:tc>
          <w:tcPr>
            <w:tcW w:w="718"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54,10</w:t>
            </w:r>
          </w:p>
        </w:tc>
      </w:tr>
      <w:tr w:rsidR="00CF049C" w:rsidRPr="00631B58" w:rsidTr="003705C9">
        <w:tc>
          <w:tcPr>
            <w:tcW w:w="624" w:type="dxa"/>
          </w:tcPr>
          <w:p w:rsidR="00CF049C" w:rsidRPr="00631B58" w:rsidRDefault="00CF049C" w:rsidP="003705C9">
            <w:pPr>
              <w:pStyle w:val="PargrafodaLista"/>
              <w:spacing w:after="0"/>
              <w:ind w:left="0"/>
              <w:rPr>
                <w:sz w:val="18"/>
                <w:szCs w:val="18"/>
              </w:rPr>
            </w:pPr>
            <w:r w:rsidRPr="00631B58">
              <w:rPr>
                <w:sz w:val="18"/>
                <w:szCs w:val="18"/>
              </w:rPr>
              <w:t>2007</w:t>
            </w:r>
          </w:p>
        </w:tc>
        <w:tc>
          <w:tcPr>
            <w:tcW w:w="721"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26,32</w:t>
            </w:r>
          </w:p>
        </w:tc>
        <w:tc>
          <w:tcPr>
            <w:tcW w:w="720"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73,68</w:t>
            </w:r>
          </w:p>
        </w:tc>
        <w:tc>
          <w:tcPr>
            <w:tcW w:w="690"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45,59</w:t>
            </w:r>
          </w:p>
        </w:tc>
        <w:tc>
          <w:tcPr>
            <w:tcW w:w="721"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54,41</w:t>
            </w:r>
          </w:p>
        </w:tc>
        <w:tc>
          <w:tcPr>
            <w:tcW w:w="725"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27,78</w:t>
            </w:r>
          </w:p>
        </w:tc>
        <w:tc>
          <w:tcPr>
            <w:tcW w:w="857"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72,22</w:t>
            </w:r>
          </w:p>
        </w:tc>
        <w:tc>
          <w:tcPr>
            <w:tcW w:w="774"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35,87</w:t>
            </w:r>
          </w:p>
        </w:tc>
        <w:tc>
          <w:tcPr>
            <w:tcW w:w="725"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64,13</w:t>
            </w:r>
          </w:p>
        </w:tc>
        <w:tc>
          <w:tcPr>
            <w:tcW w:w="725"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33,33</w:t>
            </w:r>
          </w:p>
        </w:tc>
        <w:tc>
          <w:tcPr>
            <w:tcW w:w="718"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66,67</w:t>
            </w:r>
          </w:p>
        </w:tc>
      </w:tr>
      <w:tr w:rsidR="00CF049C" w:rsidRPr="00631B58" w:rsidTr="003705C9">
        <w:tc>
          <w:tcPr>
            <w:tcW w:w="624" w:type="dxa"/>
          </w:tcPr>
          <w:p w:rsidR="00CF049C" w:rsidRPr="00631B58" w:rsidRDefault="00CF049C" w:rsidP="003705C9">
            <w:pPr>
              <w:pStyle w:val="PargrafodaLista"/>
              <w:spacing w:after="0"/>
              <w:ind w:left="0"/>
              <w:rPr>
                <w:sz w:val="18"/>
                <w:szCs w:val="18"/>
              </w:rPr>
            </w:pPr>
            <w:r w:rsidRPr="00631B58">
              <w:rPr>
                <w:sz w:val="18"/>
                <w:szCs w:val="18"/>
              </w:rPr>
              <w:t>2008</w:t>
            </w:r>
          </w:p>
        </w:tc>
        <w:tc>
          <w:tcPr>
            <w:tcW w:w="721"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0,00</w:t>
            </w:r>
          </w:p>
        </w:tc>
        <w:tc>
          <w:tcPr>
            <w:tcW w:w="720"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100,00</w:t>
            </w:r>
          </w:p>
        </w:tc>
        <w:tc>
          <w:tcPr>
            <w:tcW w:w="690"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40,00</w:t>
            </w:r>
          </w:p>
        </w:tc>
        <w:tc>
          <w:tcPr>
            <w:tcW w:w="721"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60,00</w:t>
            </w:r>
          </w:p>
        </w:tc>
        <w:tc>
          <w:tcPr>
            <w:tcW w:w="725"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50,00</w:t>
            </w:r>
          </w:p>
        </w:tc>
        <w:tc>
          <w:tcPr>
            <w:tcW w:w="857"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50,00</w:t>
            </w:r>
          </w:p>
        </w:tc>
        <w:tc>
          <w:tcPr>
            <w:tcW w:w="774"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33,33</w:t>
            </w:r>
          </w:p>
        </w:tc>
        <w:tc>
          <w:tcPr>
            <w:tcW w:w="725"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66,67</w:t>
            </w:r>
          </w:p>
        </w:tc>
        <w:tc>
          <w:tcPr>
            <w:tcW w:w="725"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25,00</w:t>
            </w:r>
          </w:p>
        </w:tc>
        <w:tc>
          <w:tcPr>
            <w:tcW w:w="718"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75,00</w:t>
            </w:r>
          </w:p>
        </w:tc>
      </w:tr>
      <w:tr w:rsidR="00CF049C" w:rsidRPr="00631B58" w:rsidTr="003705C9">
        <w:tc>
          <w:tcPr>
            <w:tcW w:w="624" w:type="dxa"/>
          </w:tcPr>
          <w:p w:rsidR="00CF049C" w:rsidRPr="00631B58" w:rsidRDefault="00CF049C" w:rsidP="003705C9">
            <w:pPr>
              <w:pStyle w:val="PargrafodaLista"/>
              <w:spacing w:after="0"/>
              <w:ind w:left="0"/>
              <w:rPr>
                <w:sz w:val="18"/>
                <w:szCs w:val="18"/>
              </w:rPr>
            </w:pPr>
            <w:r w:rsidRPr="00631B58">
              <w:rPr>
                <w:sz w:val="18"/>
                <w:szCs w:val="18"/>
              </w:rPr>
              <w:t>2009</w:t>
            </w:r>
          </w:p>
        </w:tc>
        <w:tc>
          <w:tcPr>
            <w:tcW w:w="721"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100,00</w:t>
            </w:r>
          </w:p>
        </w:tc>
        <w:tc>
          <w:tcPr>
            <w:tcW w:w="720"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0,00</w:t>
            </w:r>
          </w:p>
        </w:tc>
        <w:tc>
          <w:tcPr>
            <w:tcW w:w="690"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41,67</w:t>
            </w:r>
          </w:p>
        </w:tc>
        <w:tc>
          <w:tcPr>
            <w:tcW w:w="721"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58,33</w:t>
            </w:r>
          </w:p>
        </w:tc>
        <w:tc>
          <w:tcPr>
            <w:tcW w:w="725"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16,67</w:t>
            </w:r>
          </w:p>
        </w:tc>
        <w:tc>
          <w:tcPr>
            <w:tcW w:w="857"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83,33</w:t>
            </w:r>
          </w:p>
        </w:tc>
        <w:tc>
          <w:tcPr>
            <w:tcW w:w="774"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27,78</w:t>
            </w:r>
          </w:p>
        </w:tc>
        <w:tc>
          <w:tcPr>
            <w:tcW w:w="725"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72,22</w:t>
            </w:r>
          </w:p>
        </w:tc>
        <w:tc>
          <w:tcPr>
            <w:tcW w:w="725"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45,45</w:t>
            </w:r>
          </w:p>
        </w:tc>
        <w:tc>
          <w:tcPr>
            <w:tcW w:w="718"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54,55</w:t>
            </w:r>
          </w:p>
        </w:tc>
      </w:tr>
      <w:tr w:rsidR="00CF049C" w:rsidRPr="00631B58" w:rsidTr="003705C9">
        <w:tc>
          <w:tcPr>
            <w:tcW w:w="624" w:type="dxa"/>
          </w:tcPr>
          <w:p w:rsidR="00CF049C" w:rsidRPr="00631B58" w:rsidRDefault="00CF049C" w:rsidP="003705C9">
            <w:pPr>
              <w:pStyle w:val="PargrafodaLista"/>
              <w:spacing w:after="0"/>
              <w:ind w:left="0"/>
              <w:rPr>
                <w:sz w:val="18"/>
                <w:szCs w:val="18"/>
              </w:rPr>
            </w:pPr>
            <w:r w:rsidRPr="00631B58">
              <w:rPr>
                <w:sz w:val="18"/>
                <w:szCs w:val="18"/>
              </w:rPr>
              <w:t>2010</w:t>
            </w:r>
          </w:p>
        </w:tc>
        <w:tc>
          <w:tcPr>
            <w:tcW w:w="721"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0,00</w:t>
            </w:r>
          </w:p>
        </w:tc>
        <w:tc>
          <w:tcPr>
            <w:tcW w:w="720"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100,00</w:t>
            </w:r>
          </w:p>
        </w:tc>
        <w:tc>
          <w:tcPr>
            <w:tcW w:w="690"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25,00</w:t>
            </w:r>
          </w:p>
        </w:tc>
        <w:tc>
          <w:tcPr>
            <w:tcW w:w="721"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75,00</w:t>
            </w:r>
          </w:p>
        </w:tc>
        <w:tc>
          <w:tcPr>
            <w:tcW w:w="725"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0,00</w:t>
            </w:r>
          </w:p>
        </w:tc>
        <w:tc>
          <w:tcPr>
            <w:tcW w:w="857"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100,00</w:t>
            </w:r>
          </w:p>
        </w:tc>
        <w:tc>
          <w:tcPr>
            <w:tcW w:w="774"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50,00</w:t>
            </w:r>
          </w:p>
        </w:tc>
        <w:tc>
          <w:tcPr>
            <w:tcW w:w="725"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50,00</w:t>
            </w:r>
          </w:p>
        </w:tc>
        <w:tc>
          <w:tcPr>
            <w:tcW w:w="725"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0,00</w:t>
            </w:r>
          </w:p>
        </w:tc>
        <w:tc>
          <w:tcPr>
            <w:tcW w:w="718"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100,00</w:t>
            </w:r>
          </w:p>
        </w:tc>
      </w:tr>
      <w:tr w:rsidR="00CF049C" w:rsidRPr="00631B58" w:rsidTr="003705C9">
        <w:tc>
          <w:tcPr>
            <w:tcW w:w="624" w:type="dxa"/>
          </w:tcPr>
          <w:p w:rsidR="00CF049C" w:rsidRPr="00631B58" w:rsidRDefault="00CF049C" w:rsidP="003705C9">
            <w:pPr>
              <w:pStyle w:val="PargrafodaLista"/>
              <w:spacing w:after="0"/>
              <w:ind w:left="0"/>
              <w:rPr>
                <w:sz w:val="18"/>
                <w:szCs w:val="18"/>
              </w:rPr>
            </w:pPr>
            <w:r w:rsidRPr="00631B58">
              <w:rPr>
                <w:sz w:val="18"/>
                <w:szCs w:val="18"/>
              </w:rPr>
              <w:t>2011</w:t>
            </w:r>
          </w:p>
        </w:tc>
        <w:tc>
          <w:tcPr>
            <w:tcW w:w="721"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7,69</w:t>
            </w:r>
          </w:p>
        </w:tc>
        <w:tc>
          <w:tcPr>
            <w:tcW w:w="720"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92,31</w:t>
            </w:r>
          </w:p>
        </w:tc>
        <w:tc>
          <w:tcPr>
            <w:tcW w:w="690"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34,92</w:t>
            </w:r>
          </w:p>
        </w:tc>
        <w:tc>
          <w:tcPr>
            <w:tcW w:w="721"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65,08</w:t>
            </w:r>
          </w:p>
        </w:tc>
        <w:tc>
          <w:tcPr>
            <w:tcW w:w="725"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27,27</w:t>
            </w:r>
          </w:p>
        </w:tc>
        <w:tc>
          <w:tcPr>
            <w:tcW w:w="857"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72,73</w:t>
            </w:r>
          </w:p>
        </w:tc>
        <w:tc>
          <w:tcPr>
            <w:tcW w:w="774"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28,48</w:t>
            </w:r>
          </w:p>
        </w:tc>
        <w:tc>
          <w:tcPr>
            <w:tcW w:w="725"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71,52</w:t>
            </w:r>
          </w:p>
        </w:tc>
        <w:tc>
          <w:tcPr>
            <w:tcW w:w="725"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29,82</w:t>
            </w:r>
          </w:p>
        </w:tc>
        <w:tc>
          <w:tcPr>
            <w:tcW w:w="718"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70,18</w:t>
            </w:r>
          </w:p>
        </w:tc>
      </w:tr>
      <w:tr w:rsidR="00CF049C" w:rsidRPr="00631B58" w:rsidTr="003705C9">
        <w:tc>
          <w:tcPr>
            <w:tcW w:w="624" w:type="dxa"/>
          </w:tcPr>
          <w:p w:rsidR="00CF049C" w:rsidRPr="00631B58" w:rsidRDefault="00CF049C" w:rsidP="003705C9">
            <w:pPr>
              <w:pStyle w:val="PargrafodaLista"/>
              <w:spacing w:after="0"/>
              <w:ind w:left="0"/>
              <w:rPr>
                <w:sz w:val="18"/>
                <w:szCs w:val="18"/>
              </w:rPr>
            </w:pPr>
            <w:r w:rsidRPr="00631B58">
              <w:rPr>
                <w:sz w:val="18"/>
                <w:szCs w:val="18"/>
              </w:rPr>
              <w:t>2012</w:t>
            </w:r>
          </w:p>
        </w:tc>
        <w:tc>
          <w:tcPr>
            <w:tcW w:w="721"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66,67</w:t>
            </w:r>
          </w:p>
        </w:tc>
        <w:tc>
          <w:tcPr>
            <w:tcW w:w="720"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33,33</w:t>
            </w:r>
          </w:p>
        </w:tc>
        <w:tc>
          <w:tcPr>
            <w:tcW w:w="690"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0,00</w:t>
            </w:r>
          </w:p>
        </w:tc>
        <w:tc>
          <w:tcPr>
            <w:tcW w:w="721"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100,00</w:t>
            </w:r>
          </w:p>
        </w:tc>
        <w:tc>
          <w:tcPr>
            <w:tcW w:w="725"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0,00</w:t>
            </w:r>
          </w:p>
        </w:tc>
        <w:tc>
          <w:tcPr>
            <w:tcW w:w="857"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100,00</w:t>
            </w:r>
          </w:p>
        </w:tc>
        <w:tc>
          <w:tcPr>
            <w:tcW w:w="774"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25,00</w:t>
            </w:r>
          </w:p>
        </w:tc>
        <w:tc>
          <w:tcPr>
            <w:tcW w:w="725"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75,00</w:t>
            </w:r>
          </w:p>
        </w:tc>
        <w:tc>
          <w:tcPr>
            <w:tcW w:w="725"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33,33</w:t>
            </w:r>
          </w:p>
        </w:tc>
        <w:tc>
          <w:tcPr>
            <w:tcW w:w="718"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66,67</w:t>
            </w:r>
          </w:p>
        </w:tc>
      </w:tr>
      <w:tr w:rsidR="00CF049C" w:rsidRPr="00631B58" w:rsidTr="003705C9">
        <w:tc>
          <w:tcPr>
            <w:tcW w:w="624" w:type="dxa"/>
          </w:tcPr>
          <w:p w:rsidR="00CF049C" w:rsidRPr="00631B58" w:rsidRDefault="00CF049C" w:rsidP="003705C9">
            <w:pPr>
              <w:pStyle w:val="PargrafodaLista"/>
              <w:spacing w:after="0"/>
              <w:ind w:left="0"/>
              <w:rPr>
                <w:sz w:val="18"/>
                <w:szCs w:val="18"/>
              </w:rPr>
            </w:pPr>
            <w:r w:rsidRPr="00631B58">
              <w:rPr>
                <w:sz w:val="18"/>
                <w:szCs w:val="18"/>
              </w:rPr>
              <w:t>2013</w:t>
            </w:r>
          </w:p>
        </w:tc>
        <w:tc>
          <w:tcPr>
            <w:tcW w:w="721"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26,67</w:t>
            </w:r>
          </w:p>
        </w:tc>
        <w:tc>
          <w:tcPr>
            <w:tcW w:w="720"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73,33</w:t>
            </w:r>
          </w:p>
        </w:tc>
        <w:tc>
          <w:tcPr>
            <w:tcW w:w="690"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31,09</w:t>
            </w:r>
          </w:p>
        </w:tc>
        <w:tc>
          <w:tcPr>
            <w:tcW w:w="721"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68,91</w:t>
            </w:r>
          </w:p>
        </w:tc>
        <w:tc>
          <w:tcPr>
            <w:tcW w:w="725"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32,50</w:t>
            </w:r>
          </w:p>
        </w:tc>
        <w:tc>
          <w:tcPr>
            <w:tcW w:w="857"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67,50</w:t>
            </w:r>
          </w:p>
        </w:tc>
        <w:tc>
          <w:tcPr>
            <w:tcW w:w="774"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25,93</w:t>
            </w:r>
          </w:p>
        </w:tc>
        <w:tc>
          <w:tcPr>
            <w:tcW w:w="725"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74,07</w:t>
            </w:r>
          </w:p>
        </w:tc>
        <w:tc>
          <w:tcPr>
            <w:tcW w:w="725" w:type="dxa"/>
            <w:shd w:val="clear" w:color="auto" w:fill="CCC0D9"/>
            <w:vAlign w:val="bottom"/>
          </w:tcPr>
          <w:p w:rsidR="00CF049C" w:rsidRPr="00631B58" w:rsidRDefault="00CF049C" w:rsidP="003705C9">
            <w:pPr>
              <w:jc w:val="right"/>
              <w:rPr>
                <w:color w:val="000000"/>
                <w:sz w:val="18"/>
                <w:szCs w:val="18"/>
              </w:rPr>
            </w:pPr>
            <w:r w:rsidRPr="00631B58">
              <w:rPr>
                <w:color w:val="000000"/>
                <w:sz w:val="18"/>
                <w:szCs w:val="18"/>
              </w:rPr>
              <w:t>27,27</w:t>
            </w:r>
          </w:p>
        </w:tc>
        <w:tc>
          <w:tcPr>
            <w:tcW w:w="718" w:type="dxa"/>
            <w:shd w:val="clear" w:color="auto" w:fill="D99594"/>
            <w:vAlign w:val="bottom"/>
          </w:tcPr>
          <w:p w:rsidR="00CF049C" w:rsidRPr="00631B58" w:rsidRDefault="00CF049C" w:rsidP="003705C9">
            <w:pPr>
              <w:jc w:val="right"/>
              <w:rPr>
                <w:color w:val="000000"/>
                <w:sz w:val="18"/>
                <w:szCs w:val="18"/>
              </w:rPr>
            </w:pPr>
            <w:r w:rsidRPr="00631B58">
              <w:rPr>
                <w:color w:val="000000"/>
                <w:sz w:val="18"/>
                <w:szCs w:val="18"/>
              </w:rPr>
              <w:t>72,73</w:t>
            </w:r>
          </w:p>
        </w:tc>
      </w:tr>
    </w:tbl>
    <w:p w:rsidR="00CF049C" w:rsidRDefault="00CF049C" w:rsidP="00564F76">
      <w:pPr>
        <w:spacing w:line="240" w:lineRule="auto"/>
        <w:rPr>
          <w:rFonts w:ascii="Times New Roman" w:eastAsiaTheme="minorHAnsi" w:hAnsi="Times New Roman"/>
          <w:sz w:val="24"/>
          <w:szCs w:val="24"/>
        </w:rPr>
      </w:pPr>
    </w:p>
    <w:p w:rsidR="00D414E8" w:rsidRDefault="00D414E8" w:rsidP="00564F76">
      <w:pPr>
        <w:spacing w:line="240" w:lineRule="auto"/>
        <w:rPr>
          <w:rFonts w:ascii="Times New Roman" w:eastAsiaTheme="minorHAnsi" w:hAnsi="Times New Roman"/>
          <w:sz w:val="24"/>
          <w:szCs w:val="24"/>
        </w:rPr>
      </w:pPr>
    </w:p>
    <w:p w:rsidR="00D414E8" w:rsidRDefault="00D414E8" w:rsidP="00564F76">
      <w:pPr>
        <w:spacing w:line="240" w:lineRule="auto"/>
        <w:rPr>
          <w:rFonts w:ascii="Times New Roman" w:eastAsiaTheme="minorHAnsi" w:hAnsi="Times New Roman"/>
          <w:sz w:val="24"/>
          <w:szCs w:val="24"/>
        </w:rPr>
      </w:pPr>
      <w:r>
        <w:rPr>
          <w:rFonts w:ascii="Times New Roman" w:eastAsiaTheme="minorHAnsi" w:hAnsi="Times New Roman"/>
          <w:sz w:val="24"/>
          <w:szCs w:val="24"/>
        </w:rPr>
        <w:t>2.2 Localização geográfica das estudantes</w:t>
      </w:r>
    </w:p>
    <w:p w:rsidR="00D414E8" w:rsidRDefault="00D414E8" w:rsidP="00564F76">
      <w:pPr>
        <w:spacing w:line="240" w:lineRule="auto"/>
        <w:rPr>
          <w:rFonts w:ascii="Times New Roman" w:eastAsiaTheme="minorHAnsi" w:hAnsi="Times New Roman"/>
          <w:sz w:val="24"/>
          <w:szCs w:val="24"/>
        </w:rPr>
      </w:pPr>
    </w:p>
    <w:p w:rsidR="00D414E8" w:rsidRDefault="00D414E8" w:rsidP="00D414E8">
      <w:pPr>
        <w:rPr>
          <w:rFonts w:ascii="Times New Roman" w:hAnsi="Times New Roman"/>
          <w:sz w:val="24"/>
          <w:szCs w:val="24"/>
        </w:rPr>
      </w:pPr>
      <w:r>
        <w:rPr>
          <w:rFonts w:ascii="Times New Roman" w:hAnsi="Times New Roman"/>
          <w:sz w:val="24"/>
          <w:szCs w:val="24"/>
        </w:rPr>
        <w:tab/>
        <w:t xml:space="preserve">Apresentamos a seguir o mapa do Brasil com a distribuição das 1407 redações de ensino médio premiadas e pre-selecionadas pela equipe de pesquisa. Observa-se que as regiões com maior participação neste concurso foram o Sudeste e o Nordeste. </w:t>
      </w:r>
      <w:r w:rsidRPr="00E057A0">
        <w:rPr>
          <w:rFonts w:ascii="Times New Roman" w:hAnsi="Times New Roman"/>
          <w:bCs/>
          <w:sz w:val="24"/>
          <w:szCs w:val="24"/>
        </w:rPr>
        <w:t>Do total de redações analisadas, 5,97% vieram da região Norte do Brasil, 9,87% do Centro-Oeste, 17,34% da região Sul</w:t>
      </w:r>
      <w:r>
        <w:rPr>
          <w:rFonts w:ascii="Times New Roman" w:hAnsi="Times New Roman"/>
          <w:bCs/>
          <w:sz w:val="24"/>
          <w:szCs w:val="24"/>
        </w:rPr>
        <w:t>, 27,93% do Nordeste e</w:t>
      </w:r>
      <w:r w:rsidRPr="00E057A0">
        <w:rPr>
          <w:rFonts w:ascii="Times New Roman" w:hAnsi="Times New Roman"/>
          <w:bCs/>
          <w:sz w:val="24"/>
          <w:szCs w:val="24"/>
        </w:rPr>
        <w:t xml:space="preserve"> </w:t>
      </w:r>
      <w:r w:rsidRPr="00A349AB">
        <w:rPr>
          <w:rFonts w:ascii="Times New Roman" w:hAnsi="Times New Roman"/>
          <w:b/>
          <w:bCs/>
          <w:sz w:val="24"/>
          <w:szCs w:val="24"/>
        </w:rPr>
        <w:t>38,37% do Sudeste</w:t>
      </w:r>
      <w:r w:rsidRPr="00E057A0">
        <w:rPr>
          <w:rFonts w:ascii="Times New Roman" w:hAnsi="Times New Roman"/>
          <w:bCs/>
          <w:sz w:val="24"/>
          <w:szCs w:val="24"/>
        </w:rPr>
        <w:t>.</w:t>
      </w:r>
    </w:p>
    <w:p w:rsidR="00D414E8" w:rsidRDefault="00D414E8" w:rsidP="00564F76">
      <w:pPr>
        <w:spacing w:line="240" w:lineRule="auto"/>
        <w:rPr>
          <w:rFonts w:ascii="Times New Roman" w:eastAsiaTheme="minorHAnsi" w:hAnsi="Times New Roman"/>
          <w:sz w:val="24"/>
          <w:szCs w:val="24"/>
        </w:rPr>
      </w:pPr>
    </w:p>
    <w:p w:rsidR="00A349AB" w:rsidRDefault="00D414E8" w:rsidP="00A349AB">
      <w:pPr>
        <w:spacing w:line="240" w:lineRule="auto"/>
        <w:rPr>
          <w:rFonts w:ascii="Times New Roman" w:eastAsiaTheme="minorHAnsi" w:hAnsi="Times New Roman"/>
          <w:sz w:val="24"/>
          <w:szCs w:val="24"/>
        </w:rPr>
      </w:pPr>
      <w:r w:rsidRPr="00D414E8">
        <w:rPr>
          <w:rFonts w:ascii="Times New Roman" w:eastAsiaTheme="minorHAnsi" w:hAnsi="Times New Roman"/>
          <w:noProof/>
          <w:sz w:val="24"/>
          <w:szCs w:val="24"/>
          <w:lang w:eastAsia="pt-BR"/>
        </w:rPr>
        <w:lastRenderedPageBreak/>
        <w:drawing>
          <wp:inline distT="0" distB="0" distL="0" distR="0">
            <wp:extent cx="3624321" cy="2618510"/>
            <wp:effectExtent l="19050" t="0" r="0" b="0"/>
            <wp:docPr id="55" name="Imagem 8" descr="regiao to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regiao total.jpg"/>
                    <pic:cNvPicPr>
                      <a:picLocks noChangeAspect="1" noChangeArrowheads="1"/>
                    </pic:cNvPicPr>
                  </pic:nvPicPr>
                  <pic:blipFill>
                    <a:blip r:embed="rId8"/>
                    <a:srcRect l="1843" t="10657" r="8401" b="3004"/>
                    <a:stretch>
                      <a:fillRect/>
                    </a:stretch>
                  </pic:blipFill>
                  <pic:spPr bwMode="auto">
                    <a:xfrm>
                      <a:off x="0" y="0"/>
                      <a:ext cx="3624418" cy="2618580"/>
                    </a:xfrm>
                    <a:prstGeom prst="rect">
                      <a:avLst/>
                    </a:prstGeom>
                    <a:noFill/>
                    <a:ln w="9525">
                      <a:noFill/>
                      <a:miter lim="800000"/>
                      <a:headEnd/>
                      <a:tailEnd/>
                    </a:ln>
                  </pic:spPr>
                </pic:pic>
              </a:graphicData>
            </a:graphic>
          </wp:inline>
        </w:drawing>
      </w:r>
    </w:p>
    <w:p w:rsidR="00A349AB" w:rsidRDefault="00A349AB" w:rsidP="00A349AB">
      <w:pPr>
        <w:spacing w:line="240" w:lineRule="auto"/>
        <w:rPr>
          <w:rFonts w:ascii="Times New Roman" w:eastAsiaTheme="minorHAnsi" w:hAnsi="Times New Roman"/>
          <w:sz w:val="24"/>
          <w:szCs w:val="24"/>
        </w:rPr>
      </w:pPr>
    </w:p>
    <w:p w:rsidR="00A349AB" w:rsidRDefault="00A349AB" w:rsidP="00A349AB">
      <w:pPr>
        <w:spacing w:line="240" w:lineRule="auto"/>
        <w:rPr>
          <w:rFonts w:ascii="Times New Roman" w:eastAsiaTheme="minorHAnsi" w:hAnsi="Times New Roman"/>
          <w:sz w:val="24"/>
          <w:szCs w:val="24"/>
        </w:rPr>
      </w:pPr>
    </w:p>
    <w:p w:rsidR="00A349AB" w:rsidRDefault="00A349AB" w:rsidP="00A349AB">
      <w:pPr>
        <w:rPr>
          <w:rFonts w:ascii="Times New Roman" w:hAnsi="Times New Roman"/>
          <w:sz w:val="24"/>
          <w:szCs w:val="24"/>
        </w:rPr>
      </w:pPr>
      <w:r>
        <w:rPr>
          <w:rFonts w:ascii="Times New Roman" w:eastAsiaTheme="minorHAnsi" w:hAnsi="Times New Roman"/>
          <w:sz w:val="24"/>
          <w:szCs w:val="24"/>
        </w:rPr>
        <w:tab/>
        <w:t>Há uma diferença se observamos a localização dos estudantes que tiveram suas redações p</w:t>
      </w:r>
      <w:r w:rsidRPr="00631B58">
        <w:rPr>
          <w:rFonts w:ascii="Times New Roman" w:hAnsi="Times New Roman"/>
          <w:sz w:val="24"/>
          <w:szCs w:val="24"/>
        </w:rPr>
        <w:t xml:space="preserve">remiadas </w:t>
      </w:r>
      <w:r>
        <w:rPr>
          <w:rFonts w:ascii="Times New Roman" w:hAnsi="Times New Roman"/>
          <w:sz w:val="24"/>
          <w:szCs w:val="24"/>
        </w:rPr>
        <w:t>ou que receberam</w:t>
      </w:r>
      <w:r w:rsidRPr="00631B58">
        <w:rPr>
          <w:rFonts w:ascii="Times New Roman" w:hAnsi="Times New Roman"/>
          <w:sz w:val="24"/>
          <w:szCs w:val="24"/>
        </w:rPr>
        <w:t xml:space="preserve"> menção honrosa</w:t>
      </w:r>
      <w:r>
        <w:rPr>
          <w:rFonts w:ascii="Times New Roman" w:hAnsi="Times New Roman"/>
          <w:sz w:val="24"/>
          <w:szCs w:val="24"/>
        </w:rPr>
        <w:t>. Das 166 redações</w:t>
      </w:r>
      <w:r>
        <w:rPr>
          <w:rFonts w:ascii="Times New Roman" w:hAnsi="Times New Roman"/>
          <w:bCs/>
          <w:sz w:val="24"/>
          <w:szCs w:val="24"/>
        </w:rPr>
        <w:t xml:space="preserve"> analisadas, 14,84 </w:t>
      </w:r>
      <w:r w:rsidRPr="00E057A0">
        <w:rPr>
          <w:rFonts w:ascii="Times New Roman" w:hAnsi="Times New Roman"/>
          <w:bCs/>
          <w:sz w:val="24"/>
          <w:szCs w:val="24"/>
        </w:rPr>
        <w:t xml:space="preserve">% vieram da região Norte do Brasil, </w:t>
      </w:r>
      <w:r>
        <w:rPr>
          <w:rFonts w:ascii="Times New Roman" w:hAnsi="Times New Roman"/>
          <w:bCs/>
          <w:sz w:val="24"/>
          <w:szCs w:val="24"/>
        </w:rPr>
        <w:t xml:space="preserve">10,59 % do Centro-Oeste, 16,48 </w:t>
      </w:r>
      <w:r w:rsidRPr="00E057A0">
        <w:rPr>
          <w:rFonts w:ascii="Times New Roman" w:hAnsi="Times New Roman"/>
          <w:bCs/>
          <w:sz w:val="24"/>
          <w:szCs w:val="24"/>
        </w:rPr>
        <w:t>% da região Sul</w:t>
      </w:r>
      <w:r>
        <w:rPr>
          <w:rFonts w:ascii="Times New Roman" w:hAnsi="Times New Roman"/>
          <w:bCs/>
          <w:sz w:val="24"/>
          <w:szCs w:val="24"/>
        </w:rPr>
        <w:t xml:space="preserve">, 34,63 % do </w:t>
      </w:r>
      <w:r w:rsidRPr="00695FF5">
        <w:rPr>
          <w:rFonts w:ascii="Times New Roman" w:hAnsi="Times New Roman"/>
          <w:b/>
          <w:bCs/>
          <w:sz w:val="24"/>
          <w:szCs w:val="24"/>
        </w:rPr>
        <w:t>Nordeste</w:t>
      </w:r>
      <w:r>
        <w:rPr>
          <w:rFonts w:ascii="Times New Roman" w:hAnsi="Times New Roman"/>
          <w:bCs/>
          <w:sz w:val="24"/>
          <w:szCs w:val="24"/>
        </w:rPr>
        <w:t xml:space="preserve"> e</w:t>
      </w:r>
      <w:r w:rsidRPr="00E057A0">
        <w:rPr>
          <w:rFonts w:ascii="Times New Roman" w:hAnsi="Times New Roman"/>
          <w:bCs/>
          <w:sz w:val="24"/>
          <w:szCs w:val="24"/>
        </w:rPr>
        <w:t xml:space="preserve"> </w:t>
      </w:r>
      <w:r>
        <w:rPr>
          <w:rFonts w:ascii="Times New Roman" w:hAnsi="Times New Roman"/>
          <w:bCs/>
          <w:sz w:val="24"/>
          <w:szCs w:val="24"/>
        </w:rPr>
        <w:t xml:space="preserve">22,80 </w:t>
      </w:r>
      <w:r w:rsidRPr="00E057A0">
        <w:rPr>
          <w:rFonts w:ascii="Times New Roman" w:hAnsi="Times New Roman"/>
          <w:bCs/>
          <w:sz w:val="24"/>
          <w:szCs w:val="24"/>
        </w:rPr>
        <w:t>% do Sudeste.</w:t>
      </w:r>
      <w:r>
        <w:rPr>
          <w:rFonts w:ascii="Times New Roman" w:hAnsi="Times New Roman"/>
          <w:bCs/>
          <w:sz w:val="24"/>
          <w:szCs w:val="24"/>
        </w:rPr>
        <w:t xml:space="preserve"> Observamos um aumento significativo na participação de estudantes do Nordeste e Norte e uma redução percentual de estudantes do Sudeste.  </w:t>
      </w:r>
    </w:p>
    <w:p w:rsidR="00A349AB" w:rsidRPr="00BA6624" w:rsidRDefault="00A349AB" w:rsidP="00564F76">
      <w:pPr>
        <w:spacing w:line="240" w:lineRule="auto"/>
        <w:rPr>
          <w:rFonts w:ascii="Times New Roman" w:eastAsiaTheme="minorHAnsi" w:hAnsi="Times New Roman"/>
          <w:sz w:val="24"/>
          <w:szCs w:val="24"/>
        </w:rPr>
      </w:pPr>
    </w:p>
    <w:p w:rsidR="00C80EF9" w:rsidRDefault="00D414E8" w:rsidP="00564F76">
      <w:pPr>
        <w:spacing w:line="240" w:lineRule="auto"/>
        <w:rPr>
          <w:rFonts w:ascii="Times New Roman" w:eastAsiaTheme="minorHAnsi" w:hAnsi="Times New Roman"/>
          <w:sz w:val="24"/>
          <w:szCs w:val="24"/>
        </w:rPr>
      </w:pPr>
      <w:r>
        <w:rPr>
          <w:rFonts w:ascii="Times New Roman" w:eastAsiaTheme="minorHAnsi" w:hAnsi="Times New Roman"/>
          <w:sz w:val="24"/>
          <w:szCs w:val="24"/>
        </w:rPr>
        <w:t>2.3</w:t>
      </w:r>
      <w:r w:rsidR="00FE7079">
        <w:rPr>
          <w:rFonts w:ascii="Times New Roman" w:eastAsiaTheme="minorHAnsi" w:hAnsi="Times New Roman"/>
          <w:sz w:val="24"/>
          <w:szCs w:val="24"/>
        </w:rPr>
        <w:t xml:space="preserve"> </w:t>
      </w:r>
      <w:r w:rsidR="00C80EF9">
        <w:rPr>
          <w:rFonts w:ascii="Times New Roman" w:eastAsiaTheme="minorHAnsi" w:hAnsi="Times New Roman"/>
          <w:sz w:val="24"/>
          <w:szCs w:val="24"/>
        </w:rPr>
        <w:t>Auto declaração etnico-racial</w:t>
      </w:r>
    </w:p>
    <w:p w:rsidR="00C80EF9" w:rsidRDefault="00C80EF9" w:rsidP="00564F76">
      <w:pPr>
        <w:spacing w:line="240" w:lineRule="auto"/>
        <w:rPr>
          <w:rFonts w:ascii="Times New Roman" w:eastAsiaTheme="minorHAnsi" w:hAnsi="Times New Roman"/>
          <w:sz w:val="24"/>
          <w:szCs w:val="24"/>
        </w:rPr>
      </w:pPr>
    </w:p>
    <w:p w:rsidR="00FE7079" w:rsidRDefault="00C80EF9" w:rsidP="00C80EF9">
      <w:pPr>
        <w:rPr>
          <w:rFonts w:ascii="Times New Roman" w:eastAsiaTheme="minorHAnsi" w:hAnsi="Times New Roman"/>
          <w:sz w:val="24"/>
          <w:szCs w:val="24"/>
        </w:rPr>
      </w:pPr>
      <w:r>
        <w:rPr>
          <w:rFonts w:ascii="Times New Roman" w:eastAsiaTheme="minorHAnsi" w:hAnsi="Times New Roman"/>
          <w:sz w:val="24"/>
          <w:szCs w:val="24"/>
        </w:rPr>
        <w:tab/>
        <w:t xml:space="preserve">Embora esta informação esta informação não esteja completa e se restringiu ao anos de 2008, 2009, 2010 e 2011, interessante verificar as seguintes especificidades regionais. Nas regiões Norte e Nordeste o número de pessoas que se considerou pardo foi maior do que branco, negro, indígena e asiático. Nas regiões Centro-Oeste, Sudeste e Sul, o número de pessoas que se considerou branco foi maior do que as outras identificações, sendo o Sul a região com maior número de pessoas que se auto-declararam brancas.   </w:t>
      </w:r>
    </w:p>
    <w:p w:rsidR="00C80EF9" w:rsidRDefault="00FE7079" w:rsidP="00C80EF9">
      <w:pPr>
        <w:rPr>
          <w:rFonts w:ascii="Times New Roman" w:eastAsiaTheme="minorHAnsi" w:hAnsi="Times New Roman"/>
          <w:sz w:val="24"/>
          <w:szCs w:val="24"/>
        </w:rPr>
      </w:pPr>
      <w:r>
        <w:rPr>
          <w:rFonts w:ascii="Times New Roman" w:eastAsiaTheme="minorHAnsi" w:hAnsi="Times New Roman"/>
          <w:sz w:val="24"/>
          <w:szCs w:val="24"/>
        </w:rPr>
        <w:tab/>
        <w:t xml:space="preserve">Interessante também destacar que dentre as 166 redações premiadas e que receberam menção honrosa analisadas, o quadro não é modificado no sul do Brasil, onde cem por cento das pessoas se auto-declarou branca nos anos de 2007, 2009 e 2010. Nas outras regiões, são </w:t>
      </w:r>
      <w:r>
        <w:rPr>
          <w:rFonts w:ascii="Times New Roman" w:eastAsiaTheme="minorHAnsi" w:hAnsi="Times New Roman"/>
          <w:sz w:val="24"/>
          <w:szCs w:val="24"/>
        </w:rPr>
        <w:lastRenderedPageBreak/>
        <w:t>observadas interessantes modificações. No Norte e Nordeste apresentou maior presença de brancos auto-declarados do que no conjunto geral das redações analisadas. No Sudeste, embora este quadro é semelhante ao outro, a presença de pardos e negros foi mais significativa entre premiados do que no geral.</w:t>
      </w:r>
    </w:p>
    <w:p w:rsidR="00C80EF9" w:rsidRPr="00BA6624" w:rsidRDefault="00C80EF9" w:rsidP="00564F76">
      <w:pPr>
        <w:spacing w:line="240" w:lineRule="auto"/>
        <w:rPr>
          <w:rFonts w:ascii="Times New Roman" w:eastAsiaTheme="minorHAnsi" w:hAnsi="Times New Roman"/>
          <w:sz w:val="24"/>
          <w:szCs w:val="24"/>
        </w:rPr>
      </w:pPr>
    </w:p>
    <w:p w:rsidR="00564F76" w:rsidRDefault="00D414E8" w:rsidP="00564F76">
      <w:pPr>
        <w:spacing w:line="240" w:lineRule="auto"/>
        <w:rPr>
          <w:rFonts w:ascii="Times New Roman" w:eastAsiaTheme="minorHAnsi" w:hAnsi="Times New Roman"/>
          <w:sz w:val="24"/>
          <w:szCs w:val="24"/>
        </w:rPr>
      </w:pPr>
      <w:r>
        <w:rPr>
          <w:rFonts w:ascii="Times New Roman" w:eastAsiaTheme="minorHAnsi" w:hAnsi="Times New Roman"/>
          <w:sz w:val="24"/>
          <w:szCs w:val="24"/>
        </w:rPr>
        <w:t>2.4</w:t>
      </w:r>
      <w:r w:rsidR="00FE7079">
        <w:rPr>
          <w:rFonts w:ascii="Times New Roman" w:eastAsiaTheme="minorHAnsi" w:hAnsi="Times New Roman"/>
          <w:sz w:val="24"/>
          <w:szCs w:val="24"/>
        </w:rPr>
        <w:t xml:space="preserve"> T</w:t>
      </w:r>
      <w:r w:rsidR="00564F76" w:rsidRPr="00BA6624">
        <w:rPr>
          <w:rFonts w:ascii="Times New Roman" w:eastAsiaTheme="minorHAnsi" w:hAnsi="Times New Roman"/>
          <w:sz w:val="24"/>
          <w:szCs w:val="24"/>
        </w:rPr>
        <w:t xml:space="preserve">ipo de escola por dependência administrativa </w:t>
      </w:r>
    </w:p>
    <w:p w:rsidR="00C80EF9" w:rsidRDefault="00C80EF9" w:rsidP="00C80EF9">
      <w:pPr>
        <w:spacing w:line="240" w:lineRule="auto"/>
        <w:rPr>
          <w:rFonts w:ascii="Times New Roman" w:hAnsi="Times New Roman"/>
          <w:bCs/>
          <w:sz w:val="24"/>
          <w:szCs w:val="24"/>
        </w:rPr>
      </w:pPr>
    </w:p>
    <w:p w:rsidR="00C80EF9" w:rsidRDefault="00C80EF9" w:rsidP="00C80EF9">
      <w:pPr>
        <w:rPr>
          <w:rFonts w:ascii="Times New Roman" w:hAnsi="Times New Roman"/>
          <w:bCs/>
          <w:sz w:val="24"/>
          <w:szCs w:val="24"/>
        </w:rPr>
      </w:pPr>
      <w:r>
        <w:rPr>
          <w:rFonts w:ascii="Times New Roman" w:hAnsi="Times New Roman"/>
          <w:bCs/>
          <w:sz w:val="24"/>
          <w:szCs w:val="24"/>
        </w:rPr>
        <w:tab/>
      </w:r>
      <w:r w:rsidR="00DB6AF3">
        <w:rPr>
          <w:rFonts w:ascii="Times New Roman" w:hAnsi="Times New Roman"/>
          <w:bCs/>
          <w:sz w:val="24"/>
          <w:szCs w:val="24"/>
        </w:rPr>
        <w:t>Apenas</w:t>
      </w:r>
      <w:r w:rsidRPr="00E057A0">
        <w:rPr>
          <w:rFonts w:ascii="Times New Roman" w:hAnsi="Times New Roman"/>
          <w:bCs/>
          <w:sz w:val="24"/>
          <w:szCs w:val="24"/>
        </w:rPr>
        <w:t xml:space="preserve"> 1023 redações continham a informação do tipo de escola</w:t>
      </w:r>
      <w:r w:rsidR="00DB6AF3">
        <w:rPr>
          <w:rFonts w:ascii="Times New Roman" w:hAnsi="Times New Roman"/>
          <w:bCs/>
          <w:sz w:val="24"/>
          <w:szCs w:val="24"/>
        </w:rPr>
        <w:t xml:space="preserve"> do estudante premiado ou pre-selecionado. Destes</w:t>
      </w:r>
      <w:r w:rsidRPr="00E057A0">
        <w:rPr>
          <w:rFonts w:ascii="Times New Roman" w:hAnsi="Times New Roman"/>
          <w:bCs/>
          <w:sz w:val="24"/>
          <w:szCs w:val="24"/>
        </w:rPr>
        <w:t xml:space="preserve">, 69,2% </w:t>
      </w:r>
      <w:r w:rsidR="00DB6AF3">
        <w:rPr>
          <w:rFonts w:ascii="Times New Roman" w:hAnsi="Times New Roman"/>
          <w:bCs/>
          <w:sz w:val="24"/>
          <w:szCs w:val="24"/>
        </w:rPr>
        <w:t>estudam em escolas públicas e 30,19% em</w:t>
      </w:r>
      <w:r w:rsidRPr="00E057A0">
        <w:rPr>
          <w:rFonts w:ascii="Times New Roman" w:hAnsi="Times New Roman"/>
          <w:bCs/>
          <w:sz w:val="24"/>
          <w:szCs w:val="24"/>
        </w:rPr>
        <w:t xml:space="preserve"> escolas privadas.</w:t>
      </w:r>
      <w:r>
        <w:rPr>
          <w:rFonts w:ascii="Times New Roman" w:hAnsi="Times New Roman"/>
          <w:bCs/>
          <w:sz w:val="24"/>
          <w:szCs w:val="24"/>
        </w:rPr>
        <w:t xml:space="preserve"> </w:t>
      </w:r>
      <w:r w:rsidRPr="00E057A0">
        <w:rPr>
          <w:rFonts w:ascii="Times New Roman" w:hAnsi="Times New Roman"/>
          <w:bCs/>
          <w:sz w:val="24"/>
          <w:szCs w:val="24"/>
        </w:rPr>
        <w:t xml:space="preserve">Das escolas públicas, 73,58% </w:t>
      </w:r>
      <w:r w:rsidR="00DB6AF3">
        <w:rPr>
          <w:rFonts w:ascii="Times New Roman" w:hAnsi="Times New Roman"/>
          <w:bCs/>
          <w:sz w:val="24"/>
          <w:szCs w:val="24"/>
        </w:rPr>
        <w:t>são</w:t>
      </w:r>
      <w:r w:rsidRPr="00E057A0">
        <w:rPr>
          <w:rFonts w:ascii="Times New Roman" w:hAnsi="Times New Roman"/>
          <w:bCs/>
          <w:sz w:val="24"/>
          <w:szCs w:val="24"/>
        </w:rPr>
        <w:t xml:space="preserve"> estaduais, 3,81% municipais e 22,59% federais.</w:t>
      </w:r>
    </w:p>
    <w:p w:rsidR="00C66B60" w:rsidRDefault="00830FE5" w:rsidP="00C80EF9">
      <w:pPr>
        <w:rPr>
          <w:rFonts w:ascii="Times New Roman" w:hAnsi="Times New Roman"/>
          <w:bCs/>
          <w:sz w:val="24"/>
          <w:szCs w:val="24"/>
        </w:rPr>
      </w:pPr>
      <w:r>
        <w:rPr>
          <w:rFonts w:ascii="Times New Roman" w:hAnsi="Times New Roman"/>
          <w:bCs/>
          <w:sz w:val="24"/>
          <w:szCs w:val="24"/>
        </w:rPr>
        <w:tab/>
      </w:r>
      <w:r w:rsidR="00C66B60">
        <w:rPr>
          <w:rFonts w:ascii="Times New Roman" w:hAnsi="Times New Roman"/>
          <w:bCs/>
          <w:sz w:val="24"/>
          <w:szCs w:val="24"/>
        </w:rPr>
        <w:t>Ao</w:t>
      </w:r>
      <w:r>
        <w:rPr>
          <w:rFonts w:ascii="Times New Roman" w:hAnsi="Times New Roman"/>
          <w:bCs/>
          <w:sz w:val="24"/>
          <w:szCs w:val="24"/>
        </w:rPr>
        <w:t xml:space="preserve"> compararmos os dados sobre as escolas de e</w:t>
      </w:r>
      <w:r w:rsidR="00C66B60">
        <w:rPr>
          <w:rFonts w:ascii="Times New Roman" w:hAnsi="Times New Roman"/>
          <w:bCs/>
          <w:sz w:val="24"/>
          <w:szCs w:val="24"/>
        </w:rPr>
        <w:t>studantes premiados e as escolas do</w:t>
      </w:r>
      <w:r>
        <w:rPr>
          <w:rFonts w:ascii="Times New Roman" w:hAnsi="Times New Roman"/>
          <w:bCs/>
          <w:sz w:val="24"/>
          <w:szCs w:val="24"/>
        </w:rPr>
        <w:t xml:space="preserve"> conjunto de </w:t>
      </w:r>
      <w:r w:rsidR="00C66B60">
        <w:rPr>
          <w:rFonts w:ascii="Times New Roman" w:hAnsi="Times New Roman"/>
          <w:bCs/>
          <w:sz w:val="24"/>
          <w:szCs w:val="24"/>
        </w:rPr>
        <w:t>estudantes</w:t>
      </w:r>
      <w:r w:rsidR="00C66B60" w:rsidRPr="00C66B60">
        <w:rPr>
          <w:rFonts w:ascii="Times New Roman" w:hAnsi="Times New Roman"/>
          <w:bCs/>
          <w:sz w:val="24"/>
          <w:szCs w:val="24"/>
        </w:rPr>
        <w:t xml:space="preserve"> </w:t>
      </w:r>
      <w:r w:rsidR="00C66B60">
        <w:rPr>
          <w:rFonts w:ascii="Times New Roman" w:hAnsi="Times New Roman"/>
          <w:bCs/>
          <w:sz w:val="24"/>
          <w:szCs w:val="24"/>
        </w:rPr>
        <w:t>do Nordeste</w:t>
      </w:r>
      <w:r>
        <w:rPr>
          <w:rFonts w:ascii="Times New Roman" w:hAnsi="Times New Roman"/>
          <w:bCs/>
          <w:sz w:val="24"/>
          <w:szCs w:val="24"/>
        </w:rPr>
        <w:t xml:space="preserve">, </w:t>
      </w:r>
      <w:r w:rsidR="00C66B60">
        <w:rPr>
          <w:rFonts w:ascii="Times New Roman" w:hAnsi="Times New Roman"/>
          <w:bCs/>
          <w:sz w:val="24"/>
          <w:szCs w:val="24"/>
        </w:rPr>
        <w:t>observamos que</w:t>
      </w:r>
      <w:r>
        <w:rPr>
          <w:rFonts w:ascii="Times New Roman" w:hAnsi="Times New Roman"/>
          <w:bCs/>
          <w:sz w:val="24"/>
          <w:szCs w:val="24"/>
        </w:rPr>
        <w:t xml:space="preserve"> </w:t>
      </w:r>
      <w:r w:rsidR="00C66B60">
        <w:rPr>
          <w:rFonts w:ascii="Times New Roman" w:hAnsi="Times New Roman"/>
          <w:bCs/>
          <w:sz w:val="24"/>
          <w:szCs w:val="24"/>
        </w:rPr>
        <w:t xml:space="preserve">ambos </w:t>
      </w:r>
      <w:r w:rsidR="00645AD0">
        <w:rPr>
          <w:rFonts w:ascii="Times New Roman" w:hAnsi="Times New Roman"/>
          <w:bCs/>
          <w:sz w:val="24"/>
          <w:szCs w:val="24"/>
        </w:rPr>
        <w:t xml:space="preserve">são majoritariamente oriundos de escolas públicas em todos os anos, a exceção de 2008, onde o predomínio é de estudantes da rede privada. A mesma situação é encontrada na região Norte, com exceção do ano de 2008 e 2011. Nas regiões do Centro Oeste, Sudeste e Sul, </w:t>
      </w:r>
      <w:r w:rsidR="00C66B60">
        <w:rPr>
          <w:rFonts w:ascii="Times New Roman" w:hAnsi="Times New Roman"/>
          <w:bCs/>
          <w:sz w:val="24"/>
          <w:szCs w:val="24"/>
        </w:rPr>
        <w:t>observa-se pouco diferença entre os dois conjuntos de redações.</w:t>
      </w:r>
      <w:r w:rsidR="00645AD0">
        <w:rPr>
          <w:rFonts w:ascii="Times New Roman" w:hAnsi="Times New Roman"/>
          <w:bCs/>
          <w:sz w:val="24"/>
          <w:szCs w:val="24"/>
        </w:rPr>
        <w:t xml:space="preserve"> </w:t>
      </w:r>
    </w:p>
    <w:p w:rsidR="00C66B60" w:rsidRDefault="00DB6AF3" w:rsidP="00C80EF9">
      <w:pPr>
        <w:rPr>
          <w:rFonts w:ascii="Times New Roman" w:hAnsi="Times New Roman"/>
          <w:bCs/>
          <w:sz w:val="24"/>
          <w:szCs w:val="24"/>
        </w:rPr>
      </w:pPr>
      <w:r>
        <w:rPr>
          <w:rFonts w:ascii="Times New Roman" w:hAnsi="Times New Roman"/>
          <w:bCs/>
          <w:sz w:val="24"/>
          <w:szCs w:val="24"/>
        </w:rPr>
        <w:tab/>
      </w:r>
      <w:r w:rsidR="00C66B60">
        <w:rPr>
          <w:rFonts w:ascii="Times New Roman" w:hAnsi="Times New Roman"/>
          <w:bCs/>
          <w:sz w:val="24"/>
          <w:szCs w:val="24"/>
        </w:rPr>
        <w:t xml:space="preserve">Buscando atender ao item do edital, totalizamos e cruzamos os dados de tipo de escola e auto-declaração etnico-racial. Observamos que estudantes brancos estudam mais em escolas privadas e que há certo equilibrio entre estudantes dos outros grupos (negro, pardo, indígena, asiático).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0"/>
        <w:gridCol w:w="1984"/>
        <w:gridCol w:w="1985"/>
      </w:tblGrid>
      <w:tr w:rsidR="00C66B60" w:rsidRPr="00631B58" w:rsidTr="003705C9">
        <w:trPr>
          <w:jc w:val="center"/>
        </w:trPr>
        <w:tc>
          <w:tcPr>
            <w:tcW w:w="1940" w:type="dxa"/>
          </w:tcPr>
          <w:p w:rsidR="00C66B60" w:rsidRPr="00E31864" w:rsidRDefault="00C66B60" w:rsidP="00E31864">
            <w:pPr>
              <w:pStyle w:val="PargrafodaLista"/>
              <w:spacing w:after="0" w:line="240" w:lineRule="auto"/>
              <w:ind w:left="0"/>
              <w:rPr>
                <w:rFonts w:ascii="Times New Roman" w:hAnsi="Times New Roman"/>
                <w:b/>
                <w:sz w:val="24"/>
                <w:szCs w:val="24"/>
              </w:rPr>
            </w:pPr>
            <w:r w:rsidRPr="00E31864">
              <w:rPr>
                <w:rFonts w:ascii="Times New Roman" w:hAnsi="Times New Roman"/>
                <w:b/>
                <w:sz w:val="24"/>
                <w:szCs w:val="24"/>
              </w:rPr>
              <w:t>Auto Declaração</w:t>
            </w:r>
          </w:p>
        </w:tc>
        <w:tc>
          <w:tcPr>
            <w:tcW w:w="1984" w:type="dxa"/>
          </w:tcPr>
          <w:p w:rsidR="00C66B60" w:rsidRPr="00E31864" w:rsidRDefault="00C66B60" w:rsidP="00E31864">
            <w:pPr>
              <w:pStyle w:val="PargrafodaLista"/>
              <w:spacing w:after="0" w:line="240" w:lineRule="auto"/>
              <w:ind w:left="0"/>
              <w:jc w:val="right"/>
              <w:rPr>
                <w:rFonts w:ascii="Times New Roman" w:hAnsi="Times New Roman"/>
                <w:b/>
                <w:sz w:val="24"/>
                <w:szCs w:val="24"/>
              </w:rPr>
            </w:pPr>
            <w:r w:rsidRPr="00E31864">
              <w:rPr>
                <w:rFonts w:ascii="Times New Roman" w:hAnsi="Times New Roman"/>
                <w:b/>
                <w:sz w:val="24"/>
                <w:szCs w:val="24"/>
              </w:rPr>
              <w:t>Pública %</w:t>
            </w:r>
          </w:p>
        </w:tc>
        <w:tc>
          <w:tcPr>
            <w:tcW w:w="1985" w:type="dxa"/>
          </w:tcPr>
          <w:p w:rsidR="00C66B60" w:rsidRPr="00E31864" w:rsidRDefault="00C66B60" w:rsidP="00E31864">
            <w:pPr>
              <w:pStyle w:val="PargrafodaLista"/>
              <w:spacing w:after="0" w:line="240" w:lineRule="auto"/>
              <w:ind w:left="0"/>
              <w:jc w:val="right"/>
              <w:rPr>
                <w:rFonts w:ascii="Times New Roman" w:hAnsi="Times New Roman"/>
                <w:b/>
                <w:sz w:val="24"/>
                <w:szCs w:val="24"/>
              </w:rPr>
            </w:pPr>
            <w:r w:rsidRPr="00E31864">
              <w:rPr>
                <w:rFonts w:ascii="Times New Roman" w:hAnsi="Times New Roman"/>
                <w:b/>
                <w:sz w:val="24"/>
                <w:szCs w:val="24"/>
              </w:rPr>
              <w:t>Privada %</w:t>
            </w:r>
          </w:p>
        </w:tc>
      </w:tr>
      <w:tr w:rsidR="00C66B60" w:rsidRPr="00631B58" w:rsidTr="003705C9">
        <w:trPr>
          <w:jc w:val="center"/>
        </w:trPr>
        <w:tc>
          <w:tcPr>
            <w:tcW w:w="1940" w:type="dxa"/>
          </w:tcPr>
          <w:p w:rsidR="00C66B60" w:rsidRPr="00631B58" w:rsidRDefault="00C66B60" w:rsidP="00E31864">
            <w:pPr>
              <w:pStyle w:val="PargrafodaLista"/>
              <w:spacing w:after="0" w:line="240" w:lineRule="auto"/>
              <w:ind w:left="0"/>
              <w:rPr>
                <w:rFonts w:ascii="Times New Roman" w:hAnsi="Times New Roman"/>
                <w:sz w:val="24"/>
                <w:szCs w:val="24"/>
              </w:rPr>
            </w:pPr>
            <w:r w:rsidRPr="00631B58">
              <w:rPr>
                <w:rFonts w:ascii="Times New Roman" w:hAnsi="Times New Roman"/>
                <w:sz w:val="24"/>
                <w:szCs w:val="24"/>
              </w:rPr>
              <w:t>Branco</w:t>
            </w:r>
          </w:p>
        </w:tc>
        <w:tc>
          <w:tcPr>
            <w:tcW w:w="1984" w:type="dxa"/>
            <w:vAlign w:val="bottom"/>
          </w:tcPr>
          <w:p w:rsidR="00C66B60" w:rsidRPr="00631B58" w:rsidRDefault="00C66B60" w:rsidP="00E31864">
            <w:pPr>
              <w:spacing w:line="240" w:lineRule="auto"/>
              <w:jc w:val="right"/>
              <w:rPr>
                <w:rFonts w:ascii="Times New Roman" w:hAnsi="Times New Roman"/>
                <w:color w:val="000000"/>
                <w:sz w:val="24"/>
                <w:szCs w:val="24"/>
              </w:rPr>
            </w:pPr>
            <w:r w:rsidRPr="00631B58">
              <w:rPr>
                <w:rFonts w:ascii="Times New Roman" w:hAnsi="Times New Roman"/>
                <w:color w:val="000000"/>
                <w:sz w:val="24"/>
                <w:szCs w:val="24"/>
              </w:rPr>
              <w:t>15,11</w:t>
            </w:r>
          </w:p>
        </w:tc>
        <w:tc>
          <w:tcPr>
            <w:tcW w:w="1985" w:type="dxa"/>
            <w:vAlign w:val="bottom"/>
          </w:tcPr>
          <w:p w:rsidR="00C66B60" w:rsidRPr="00631B58" w:rsidRDefault="00C66B60" w:rsidP="00E31864">
            <w:pPr>
              <w:spacing w:line="240" w:lineRule="auto"/>
              <w:jc w:val="right"/>
              <w:rPr>
                <w:rFonts w:ascii="Times New Roman" w:hAnsi="Times New Roman"/>
                <w:color w:val="000000"/>
                <w:sz w:val="24"/>
                <w:szCs w:val="24"/>
              </w:rPr>
            </w:pPr>
            <w:r w:rsidRPr="00631B58">
              <w:rPr>
                <w:rFonts w:ascii="Times New Roman" w:hAnsi="Times New Roman"/>
                <w:color w:val="000000"/>
                <w:sz w:val="24"/>
                <w:szCs w:val="24"/>
              </w:rPr>
              <w:t>40,00</w:t>
            </w:r>
          </w:p>
        </w:tc>
      </w:tr>
      <w:tr w:rsidR="00C66B60" w:rsidRPr="00631B58" w:rsidTr="003705C9">
        <w:trPr>
          <w:jc w:val="center"/>
        </w:trPr>
        <w:tc>
          <w:tcPr>
            <w:tcW w:w="1940" w:type="dxa"/>
          </w:tcPr>
          <w:p w:rsidR="00C66B60" w:rsidRPr="00631B58" w:rsidRDefault="00C66B60" w:rsidP="00E31864">
            <w:pPr>
              <w:pStyle w:val="PargrafodaLista"/>
              <w:spacing w:after="0" w:line="240" w:lineRule="auto"/>
              <w:ind w:left="0"/>
              <w:rPr>
                <w:rFonts w:ascii="Times New Roman" w:hAnsi="Times New Roman"/>
                <w:sz w:val="24"/>
                <w:szCs w:val="24"/>
              </w:rPr>
            </w:pPr>
            <w:r w:rsidRPr="00631B58">
              <w:rPr>
                <w:rFonts w:ascii="Times New Roman" w:hAnsi="Times New Roman"/>
                <w:sz w:val="24"/>
                <w:szCs w:val="24"/>
              </w:rPr>
              <w:t>Negro</w:t>
            </w:r>
          </w:p>
        </w:tc>
        <w:tc>
          <w:tcPr>
            <w:tcW w:w="1984" w:type="dxa"/>
            <w:vAlign w:val="bottom"/>
          </w:tcPr>
          <w:p w:rsidR="00C66B60" w:rsidRPr="00631B58" w:rsidRDefault="00C66B60" w:rsidP="00E31864">
            <w:pPr>
              <w:spacing w:line="240" w:lineRule="auto"/>
              <w:jc w:val="right"/>
              <w:rPr>
                <w:rFonts w:ascii="Times New Roman" w:hAnsi="Times New Roman"/>
                <w:color w:val="000000"/>
                <w:sz w:val="24"/>
                <w:szCs w:val="24"/>
              </w:rPr>
            </w:pPr>
            <w:r w:rsidRPr="00631B58">
              <w:rPr>
                <w:rFonts w:ascii="Times New Roman" w:hAnsi="Times New Roman"/>
                <w:color w:val="000000"/>
                <w:sz w:val="24"/>
                <w:szCs w:val="24"/>
              </w:rPr>
              <w:t>2,68</w:t>
            </w:r>
          </w:p>
        </w:tc>
        <w:tc>
          <w:tcPr>
            <w:tcW w:w="1985" w:type="dxa"/>
            <w:vAlign w:val="bottom"/>
          </w:tcPr>
          <w:p w:rsidR="00C66B60" w:rsidRPr="00631B58" w:rsidRDefault="00C66B60" w:rsidP="00E31864">
            <w:pPr>
              <w:spacing w:line="240" w:lineRule="auto"/>
              <w:jc w:val="right"/>
              <w:rPr>
                <w:rFonts w:ascii="Times New Roman" w:hAnsi="Times New Roman"/>
                <w:color w:val="000000"/>
                <w:sz w:val="24"/>
                <w:szCs w:val="24"/>
              </w:rPr>
            </w:pPr>
            <w:r w:rsidRPr="00631B58">
              <w:rPr>
                <w:rFonts w:ascii="Times New Roman" w:hAnsi="Times New Roman"/>
                <w:color w:val="000000"/>
                <w:sz w:val="24"/>
                <w:szCs w:val="24"/>
              </w:rPr>
              <w:t>3,49</w:t>
            </w:r>
          </w:p>
        </w:tc>
      </w:tr>
      <w:tr w:rsidR="00C66B60" w:rsidRPr="00631B58" w:rsidTr="003705C9">
        <w:trPr>
          <w:jc w:val="center"/>
        </w:trPr>
        <w:tc>
          <w:tcPr>
            <w:tcW w:w="1940" w:type="dxa"/>
          </w:tcPr>
          <w:p w:rsidR="00C66B60" w:rsidRPr="00631B58" w:rsidRDefault="00C66B60" w:rsidP="00E31864">
            <w:pPr>
              <w:pStyle w:val="PargrafodaLista"/>
              <w:spacing w:after="0" w:line="240" w:lineRule="auto"/>
              <w:ind w:left="0"/>
              <w:rPr>
                <w:rFonts w:ascii="Times New Roman" w:hAnsi="Times New Roman"/>
                <w:sz w:val="24"/>
                <w:szCs w:val="24"/>
              </w:rPr>
            </w:pPr>
            <w:r w:rsidRPr="00631B58">
              <w:rPr>
                <w:rFonts w:ascii="Times New Roman" w:hAnsi="Times New Roman"/>
                <w:sz w:val="24"/>
                <w:szCs w:val="24"/>
              </w:rPr>
              <w:t>Pardo</w:t>
            </w:r>
          </w:p>
        </w:tc>
        <w:tc>
          <w:tcPr>
            <w:tcW w:w="1984" w:type="dxa"/>
            <w:vAlign w:val="bottom"/>
          </w:tcPr>
          <w:p w:rsidR="00C66B60" w:rsidRPr="00631B58" w:rsidRDefault="00C66B60" w:rsidP="00E31864">
            <w:pPr>
              <w:spacing w:line="240" w:lineRule="auto"/>
              <w:jc w:val="right"/>
              <w:rPr>
                <w:rFonts w:ascii="Times New Roman" w:hAnsi="Times New Roman"/>
                <w:color w:val="000000"/>
                <w:sz w:val="24"/>
                <w:szCs w:val="24"/>
              </w:rPr>
            </w:pPr>
            <w:r w:rsidRPr="00631B58">
              <w:rPr>
                <w:rFonts w:ascii="Times New Roman" w:hAnsi="Times New Roman"/>
                <w:color w:val="000000"/>
                <w:sz w:val="24"/>
                <w:szCs w:val="24"/>
              </w:rPr>
              <w:t>13,98</w:t>
            </w:r>
          </w:p>
        </w:tc>
        <w:tc>
          <w:tcPr>
            <w:tcW w:w="1985" w:type="dxa"/>
            <w:vAlign w:val="bottom"/>
          </w:tcPr>
          <w:p w:rsidR="00C66B60" w:rsidRPr="00631B58" w:rsidRDefault="00C66B60" w:rsidP="00E31864">
            <w:pPr>
              <w:spacing w:line="240" w:lineRule="auto"/>
              <w:jc w:val="right"/>
              <w:rPr>
                <w:rFonts w:ascii="Times New Roman" w:hAnsi="Times New Roman"/>
                <w:color w:val="000000"/>
                <w:sz w:val="24"/>
                <w:szCs w:val="24"/>
              </w:rPr>
            </w:pPr>
            <w:r w:rsidRPr="00631B58">
              <w:rPr>
                <w:rFonts w:ascii="Times New Roman" w:hAnsi="Times New Roman"/>
                <w:color w:val="000000"/>
                <w:sz w:val="24"/>
                <w:szCs w:val="24"/>
              </w:rPr>
              <w:t>10,48</w:t>
            </w:r>
          </w:p>
        </w:tc>
      </w:tr>
      <w:tr w:rsidR="00C66B60" w:rsidRPr="00631B58" w:rsidTr="003705C9">
        <w:trPr>
          <w:jc w:val="center"/>
        </w:trPr>
        <w:tc>
          <w:tcPr>
            <w:tcW w:w="1940" w:type="dxa"/>
          </w:tcPr>
          <w:p w:rsidR="00C66B60" w:rsidRPr="00631B58" w:rsidRDefault="00C66B60" w:rsidP="00E31864">
            <w:pPr>
              <w:pStyle w:val="PargrafodaLista"/>
              <w:spacing w:after="0" w:line="240" w:lineRule="auto"/>
              <w:ind w:left="0"/>
              <w:rPr>
                <w:rFonts w:ascii="Times New Roman" w:hAnsi="Times New Roman"/>
                <w:sz w:val="24"/>
                <w:szCs w:val="24"/>
              </w:rPr>
            </w:pPr>
            <w:r w:rsidRPr="00631B58">
              <w:rPr>
                <w:rFonts w:ascii="Times New Roman" w:hAnsi="Times New Roman"/>
                <w:sz w:val="24"/>
                <w:szCs w:val="24"/>
              </w:rPr>
              <w:t>Indígena</w:t>
            </w:r>
          </w:p>
        </w:tc>
        <w:tc>
          <w:tcPr>
            <w:tcW w:w="1984" w:type="dxa"/>
            <w:vAlign w:val="bottom"/>
          </w:tcPr>
          <w:p w:rsidR="00C66B60" w:rsidRPr="00631B58" w:rsidRDefault="00C66B60" w:rsidP="00E31864">
            <w:pPr>
              <w:spacing w:line="240" w:lineRule="auto"/>
              <w:jc w:val="right"/>
              <w:rPr>
                <w:rFonts w:ascii="Times New Roman" w:hAnsi="Times New Roman"/>
                <w:color w:val="000000"/>
                <w:sz w:val="24"/>
                <w:szCs w:val="24"/>
              </w:rPr>
            </w:pPr>
            <w:r w:rsidRPr="00631B58">
              <w:rPr>
                <w:rFonts w:ascii="Times New Roman" w:hAnsi="Times New Roman"/>
                <w:color w:val="000000"/>
                <w:sz w:val="24"/>
                <w:szCs w:val="24"/>
              </w:rPr>
              <w:t>0,56</w:t>
            </w:r>
          </w:p>
        </w:tc>
        <w:tc>
          <w:tcPr>
            <w:tcW w:w="1985" w:type="dxa"/>
            <w:vAlign w:val="bottom"/>
          </w:tcPr>
          <w:p w:rsidR="00C66B60" w:rsidRPr="00631B58" w:rsidRDefault="00C66B60" w:rsidP="00E31864">
            <w:pPr>
              <w:spacing w:line="240" w:lineRule="auto"/>
              <w:jc w:val="right"/>
              <w:rPr>
                <w:rFonts w:ascii="Times New Roman" w:hAnsi="Times New Roman"/>
                <w:color w:val="000000"/>
                <w:sz w:val="24"/>
                <w:szCs w:val="24"/>
              </w:rPr>
            </w:pPr>
            <w:r w:rsidRPr="00631B58">
              <w:rPr>
                <w:rFonts w:ascii="Times New Roman" w:hAnsi="Times New Roman"/>
                <w:color w:val="000000"/>
                <w:sz w:val="24"/>
                <w:szCs w:val="24"/>
              </w:rPr>
              <w:t>0,32</w:t>
            </w:r>
          </w:p>
        </w:tc>
      </w:tr>
      <w:tr w:rsidR="00C66B60" w:rsidRPr="00631B58" w:rsidTr="003705C9">
        <w:trPr>
          <w:jc w:val="center"/>
        </w:trPr>
        <w:tc>
          <w:tcPr>
            <w:tcW w:w="1940" w:type="dxa"/>
          </w:tcPr>
          <w:p w:rsidR="00C66B60" w:rsidRPr="00631B58" w:rsidRDefault="00C66B60" w:rsidP="00E31864">
            <w:pPr>
              <w:pStyle w:val="PargrafodaLista"/>
              <w:spacing w:after="0" w:line="240" w:lineRule="auto"/>
              <w:ind w:left="0"/>
              <w:rPr>
                <w:rFonts w:ascii="Times New Roman" w:hAnsi="Times New Roman"/>
                <w:sz w:val="24"/>
                <w:szCs w:val="24"/>
              </w:rPr>
            </w:pPr>
            <w:r w:rsidRPr="00631B58">
              <w:rPr>
                <w:rFonts w:ascii="Times New Roman" w:hAnsi="Times New Roman"/>
                <w:sz w:val="24"/>
                <w:szCs w:val="24"/>
              </w:rPr>
              <w:t>Asiático</w:t>
            </w:r>
          </w:p>
        </w:tc>
        <w:tc>
          <w:tcPr>
            <w:tcW w:w="1984" w:type="dxa"/>
            <w:vAlign w:val="bottom"/>
          </w:tcPr>
          <w:p w:rsidR="00C66B60" w:rsidRPr="00631B58" w:rsidRDefault="00C66B60" w:rsidP="00E31864">
            <w:pPr>
              <w:spacing w:line="240" w:lineRule="auto"/>
              <w:jc w:val="right"/>
              <w:rPr>
                <w:rFonts w:ascii="Times New Roman" w:hAnsi="Times New Roman"/>
                <w:color w:val="000000"/>
                <w:sz w:val="24"/>
                <w:szCs w:val="24"/>
              </w:rPr>
            </w:pPr>
            <w:r w:rsidRPr="00631B58">
              <w:rPr>
                <w:rFonts w:ascii="Times New Roman" w:hAnsi="Times New Roman"/>
                <w:color w:val="000000"/>
                <w:sz w:val="24"/>
                <w:szCs w:val="24"/>
              </w:rPr>
              <w:t>0,00</w:t>
            </w:r>
          </w:p>
        </w:tc>
        <w:tc>
          <w:tcPr>
            <w:tcW w:w="1985" w:type="dxa"/>
            <w:vAlign w:val="bottom"/>
          </w:tcPr>
          <w:p w:rsidR="00C66B60" w:rsidRPr="00631B58" w:rsidRDefault="00C66B60" w:rsidP="00E31864">
            <w:pPr>
              <w:spacing w:line="240" w:lineRule="auto"/>
              <w:jc w:val="right"/>
              <w:rPr>
                <w:rFonts w:ascii="Times New Roman" w:hAnsi="Times New Roman"/>
                <w:color w:val="000000"/>
                <w:sz w:val="24"/>
                <w:szCs w:val="24"/>
              </w:rPr>
            </w:pPr>
            <w:r w:rsidRPr="00631B58">
              <w:rPr>
                <w:rFonts w:ascii="Times New Roman" w:hAnsi="Times New Roman"/>
                <w:color w:val="000000"/>
                <w:sz w:val="24"/>
                <w:szCs w:val="24"/>
              </w:rPr>
              <w:t>0,95</w:t>
            </w:r>
          </w:p>
        </w:tc>
      </w:tr>
      <w:tr w:rsidR="00C66B60" w:rsidRPr="00631B58" w:rsidTr="003705C9">
        <w:trPr>
          <w:jc w:val="center"/>
        </w:trPr>
        <w:tc>
          <w:tcPr>
            <w:tcW w:w="1940" w:type="dxa"/>
          </w:tcPr>
          <w:p w:rsidR="00C66B60" w:rsidRPr="00631B58" w:rsidRDefault="00C66B60" w:rsidP="00E31864">
            <w:pPr>
              <w:pStyle w:val="PargrafodaLista"/>
              <w:spacing w:after="0" w:line="240" w:lineRule="auto"/>
              <w:ind w:left="0"/>
              <w:rPr>
                <w:rFonts w:ascii="Times New Roman" w:hAnsi="Times New Roman"/>
                <w:sz w:val="24"/>
                <w:szCs w:val="24"/>
              </w:rPr>
            </w:pPr>
            <w:r w:rsidRPr="00631B58">
              <w:rPr>
                <w:rFonts w:ascii="Times New Roman" w:hAnsi="Times New Roman"/>
                <w:sz w:val="24"/>
                <w:szCs w:val="24"/>
              </w:rPr>
              <w:t>Não Informado</w:t>
            </w:r>
          </w:p>
        </w:tc>
        <w:tc>
          <w:tcPr>
            <w:tcW w:w="1984" w:type="dxa"/>
            <w:vAlign w:val="bottom"/>
          </w:tcPr>
          <w:p w:rsidR="00C66B60" w:rsidRPr="00631B58" w:rsidRDefault="00C66B60" w:rsidP="00E31864">
            <w:pPr>
              <w:spacing w:line="240" w:lineRule="auto"/>
              <w:jc w:val="right"/>
              <w:rPr>
                <w:rFonts w:ascii="Times New Roman" w:hAnsi="Times New Roman"/>
                <w:color w:val="000000"/>
                <w:sz w:val="24"/>
                <w:szCs w:val="24"/>
              </w:rPr>
            </w:pPr>
            <w:r w:rsidRPr="00631B58">
              <w:rPr>
                <w:rFonts w:ascii="Times New Roman" w:hAnsi="Times New Roman"/>
                <w:color w:val="000000"/>
                <w:sz w:val="24"/>
                <w:szCs w:val="24"/>
              </w:rPr>
              <w:t>67,66</w:t>
            </w:r>
          </w:p>
        </w:tc>
        <w:tc>
          <w:tcPr>
            <w:tcW w:w="1985" w:type="dxa"/>
            <w:vAlign w:val="bottom"/>
          </w:tcPr>
          <w:p w:rsidR="00C66B60" w:rsidRPr="00631B58" w:rsidRDefault="00C66B60" w:rsidP="00E31864">
            <w:pPr>
              <w:spacing w:line="240" w:lineRule="auto"/>
              <w:jc w:val="right"/>
              <w:rPr>
                <w:rFonts w:ascii="Times New Roman" w:hAnsi="Times New Roman"/>
                <w:color w:val="000000"/>
                <w:sz w:val="24"/>
                <w:szCs w:val="24"/>
              </w:rPr>
            </w:pPr>
            <w:r w:rsidRPr="00631B58">
              <w:rPr>
                <w:rFonts w:ascii="Times New Roman" w:hAnsi="Times New Roman"/>
                <w:color w:val="000000"/>
                <w:sz w:val="24"/>
                <w:szCs w:val="24"/>
              </w:rPr>
              <w:t>44,76</w:t>
            </w:r>
          </w:p>
        </w:tc>
      </w:tr>
    </w:tbl>
    <w:p w:rsidR="00C66B60" w:rsidRDefault="00C66B60" w:rsidP="00C80EF9">
      <w:pPr>
        <w:rPr>
          <w:rFonts w:ascii="Times New Roman" w:hAnsi="Times New Roman"/>
          <w:bCs/>
          <w:sz w:val="24"/>
          <w:szCs w:val="24"/>
        </w:rPr>
      </w:pPr>
    </w:p>
    <w:p w:rsidR="00DB6AF3" w:rsidRDefault="00C66B60" w:rsidP="00C80EF9">
      <w:pPr>
        <w:rPr>
          <w:rFonts w:ascii="Times New Roman" w:hAnsi="Times New Roman"/>
          <w:bCs/>
          <w:sz w:val="24"/>
          <w:szCs w:val="24"/>
        </w:rPr>
      </w:pPr>
      <w:r>
        <w:rPr>
          <w:rFonts w:ascii="Times New Roman" w:hAnsi="Times New Roman"/>
          <w:bCs/>
          <w:sz w:val="24"/>
          <w:szCs w:val="24"/>
        </w:rPr>
        <w:tab/>
      </w:r>
      <w:r w:rsidR="00DB6AF3">
        <w:rPr>
          <w:rFonts w:ascii="Times New Roman" w:hAnsi="Times New Roman"/>
          <w:bCs/>
          <w:sz w:val="24"/>
          <w:szCs w:val="24"/>
        </w:rPr>
        <w:t xml:space="preserve">Quanto ao tipo, foram identificadas dezessete (17) escolas militares, três escolas de Educação de Jovens e Adultos (EJA), cento e sessenta (160) escolas técnicas e vinte e sete (27) escolas de Aplicação, possivelmente da rede federal de ensino. </w:t>
      </w:r>
    </w:p>
    <w:p w:rsidR="00DB6AF3" w:rsidRDefault="00DB6AF3" w:rsidP="00C80EF9">
      <w:pPr>
        <w:rPr>
          <w:rFonts w:ascii="Times New Roman" w:hAnsi="Times New Roman"/>
          <w:bCs/>
          <w:sz w:val="24"/>
          <w:szCs w:val="24"/>
        </w:rPr>
      </w:pPr>
      <w:r>
        <w:rPr>
          <w:rFonts w:ascii="Times New Roman" w:hAnsi="Times New Roman"/>
          <w:bCs/>
          <w:sz w:val="24"/>
          <w:szCs w:val="24"/>
        </w:rPr>
        <w:lastRenderedPageBreak/>
        <w:tab/>
        <w:t xml:space="preserve">Foram totalizadas também as escolas com maior participação nos concursos realizados entre 2005 e 2013, sendo maior o número de escolas privadas do que públicas neste quesito. Dentre as escolas públicas, foi maior o número de escolas de aplicação federais. </w:t>
      </w:r>
    </w:p>
    <w:p w:rsidR="00DB6AF3" w:rsidRDefault="00DB6AF3" w:rsidP="00C80EF9">
      <w:pPr>
        <w:rPr>
          <w:rFonts w:ascii="Times New Roman" w:hAnsi="Times New Roman"/>
          <w:bCs/>
          <w:sz w:val="24"/>
          <w:szCs w:val="24"/>
        </w:rPr>
      </w:pPr>
      <w:r>
        <w:rPr>
          <w:rFonts w:ascii="Times New Roman" w:hAnsi="Times New Roman"/>
          <w:bCs/>
          <w:sz w:val="24"/>
          <w:szCs w:val="24"/>
        </w:rPr>
        <w:tab/>
        <w:t>Foram investigados também estudantes que participaram mais de uma vez nos concursos. Dos doze estudantes com maior participação, oito receberam premiações</w:t>
      </w:r>
      <w:r w:rsidR="00D414E8">
        <w:rPr>
          <w:rFonts w:ascii="Times New Roman" w:hAnsi="Times New Roman"/>
          <w:bCs/>
          <w:sz w:val="24"/>
          <w:szCs w:val="24"/>
        </w:rPr>
        <w:t xml:space="preserve">. Destes, dois estudantes e uma estudante participaram três vezes entre 2005 e 2008. Deste conjunto, um estudante e uma estudante que se auto-declararam negros foram premiados duas vezes nas etapas nacional e por unidade da federação em anos diferentes. </w:t>
      </w:r>
    </w:p>
    <w:p w:rsidR="00DB6AF3" w:rsidRPr="00E057A0" w:rsidRDefault="00D414E8" w:rsidP="00C80EF9">
      <w:pPr>
        <w:rPr>
          <w:rFonts w:ascii="Times New Roman" w:hAnsi="Times New Roman"/>
          <w:bCs/>
          <w:sz w:val="24"/>
          <w:szCs w:val="24"/>
        </w:rPr>
      </w:pPr>
      <w:r>
        <w:rPr>
          <w:rFonts w:ascii="Times New Roman" w:hAnsi="Times New Roman"/>
          <w:bCs/>
          <w:sz w:val="24"/>
          <w:szCs w:val="24"/>
        </w:rPr>
        <w:tab/>
        <w:t>Foi realizada investigação também sobre quais professores e professoras orientaram mais trabalhos e quais foram premiados mais de uma vez. De um conjunto de catorze professoras e professores que orientaram entre três e doze trabalhos, as duas primeiras são mulheres com um total de dezoito trabalhos orientados. De um conjunto de cinco professoras e professores que orientaram</w:t>
      </w:r>
      <w:r w:rsidR="00F237D7">
        <w:rPr>
          <w:rFonts w:ascii="Times New Roman" w:hAnsi="Times New Roman"/>
          <w:bCs/>
          <w:sz w:val="24"/>
          <w:szCs w:val="24"/>
        </w:rPr>
        <w:t xml:space="preserve"> trabalhos premiados mais de uma vez, quatro são mulheres.</w:t>
      </w:r>
    </w:p>
    <w:p w:rsidR="00C80EF9" w:rsidRPr="00BA6624" w:rsidRDefault="00C80EF9" w:rsidP="00564F76">
      <w:pPr>
        <w:spacing w:line="240" w:lineRule="auto"/>
        <w:rPr>
          <w:rFonts w:ascii="Times New Roman" w:eastAsiaTheme="minorHAnsi" w:hAnsi="Times New Roman"/>
          <w:sz w:val="24"/>
          <w:szCs w:val="24"/>
        </w:rPr>
      </w:pPr>
    </w:p>
    <w:p w:rsidR="00564F76" w:rsidRDefault="00564F76" w:rsidP="00564F76">
      <w:pPr>
        <w:spacing w:line="240" w:lineRule="auto"/>
        <w:rPr>
          <w:rFonts w:ascii="Times New Roman" w:hAnsi="Times New Roman"/>
          <w:sz w:val="24"/>
          <w:szCs w:val="24"/>
        </w:rPr>
      </w:pPr>
      <w:r w:rsidRPr="00BA6624">
        <w:rPr>
          <w:rFonts w:ascii="Times New Roman" w:hAnsi="Times New Roman"/>
          <w:sz w:val="24"/>
          <w:szCs w:val="24"/>
        </w:rPr>
        <w:t>3. ANALISE REDAÇÕES PREMIADAS E PRE-SELECIONADAS (2005-2013)</w:t>
      </w:r>
    </w:p>
    <w:p w:rsidR="00183A3B" w:rsidRPr="00BA6624" w:rsidRDefault="00183A3B" w:rsidP="00564F76">
      <w:pPr>
        <w:spacing w:line="240" w:lineRule="auto"/>
        <w:rPr>
          <w:rFonts w:ascii="Times New Roman" w:hAnsi="Times New Roman"/>
          <w:sz w:val="24"/>
          <w:szCs w:val="24"/>
        </w:rPr>
      </w:pPr>
    </w:p>
    <w:p w:rsidR="00564F76" w:rsidRDefault="00C66B60" w:rsidP="00564F76">
      <w:pPr>
        <w:autoSpaceDE w:val="0"/>
        <w:autoSpaceDN w:val="0"/>
        <w:adjustRightInd w:val="0"/>
        <w:spacing w:line="240" w:lineRule="auto"/>
        <w:jc w:val="left"/>
        <w:rPr>
          <w:rFonts w:ascii="Times New Roman" w:eastAsiaTheme="minorHAnsi" w:hAnsi="Times New Roman"/>
          <w:sz w:val="24"/>
          <w:szCs w:val="24"/>
        </w:rPr>
      </w:pPr>
      <w:r>
        <w:rPr>
          <w:rFonts w:ascii="Times New Roman" w:eastAsiaTheme="minorHAnsi" w:hAnsi="Times New Roman"/>
          <w:sz w:val="24"/>
          <w:szCs w:val="24"/>
        </w:rPr>
        <w:t>3.1</w:t>
      </w:r>
      <w:r w:rsidR="00564F76" w:rsidRPr="00BA6624">
        <w:rPr>
          <w:rFonts w:ascii="Times New Roman" w:eastAsiaTheme="minorHAnsi" w:hAnsi="Times New Roman"/>
          <w:sz w:val="24"/>
          <w:szCs w:val="24"/>
        </w:rPr>
        <w:t>. temas recorrentes</w:t>
      </w:r>
    </w:p>
    <w:p w:rsidR="00C66B60" w:rsidRDefault="00C66B60" w:rsidP="00564F76">
      <w:pPr>
        <w:autoSpaceDE w:val="0"/>
        <w:autoSpaceDN w:val="0"/>
        <w:adjustRightInd w:val="0"/>
        <w:spacing w:line="240" w:lineRule="auto"/>
        <w:jc w:val="left"/>
        <w:rPr>
          <w:rFonts w:ascii="Times New Roman" w:eastAsiaTheme="minorHAnsi" w:hAnsi="Times New Roman"/>
          <w:sz w:val="24"/>
          <w:szCs w:val="24"/>
        </w:rPr>
      </w:pPr>
    </w:p>
    <w:p w:rsidR="00DD4A80" w:rsidRDefault="00C66B60" w:rsidP="00DD4A80">
      <w:pPr>
        <w:autoSpaceDE w:val="0"/>
        <w:autoSpaceDN w:val="0"/>
        <w:adjustRightInd w:val="0"/>
        <w:rPr>
          <w:rFonts w:ascii="Times New Roman" w:hAnsi="Times New Roman"/>
          <w:sz w:val="24"/>
          <w:szCs w:val="24"/>
        </w:rPr>
      </w:pPr>
      <w:r>
        <w:rPr>
          <w:rFonts w:ascii="Times New Roman" w:eastAsiaTheme="minorHAnsi" w:hAnsi="Times New Roman"/>
          <w:sz w:val="24"/>
          <w:szCs w:val="24"/>
        </w:rPr>
        <w:tab/>
      </w:r>
      <w:r w:rsidR="00860D68" w:rsidRPr="00E31864">
        <w:rPr>
          <w:rFonts w:ascii="Times New Roman" w:eastAsiaTheme="minorHAnsi" w:hAnsi="Times New Roman"/>
          <w:sz w:val="24"/>
          <w:szCs w:val="24"/>
        </w:rPr>
        <w:t xml:space="preserve">Conforme afirmamos anteriormente, foram definidas </w:t>
      </w:r>
      <w:r w:rsidR="00E31864" w:rsidRPr="00E31864">
        <w:rPr>
          <w:rFonts w:ascii="Times New Roman" w:eastAsiaTheme="minorHAnsi" w:hAnsi="Times New Roman"/>
          <w:sz w:val="24"/>
          <w:szCs w:val="24"/>
        </w:rPr>
        <w:t>a princípio oitenta e oito</w:t>
      </w:r>
      <w:r w:rsidR="00860D68" w:rsidRPr="00E31864">
        <w:rPr>
          <w:rFonts w:ascii="Times New Roman" w:eastAsiaTheme="minorHAnsi" w:hAnsi="Times New Roman"/>
          <w:sz w:val="24"/>
          <w:szCs w:val="24"/>
        </w:rPr>
        <w:t xml:space="preserve"> categorias teóricas</w:t>
      </w:r>
      <w:r w:rsidRPr="00E31864">
        <w:rPr>
          <w:rFonts w:ascii="Times New Roman" w:eastAsiaTheme="minorHAnsi" w:hAnsi="Times New Roman"/>
          <w:sz w:val="24"/>
          <w:szCs w:val="24"/>
        </w:rPr>
        <w:t xml:space="preserve"> </w:t>
      </w:r>
      <w:r w:rsidR="00E31864" w:rsidRPr="00E31864">
        <w:rPr>
          <w:rFonts w:ascii="Times New Roman" w:eastAsiaTheme="minorHAnsi" w:hAnsi="Times New Roman"/>
          <w:sz w:val="24"/>
          <w:szCs w:val="24"/>
        </w:rPr>
        <w:t xml:space="preserve">para </w:t>
      </w:r>
      <w:r w:rsidRPr="00E31864">
        <w:rPr>
          <w:rFonts w:ascii="Times New Roman" w:eastAsiaTheme="minorHAnsi" w:hAnsi="Times New Roman"/>
          <w:sz w:val="24"/>
          <w:szCs w:val="24"/>
        </w:rPr>
        <w:t>análise das redações</w:t>
      </w:r>
      <w:r w:rsidR="00E31864" w:rsidRPr="00E31864">
        <w:rPr>
          <w:rFonts w:ascii="Times New Roman" w:eastAsiaTheme="minorHAnsi" w:hAnsi="Times New Roman"/>
          <w:sz w:val="24"/>
          <w:szCs w:val="24"/>
        </w:rPr>
        <w:t xml:space="preserve">. Esta lista poderia ser ampliada. </w:t>
      </w:r>
      <w:r w:rsidR="00E31864" w:rsidRPr="00E31864">
        <w:rPr>
          <w:rFonts w:ascii="Times New Roman" w:hAnsi="Times New Roman"/>
          <w:sz w:val="24"/>
          <w:szCs w:val="24"/>
        </w:rPr>
        <w:t>Do conjunto de categorias teóricas identificadas, a analista da redação deveria indicar qual era a categoria principal, definida como SP no formulário, sendo possível acrescentar alguma especificidade</w:t>
      </w:r>
      <w:r w:rsidR="00DD4A80">
        <w:rPr>
          <w:rFonts w:ascii="Times New Roman" w:hAnsi="Times New Roman"/>
          <w:sz w:val="24"/>
          <w:szCs w:val="24"/>
        </w:rPr>
        <w:t xml:space="preserve"> à ela</w:t>
      </w:r>
      <w:r w:rsidR="00E31864" w:rsidRPr="00E31864">
        <w:rPr>
          <w:rFonts w:ascii="Times New Roman" w:hAnsi="Times New Roman"/>
          <w:sz w:val="24"/>
          <w:szCs w:val="24"/>
        </w:rPr>
        <w:t>.</w:t>
      </w:r>
      <w:r w:rsidR="00E31864">
        <w:rPr>
          <w:rFonts w:ascii="Times New Roman" w:hAnsi="Times New Roman"/>
          <w:sz w:val="24"/>
          <w:szCs w:val="24"/>
        </w:rPr>
        <w:t xml:space="preserve"> Este é o tema da redação. </w:t>
      </w:r>
    </w:p>
    <w:p w:rsidR="00DD4A80" w:rsidRDefault="00DD4A80" w:rsidP="00DD4A80">
      <w:pPr>
        <w:autoSpaceDE w:val="0"/>
        <w:autoSpaceDN w:val="0"/>
        <w:adjustRightInd w:val="0"/>
        <w:rPr>
          <w:rFonts w:ascii="Times New Roman" w:hAnsi="Times New Roman"/>
          <w:sz w:val="24"/>
          <w:szCs w:val="24"/>
        </w:rPr>
      </w:pPr>
      <w:r>
        <w:rPr>
          <w:rFonts w:ascii="Times New Roman" w:hAnsi="Times New Roman"/>
          <w:sz w:val="24"/>
          <w:szCs w:val="24"/>
        </w:rPr>
        <w:tab/>
        <w:t xml:space="preserve">Relacionamos a seguir as dez </w:t>
      </w:r>
      <w:r w:rsidR="00E31864">
        <w:rPr>
          <w:rFonts w:ascii="Times New Roman" w:hAnsi="Times New Roman"/>
          <w:sz w:val="24"/>
          <w:szCs w:val="24"/>
        </w:rPr>
        <w:t xml:space="preserve">categorias teóricas mais recorrentes observadas </w:t>
      </w:r>
      <w:r>
        <w:rPr>
          <w:rFonts w:ascii="Times New Roman" w:hAnsi="Times New Roman"/>
          <w:sz w:val="24"/>
          <w:szCs w:val="24"/>
        </w:rPr>
        <w:t>n</w:t>
      </w:r>
      <w:r w:rsidR="00D66053">
        <w:rPr>
          <w:rFonts w:ascii="Times New Roman" w:hAnsi="Times New Roman"/>
          <w:sz w:val="24"/>
          <w:szCs w:val="24"/>
        </w:rPr>
        <w:t>o conjunto de 1407</w:t>
      </w:r>
      <w:r>
        <w:rPr>
          <w:rFonts w:ascii="Times New Roman" w:hAnsi="Times New Roman"/>
          <w:sz w:val="24"/>
          <w:szCs w:val="24"/>
        </w:rPr>
        <w:t xml:space="preserve"> redações premiadas e pre-selecionadas: </w:t>
      </w:r>
      <w:r w:rsidRPr="00D15DB3">
        <w:rPr>
          <w:rFonts w:ascii="Times New Roman" w:hAnsi="Times New Roman"/>
          <w:sz w:val="24"/>
          <w:szCs w:val="24"/>
        </w:rPr>
        <w:t>1. Papéis de Gênero (47,5%)</w:t>
      </w:r>
      <w:r>
        <w:rPr>
          <w:rFonts w:ascii="Times New Roman" w:hAnsi="Times New Roman"/>
          <w:sz w:val="24"/>
          <w:szCs w:val="24"/>
        </w:rPr>
        <w:t xml:space="preserve">, </w:t>
      </w:r>
      <w:r w:rsidRPr="00D15DB3">
        <w:rPr>
          <w:rFonts w:ascii="Times New Roman" w:hAnsi="Times New Roman"/>
          <w:sz w:val="24"/>
          <w:szCs w:val="24"/>
        </w:rPr>
        <w:t>2. Divisão Sexual do Trabalho (34,6%)</w:t>
      </w:r>
      <w:r>
        <w:rPr>
          <w:rFonts w:ascii="Times New Roman" w:hAnsi="Times New Roman"/>
          <w:sz w:val="24"/>
          <w:szCs w:val="24"/>
        </w:rPr>
        <w:t xml:space="preserve">, </w:t>
      </w:r>
      <w:r w:rsidRPr="00D15DB3">
        <w:rPr>
          <w:rFonts w:ascii="Times New Roman" w:hAnsi="Times New Roman"/>
          <w:sz w:val="24"/>
          <w:szCs w:val="24"/>
        </w:rPr>
        <w:t>3. Machismo (30,9%)</w:t>
      </w:r>
      <w:r>
        <w:rPr>
          <w:rFonts w:ascii="Times New Roman" w:hAnsi="Times New Roman"/>
          <w:sz w:val="24"/>
          <w:szCs w:val="24"/>
        </w:rPr>
        <w:t xml:space="preserve">, </w:t>
      </w:r>
      <w:r w:rsidRPr="00D15DB3">
        <w:rPr>
          <w:rFonts w:ascii="Times New Roman" w:hAnsi="Times New Roman"/>
          <w:sz w:val="24"/>
          <w:szCs w:val="24"/>
        </w:rPr>
        <w:t>4. Emancipação da Mulher (30,6%)</w:t>
      </w:r>
      <w:r>
        <w:rPr>
          <w:rFonts w:ascii="Times New Roman" w:hAnsi="Times New Roman"/>
          <w:sz w:val="24"/>
          <w:szCs w:val="24"/>
        </w:rPr>
        <w:t xml:space="preserve">, </w:t>
      </w:r>
      <w:r w:rsidRPr="00D15DB3">
        <w:rPr>
          <w:rFonts w:ascii="Times New Roman" w:hAnsi="Times New Roman"/>
          <w:sz w:val="24"/>
          <w:szCs w:val="24"/>
        </w:rPr>
        <w:t>5. Dominação Masculina (30,6%)</w:t>
      </w:r>
      <w:r>
        <w:rPr>
          <w:rFonts w:ascii="Times New Roman" w:hAnsi="Times New Roman"/>
          <w:sz w:val="24"/>
          <w:szCs w:val="24"/>
        </w:rPr>
        <w:t xml:space="preserve">, </w:t>
      </w:r>
      <w:r w:rsidRPr="00D15DB3">
        <w:rPr>
          <w:rFonts w:ascii="Times New Roman" w:hAnsi="Times New Roman"/>
          <w:sz w:val="24"/>
          <w:szCs w:val="24"/>
        </w:rPr>
        <w:t>6. Equidade (26,9%)</w:t>
      </w:r>
      <w:r>
        <w:rPr>
          <w:rFonts w:ascii="Times New Roman" w:hAnsi="Times New Roman"/>
          <w:sz w:val="24"/>
          <w:szCs w:val="24"/>
        </w:rPr>
        <w:t xml:space="preserve">, </w:t>
      </w:r>
      <w:r w:rsidRPr="00D15DB3">
        <w:rPr>
          <w:rFonts w:ascii="Times New Roman" w:hAnsi="Times New Roman"/>
          <w:sz w:val="24"/>
          <w:szCs w:val="24"/>
        </w:rPr>
        <w:t>7. Patriarcado (24%)</w:t>
      </w:r>
      <w:r>
        <w:rPr>
          <w:rFonts w:ascii="Times New Roman" w:hAnsi="Times New Roman"/>
          <w:sz w:val="24"/>
          <w:szCs w:val="24"/>
        </w:rPr>
        <w:t xml:space="preserve">, </w:t>
      </w:r>
      <w:r w:rsidRPr="00D15DB3">
        <w:rPr>
          <w:rFonts w:ascii="Times New Roman" w:hAnsi="Times New Roman"/>
          <w:sz w:val="24"/>
          <w:szCs w:val="24"/>
        </w:rPr>
        <w:t>8. Violência Doméstica (17,84%)</w:t>
      </w:r>
      <w:r>
        <w:rPr>
          <w:rFonts w:ascii="Times New Roman" w:hAnsi="Times New Roman"/>
          <w:sz w:val="24"/>
          <w:szCs w:val="24"/>
        </w:rPr>
        <w:t xml:space="preserve">, </w:t>
      </w:r>
      <w:r w:rsidRPr="00D15DB3">
        <w:rPr>
          <w:rFonts w:ascii="Times New Roman" w:hAnsi="Times New Roman"/>
          <w:sz w:val="24"/>
          <w:szCs w:val="24"/>
        </w:rPr>
        <w:t>9. Feminismo (17,41%)</w:t>
      </w:r>
      <w:r>
        <w:rPr>
          <w:rFonts w:ascii="Times New Roman" w:hAnsi="Times New Roman"/>
          <w:sz w:val="24"/>
          <w:szCs w:val="24"/>
        </w:rPr>
        <w:t xml:space="preserve"> + Feminismos (</w:t>
      </w:r>
      <w:r w:rsidRPr="004D4D32">
        <w:rPr>
          <w:rFonts w:ascii="Times New Roman" w:hAnsi="Times New Roman"/>
          <w:lang w:eastAsia="pt-BR"/>
        </w:rPr>
        <w:t>10,58%</w:t>
      </w:r>
      <w:r>
        <w:rPr>
          <w:rFonts w:ascii="Times New Roman" w:hAnsi="Times New Roman"/>
          <w:lang w:eastAsia="pt-BR"/>
        </w:rPr>
        <w:t xml:space="preserve">), </w:t>
      </w:r>
      <w:r w:rsidRPr="00D15DB3">
        <w:rPr>
          <w:rFonts w:ascii="Times New Roman" w:hAnsi="Times New Roman"/>
          <w:sz w:val="24"/>
          <w:szCs w:val="24"/>
        </w:rPr>
        <w:t>10. Mulher na Política (17,38%)</w:t>
      </w:r>
      <w:r>
        <w:rPr>
          <w:rFonts w:ascii="Times New Roman" w:hAnsi="Times New Roman"/>
          <w:sz w:val="24"/>
          <w:szCs w:val="24"/>
        </w:rPr>
        <w:t xml:space="preserve">. No </w:t>
      </w:r>
      <w:r>
        <w:rPr>
          <w:rFonts w:ascii="Times New Roman" w:hAnsi="Times New Roman"/>
          <w:sz w:val="24"/>
          <w:szCs w:val="24"/>
        </w:rPr>
        <w:lastRenderedPageBreak/>
        <w:t xml:space="preserve">caso específico do Feminismo, se somarmos esta categorias com Feminismos, teremos um total de quase 28%, </w:t>
      </w:r>
      <w:r w:rsidR="00D66053">
        <w:rPr>
          <w:rFonts w:ascii="Times New Roman" w:hAnsi="Times New Roman"/>
          <w:sz w:val="24"/>
          <w:szCs w:val="24"/>
        </w:rPr>
        <w:t xml:space="preserve">devendo </w:t>
      </w:r>
      <w:r>
        <w:rPr>
          <w:rFonts w:ascii="Times New Roman" w:hAnsi="Times New Roman"/>
          <w:sz w:val="24"/>
          <w:szCs w:val="24"/>
        </w:rPr>
        <w:t>passa</w:t>
      </w:r>
      <w:r w:rsidR="00D66053">
        <w:rPr>
          <w:rFonts w:ascii="Times New Roman" w:hAnsi="Times New Roman"/>
          <w:sz w:val="24"/>
          <w:szCs w:val="24"/>
        </w:rPr>
        <w:t>r</w:t>
      </w:r>
      <w:r>
        <w:rPr>
          <w:rFonts w:ascii="Times New Roman" w:hAnsi="Times New Roman"/>
          <w:sz w:val="24"/>
          <w:szCs w:val="24"/>
        </w:rPr>
        <w:t xml:space="preserve"> esta categoria para a sexta posição.</w:t>
      </w:r>
    </w:p>
    <w:p w:rsidR="00DD4A80" w:rsidRDefault="00DD4A80" w:rsidP="00E31864">
      <w:pPr>
        <w:autoSpaceDE w:val="0"/>
        <w:autoSpaceDN w:val="0"/>
        <w:adjustRightInd w:val="0"/>
        <w:rPr>
          <w:rFonts w:ascii="Times New Roman" w:hAnsi="Times New Roman"/>
          <w:sz w:val="24"/>
          <w:szCs w:val="24"/>
        </w:rPr>
      </w:pPr>
      <w:r>
        <w:rPr>
          <w:rFonts w:ascii="Times New Roman" w:hAnsi="Times New Roman"/>
          <w:sz w:val="24"/>
          <w:szCs w:val="24"/>
        </w:rPr>
        <w:tab/>
        <w:t xml:space="preserve">Na lista organizada por ordem alfabética abaixo é possível observar a </w:t>
      </w:r>
      <w:r w:rsidR="00D66053">
        <w:rPr>
          <w:rFonts w:ascii="Times New Roman" w:hAnsi="Times New Roman"/>
          <w:sz w:val="24"/>
          <w:szCs w:val="24"/>
        </w:rPr>
        <w:t>freqüência</w:t>
      </w:r>
      <w:r>
        <w:rPr>
          <w:rFonts w:ascii="Times New Roman" w:hAnsi="Times New Roman"/>
          <w:sz w:val="24"/>
          <w:szCs w:val="24"/>
        </w:rPr>
        <w:t xml:space="preserve"> das 88 categorias teóricas identificadas pelas analistas. Nesta lista</w:t>
      </w:r>
      <w:r w:rsidR="00D66053">
        <w:rPr>
          <w:rFonts w:ascii="Times New Roman" w:hAnsi="Times New Roman"/>
          <w:sz w:val="24"/>
          <w:szCs w:val="24"/>
        </w:rPr>
        <w:t xml:space="preserve"> podemos observar uma freqüência significativa de redações que abordaram o tema da violência, e suas inúmeras formas, especialmente contra mulheres e pessoas LGBT, junto com categorias que indicam formas de resistência e luta, como agência e emancipação. </w:t>
      </w:r>
    </w:p>
    <w:p w:rsidR="00DD4A80" w:rsidRDefault="00DD4A80" w:rsidP="00DD4A80">
      <w:pPr>
        <w:pStyle w:val="PargrafodaLista"/>
        <w:ind w:left="1080"/>
        <w:jc w:val="center"/>
        <w:rPr>
          <w:rFonts w:ascii="Times New Roman" w:hAnsi="Times New Roman"/>
          <w:b/>
          <w:sz w:val="24"/>
          <w:szCs w:val="24"/>
        </w:rPr>
      </w:pPr>
    </w:p>
    <w:tbl>
      <w:tblPr>
        <w:tblStyle w:val="Tabelacomgrade"/>
        <w:tblW w:w="9943" w:type="dxa"/>
        <w:tblInd w:w="-34" w:type="dxa"/>
        <w:tblLook w:val="04A0"/>
      </w:tblPr>
      <w:tblGrid>
        <w:gridCol w:w="2381"/>
        <w:gridCol w:w="956"/>
        <w:gridCol w:w="2256"/>
        <w:gridCol w:w="956"/>
        <w:gridCol w:w="2438"/>
        <w:gridCol w:w="956"/>
      </w:tblGrid>
      <w:tr w:rsidR="00DD4A80" w:rsidTr="003705C9">
        <w:tc>
          <w:tcPr>
            <w:tcW w:w="2381" w:type="dxa"/>
          </w:tcPr>
          <w:p w:rsidR="00DD4A80" w:rsidRDefault="00DD4A80" w:rsidP="003705C9">
            <w:pPr>
              <w:pStyle w:val="PargrafodaLista"/>
              <w:spacing w:after="0" w:line="240" w:lineRule="auto"/>
              <w:ind w:left="0"/>
              <w:jc w:val="center"/>
              <w:rPr>
                <w:rFonts w:ascii="Times New Roman" w:hAnsi="Times New Roman"/>
                <w:b/>
                <w:sz w:val="24"/>
                <w:szCs w:val="24"/>
              </w:rPr>
            </w:pPr>
            <w:r>
              <w:rPr>
                <w:rFonts w:ascii="Times New Roman" w:hAnsi="Times New Roman"/>
                <w:b/>
                <w:sz w:val="24"/>
                <w:szCs w:val="24"/>
              </w:rPr>
              <w:t>Categoria</w:t>
            </w:r>
          </w:p>
        </w:tc>
        <w:tc>
          <w:tcPr>
            <w:tcW w:w="956" w:type="dxa"/>
          </w:tcPr>
          <w:p w:rsidR="00DD4A80" w:rsidRDefault="00DD4A80" w:rsidP="003705C9">
            <w:pPr>
              <w:pStyle w:val="PargrafodaLista"/>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2256" w:type="dxa"/>
          </w:tcPr>
          <w:p w:rsidR="00DD4A80" w:rsidRDefault="00DD4A80" w:rsidP="003705C9">
            <w:pPr>
              <w:pStyle w:val="PargrafodaLista"/>
              <w:spacing w:after="0" w:line="240" w:lineRule="auto"/>
              <w:ind w:left="0"/>
              <w:jc w:val="center"/>
              <w:rPr>
                <w:rFonts w:ascii="Times New Roman" w:hAnsi="Times New Roman"/>
                <w:b/>
                <w:sz w:val="24"/>
                <w:szCs w:val="24"/>
              </w:rPr>
            </w:pPr>
            <w:r w:rsidRPr="00872D68">
              <w:rPr>
                <w:rFonts w:ascii="Times New Roman" w:hAnsi="Times New Roman"/>
                <w:b/>
                <w:sz w:val="24"/>
                <w:szCs w:val="24"/>
              </w:rPr>
              <w:t>Categoria</w:t>
            </w:r>
          </w:p>
        </w:tc>
        <w:tc>
          <w:tcPr>
            <w:tcW w:w="956" w:type="dxa"/>
          </w:tcPr>
          <w:p w:rsidR="00DD4A80" w:rsidRDefault="00DD4A80" w:rsidP="003705C9">
            <w:pPr>
              <w:pStyle w:val="PargrafodaLista"/>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2438" w:type="dxa"/>
          </w:tcPr>
          <w:p w:rsidR="00DD4A80" w:rsidRDefault="00DD4A80" w:rsidP="003705C9">
            <w:pPr>
              <w:pStyle w:val="PargrafodaLista"/>
              <w:spacing w:after="0" w:line="240" w:lineRule="auto"/>
              <w:ind w:left="0"/>
              <w:jc w:val="center"/>
              <w:rPr>
                <w:rFonts w:ascii="Times New Roman" w:hAnsi="Times New Roman"/>
                <w:b/>
                <w:sz w:val="24"/>
                <w:szCs w:val="24"/>
              </w:rPr>
            </w:pPr>
            <w:r w:rsidRPr="00872D68">
              <w:rPr>
                <w:rFonts w:ascii="Times New Roman" w:hAnsi="Times New Roman"/>
                <w:b/>
                <w:sz w:val="24"/>
                <w:szCs w:val="24"/>
              </w:rPr>
              <w:t>Categoria</w:t>
            </w:r>
          </w:p>
        </w:tc>
        <w:tc>
          <w:tcPr>
            <w:tcW w:w="956" w:type="dxa"/>
          </w:tcPr>
          <w:p w:rsidR="00DD4A80" w:rsidRDefault="00DD4A80" w:rsidP="003705C9">
            <w:pPr>
              <w:pStyle w:val="PargrafodaLista"/>
              <w:spacing w:after="0" w:line="240" w:lineRule="auto"/>
              <w:ind w:left="0"/>
              <w:jc w:val="center"/>
              <w:rPr>
                <w:rFonts w:ascii="Times New Roman" w:hAnsi="Times New Roman"/>
                <w:b/>
                <w:sz w:val="24"/>
                <w:szCs w:val="24"/>
              </w:rPr>
            </w:pPr>
            <w:r>
              <w:rPr>
                <w:rFonts w:ascii="Times New Roman" w:hAnsi="Times New Roman"/>
                <w:b/>
                <w:sz w:val="24"/>
                <w:szCs w:val="24"/>
              </w:rPr>
              <w:t>%</w:t>
            </w:r>
          </w:p>
        </w:tc>
      </w:tr>
      <w:tr w:rsidR="00DD4A80" w:rsidTr="003705C9">
        <w:tc>
          <w:tcPr>
            <w:tcW w:w="2381"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Aborto</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5,82%</w:t>
            </w:r>
          </w:p>
        </w:tc>
        <w:tc>
          <w:tcPr>
            <w:tcW w:w="2256"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Exploração Sexual</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1,77%</w:t>
            </w:r>
          </w:p>
        </w:tc>
        <w:tc>
          <w:tcPr>
            <w:tcW w:w="2438"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Mulher Objeto</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13,93%</w:t>
            </w:r>
          </w:p>
        </w:tc>
      </w:tr>
      <w:tr w:rsidR="00DD4A80" w:rsidTr="003705C9">
        <w:tc>
          <w:tcPr>
            <w:tcW w:w="2381"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Agência (agency)</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8,59%</w:t>
            </w:r>
          </w:p>
        </w:tc>
        <w:tc>
          <w:tcPr>
            <w:tcW w:w="2256"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Expressão de Gênero</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1,42%</w:t>
            </w:r>
          </w:p>
        </w:tc>
        <w:tc>
          <w:tcPr>
            <w:tcW w:w="2438"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Não binarismo</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0,21%</w:t>
            </w:r>
          </w:p>
        </w:tc>
      </w:tr>
      <w:tr w:rsidR="00DD4A80" w:rsidTr="003705C9">
        <w:tc>
          <w:tcPr>
            <w:tcW w:w="2381"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Agência Feminina</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14,28%</w:t>
            </w:r>
          </w:p>
        </w:tc>
        <w:tc>
          <w:tcPr>
            <w:tcW w:w="2256"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Família</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7,03%</w:t>
            </w:r>
          </w:p>
        </w:tc>
        <w:tc>
          <w:tcPr>
            <w:tcW w:w="2438"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Negligência Escolar</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0,56%</w:t>
            </w:r>
          </w:p>
        </w:tc>
      </w:tr>
      <w:tr w:rsidR="00DD4A80" w:rsidTr="003705C9">
        <w:tc>
          <w:tcPr>
            <w:tcW w:w="2381"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Alcoolismo</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4,05%</w:t>
            </w:r>
          </w:p>
        </w:tc>
        <w:tc>
          <w:tcPr>
            <w:tcW w:w="2256"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Feminicídio</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3,62%</w:t>
            </w:r>
          </w:p>
        </w:tc>
        <w:tc>
          <w:tcPr>
            <w:tcW w:w="2438"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Padrões de Beleza</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7,60%</w:t>
            </w:r>
          </w:p>
        </w:tc>
      </w:tr>
      <w:tr w:rsidR="00DD4A80" w:rsidTr="003705C9">
        <w:tc>
          <w:tcPr>
            <w:tcW w:w="2381"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Alteridade</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2,98%</w:t>
            </w:r>
          </w:p>
        </w:tc>
        <w:tc>
          <w:tcPr>
            <w:tcW w:w="2256"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Feminismo</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17,41%</w:t>
            </w:r>
          </w:p>
        </w:tc>
        <w:tc>
          <w:tcPr>
            <w:tcW w:w="2438"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Papeis de Gênero</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47,47%</w:t>
            </w:r>
          </w:p>
        </w:tc>
      </w:tr>
      <w:tr w:rsidR="00DD4A80" w:rsidTr="003705C9">
        <w:tc>
          <w:tcPr>
            <w:tcW w:w="2381"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Amor Romântico</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2,06%</w:t>
            </w:r>
          </w:p>
        </w:tc>
        <w:tc>
          <w:tcPr>
            <w:tcW w:w="2256"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Feminismos</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10,58%</w:t>
            </w:r>
          </w:p>
        </w:tc>
        <w:tc>
          <w:tcPr>
            <w:tcW w:w="2438"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Parentesco</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3,41%</w:t>
            </w:r>
          </w:p>
        </w:tc>
      </w:tr>
      <w:tr w:rsidR="00DD4A80" w:rsidTr="003705C9">
        <w:tc>
          <w:tcPr>
            <w:tcW w:w="2381"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Assédio Moral</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1,13%</w:t>
            </w:r>
          </w:p>
        </w:tc>
        <w:tc>
          <w:tcPr>
            <w:tcW w:w="2256"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Gravidez</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6,75%</w:t>
            </w:r>
          </w:p>
        </w:tc>
        <w:tc>
          <w:tcPr>
            <w:tcW w:w="2438"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Patologização</w:t>
            </w:r>
            <w:r>
              <w:rPr>
                <w:rFonts w:ascii="Times New Roman" w:hAnsi="Times New Roman"/>
                <w:lang w:eastAsia="pt-BR"/>
              </w:rPr>
              <w:t xml:space="preserve"> da</w:t>
            </w:r>
            <w:r w:rsidRPr="004D4D32">
              <w:rPr>
                <w:rFonts w:ascii="Times New Roman" w:hAnsi="Times New Roman"/>
                <w:lang w:eastAsia="pt-BR"/>
              </w:rPr>
              <w:t xml:space="preserve"> homossexualidade</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2,70%</w:t>
            </w:r>
          </w:p>
        </w:tc>
      </w:tr>
      <w:tr w:rsidR="00DD4A80" w:rsidTr="003705C9">
        <w:tc>
          <w:tcPr>
            <w:tcW w:w="2381"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Campones/a</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0,85%</w:t>
            </w:r>
          </w:p>
        </w:tc>
        <w:tc>
          <w:tcPr>
            <w:tcW w:w="2256"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Heteronormatividade</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4,76%</w:t>
            </w:r>
          </w:p>
        </w:tc>
        <w:tc>
          <w:tcPr>
            <w:tcW w:w="2438"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Patriarcado</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24,02%</w:t>
            </w:r>
          </w:p>
        </w:tc>
      </w:tr>
      <w:tr w:rsidR="00DD4A80" w:rsidTr="003705C9">
        <w:tc>
          <w:tcPr>
            <w:tcW w:w="2381"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Campesinato</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0,42%</w:t>
            </w:r>
          </w:p>
        </w:tc>
        <w:tc>
          <w:tcPr>
            <w:tcW w:w="2256"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Heterossexualidade</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0,85%</w:t>
            </w:r>
          </w:p>
        </w:tc>
        <w:tc>
          <w:tcPr>
            <w:tcW w:w="2438"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Políticas Públicas</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6,53%</w:t>
            </w:r>
          </w:p>
        </w:tc>
      </w:tr>
      <w:tr w:rsidR="00DD4A80" w:rsidTr="003705C9">
        <w:tc>
          <w:tcPr>
            <w:tcW w:w="2381"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Capital Cultural</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1,84%</w:t>
            </w:r>
          </w:p>
        </w:tc>
        <w:tc>
          <w:tcPr>
            <w:tcW w:w="2256"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Hibridismo</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0,28%</w:t>
            </w:r>
          </w:p>
        </w:tc>
        <w:tc>
          <w:tcPr>
            <w:tcW w:w="2438"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Preconceito Étnico</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1,70%</w:t>
            </w:r>
          </w:p>
        </w:tc>
      </w:tr>
      <w:tr w:rsidR="00DD4A80" w:rsidTr="003705C9">
        <w:tc>
          <w:tcPr>
            <w:tcW w:w="2381"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Capital Econômico</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1,91%</w:t>
            </w:r>
          </w:p>
        </w:tc>
        <w:tc>
          <w:tcPr>
            <w:tcW w:w="2256"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Homofobia</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10,87%</w:t>
            </w:r>
          </w:p>
        </w:tc>
        <w:tc>
          <w:tcPr>
            <w:tcW w:w="2438"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Prostituição</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4,76%</w:t>
            </w:r>
          </w:p>
        </w:tc>
      </w:tr>
      <w:tr w:rsidR="00DD4A80" w:rsidTr="003705C9">
        <w:tc>
          <w:tcPr>
            <w:tcW w:w="2381" w:type="dxa"/>
            <w:vAlign w:val="bottom"/>
          </w:tcPr>
          <w:p w:rsidR="00DD4A80" w:rsidRPr="004D4D32" w:rsidRDefault="00DD4A80" w:rsidP="003705C9">
            <w:pPr>
              <w:spacing w:line="240" w:lineRule="auto"/>
              <w:jc w:val="left"/>
              <w:rPr>
                <w:rFonts w:ascii="Times New Roman" w:hAnsi="Times New Roman"/>
                <w:lang w:eastAsia="pt-BR"/>
              </w:rPr>
            </w:pPr>
            <w:r>
              <w:rPr>
                <w:rFonts w:ascii="Times New Roman" w:hAnsi="Times New Roman"/>
                <w:lang w:eastAsia="pt-BR"/>
              </w:rPr>
              <w:t xml:space="preserve">Casamento como </w:t>
            </w:r>
            <w:r w:rsidRPr="004D4D32">
              <w:rPr>
                <w:rFonts w:ascii="Times New Roman" w:hAnsi="Times New Roman"/>
                <w:lang w:eastAsia="pt-BR"/>
              </w:rPr>
              <w:t>Opressão</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8,88%</w:t>
            </w:r>
          </w:p>
        </w:tc>
        <w:tc>
          <w:tcPr>
            <w:tcW w:w="2256"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Homossexualidade</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11,72%</w:t>
            </w:r>
          </w:p>
        </w:tc>
        <w:tc>
          <w:tcPr>
            <w:tcW w:w="2438"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Questão Racial</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4,47%</w:t>
            </w:r>
          </w:p>
        </w:tc>
      </w:tr>
      <w:tr w:rsidR="00DD4A80" w:rsidTr="003705C9">
        <w:tc>
          <w:tcPr>
            <w:tcW w:w="2381"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Cidadania</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15,77%</w:t>
            </w:r>
          </w:p>
        </w:tc>
        <w:tc>
          <w:tcPr>
            <w:tcW w:w="2256"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Identidade</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2,27%</w:t>
            </w:r>
          </w:p>
        </w:tc>
        <w:tc>
          <w:tcPr>
            <w:tcW w:w="2438"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Religiosidade</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15,35%</w:t>
            </w:r>
          </w:p>
        </w:tc>
      </w:tr>
      <w:tr w:rsidR="00DD4A80" w:rsidTr="003705C9">
        <w:tc>
          <w:tcPr>
            <w:tcW w:w="2381"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Classe Popular</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1,56%</w:t>
            </w:r>
          </w:p>
        </w:tc>
        <w:tc>
          <w:tcPr>
            <w:tcW w:w="2256"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Identidade Cultural</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2,77%</w:t>
            </w:r>
          </w:p>
        </w:tc>
        <w:tc>
          <w:tcPr>
            <w:tcW w:w="2438"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Resistência Cultural</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0,99%</w:t>
            </w:r>
          </w:p>
        </w:tc>
      </w:tr>
      <w:tr w:rsidR="00DD4A80" w:rsidTr="003705C9">
        <w:tc>
          <w:tcPr>
            <w:tcW w:w="2381"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Cultura do Estupro</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1,77%</w:t>
            </w:r>
          </w:p>
        </w:tc>
        <w:tc>
          <w:tcPr>
            <w:tcW w:w="2256"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Identidade de Gênero</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1,99%</w:t>
            </w:r>
          </w:p>
        </w:tc>
        <w:tc>
          <w:tcPr>
            <w:tcW w:w="2438"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Sexismo</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10,87%</w:t>
            </w:r>
          </w:p>
        </w:tc>
      </w:tr>
      <w:tr w:rsidR="00DD4A80" w:rsidTr="003705C9">
        <w:tc>
          <w:tcPr>
            <w:tcW w:w="2381"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Deficiência</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0,21%</w:t>
            </w:r>
          </w:p>
        </w:tc>
        <w:tc>
          <w:tcPr>
            <w:tcW w:w="2256"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Identidade Nacional</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0,85%</w:t>
            </w:r>
          </w:p>
        </w:tc>
        <w:tc>
          <w:tcPr>
            <w:tcW w:w="2438"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Sexualidades</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5,40%</w:t>
            </w:r>
          </w:p>
        </w:tc>
      </w:tr>
      <w:tr w:rsidR="00DD4A80" w:rsidTr="003705C9">
        <w:tc>
          <w:tcPr>
            <w:tcW w:w="2381"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Desigualdade Social</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6,89%</w:t>
            </w:r>
          </w:p>
        </w:tc>
        <w:tc>
          <w:tcPr>
            <w:tcW w:w="2256"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Interseccionalidade</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5,18%</w:t>
            </w:r>
          </w:p>
        </w:tc>
        <w:tc>
          <w:tcPr>
            <w:tcW w:w="2438"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Sororidade</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1,35%</w:t>
            </w:r>
          </w:p>
        </w:tc>
      </w:tr>
      <w:tr w:rsidR="00DD4A80" w:rsidTr="003705C9">
        <w:tc>
          <w:tcPr>
            <w:tcW w:w="2381"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Deslocamentos</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1,84%</w:t>
            </w:r>
          </w:p>
        </w:tc>
        <w:tc>
          <w:tcPr>
            <w:tcW w:w="2256"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Invisibilidade</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3,05%</w:t>
            </w:r>
          </w:p>
        </w:tc>
        <w:tc>
          <w:tcPr>
            <w:tcW w:w="2438"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Subjetividade</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1,13%</w:t>
            </w:r>
          </w:p>
        </w:tc>
      </w:tr>
      <w:tr w:rsidR="00DD4A80" w:rsidTr="003705C9">
        <w:tc>
          <w:tcPr>
            <w:tcW w:w="2381"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Discriminação</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3,34%</w:t>
            </w:r>
          </w:p>
        </w:tc>
        <w:tc>
          <w:tcPr>
            <w:tcW w:w="2256"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Lesbianidade</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2,34%</w:t>
            </w:r>
          </w:p>
        </w:tc>
        <w:tc>
          <w:tcPr>
            <w:tcW w:w="2438"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Transfobia</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0,56%</w:t>
            </w:r>
          </w:p>
        </w:tc>
      </w:tr>
      <w:tr w:rsidR="00DD4A80" w:rsidTr="003705C9">
        <w:tc>
          <w:tcPr>
            <w:tcW w:w="2381"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 xml:space="preserve">Discriminação de classe </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3,12%</w:t>
            </w:r>
          </w:p>
        </w:tc>
        <w:tc>
          <w:tcPr>
            <w:tcW w:w="2256"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Lesbofobia</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2,27%</w:t>
            </w:r>
          </w:p>
        </w:tc>
        <w:tc>
          <w:tcPr>
            <w:tcW w:w="2438"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Transgênero</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1,35%</w:t>
            </w:r>
          </w:p>
        </w:tc>
      </w:tr>
      <w:tr w:rsidR="00DD4A80" w:rsidTr="003705C9">
        <w:tc>
          <w:tcPr>
            <w:tcW w:w="2381"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Discriminação Étnico-Racial</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2,20%</w:t>
            </w:r>
          </w:p>
        </w:tc>
        <w:tc>
          <w:tcPr>
            <w:tcW w:w="2256"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Machismo</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30,98%</w:t>
            </w:r>
          </w:p>
        </w:tc>
        <w:tc>
          <w:tcPr>
            <w:tcW w:w="2438"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Transtornos Alimentares</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0,78%</w:t>
            </w:r>
          </w:p>
        </w:tc>
      </w:tr>
      <w:tr w:rsidR="00DD4A80" w:rsidTr="003705C9">
        <w:tc>
          <w:tcPr>
            <w:tcW w:w="2381"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Discriminação Racial</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7,96%</w:t>
            </w:r>
          </w:p>
        </w:tc>
        <w:tc>
          <w:tcPr>
            <w:tcW w:w="2256"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Masculinidades</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5,18%</w:t>
            </w:r>
          </w:p>
        </w:tc>
        <w:tc>
          <w:tcPr>
            <w:tcW w:w="2438"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Violência de Gênero</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16,41%</w:t>
            </w:r>
          </w:p>
        </w:tc>
      </w:tr>
      <w:tr w:rsidR="00DD4A80" w:rsidTr="003705C9">
        <w:tc>
          <w:tcPr>
            <w:tcW w:w="2381"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Diversidade</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5,75%</w:t>
            </w:r>
          </w:p>
        </w:tc>
        <w:tc>
          <w:tcPr>
            <w:tcW w:w="2256"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Maternidade</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12,22%</w:t>
            </w:r>
          </w:p>
        </w:tc>
        <w:tc>
          <w:tcPr>
            <w:tcW w:w="2438"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Violência Doméstica</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17,83%</w:t>
            </w:r>
          </w:p>
        </w:tc>
      </w:tr>
      <w:tr w:rsidR="00DD4A80" w:rsidTr="003705C9">
        <w:tc>
          <w:tcPr>
            <w:tcW w:w="2381"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 xml:space="preserve">Divisão Sexual </w:t>
            </w:r>
            <w:r>
              <w:rPr>
                <w:rFonts w:ascii="Times New Roman" w:hAnsi="Times New Roman"/>
                <w:lang w:eastAsia="pt-BR"/>
              </w:rPr>
              <w:t>T</w:t>
            </w:r>
            <w:r w:rsidRPr="004D4D32">
              <w:rPr>
                <w:rFonts w:ascii="Times New Roman" w:hAnsi="Times New Roman"/>
                <w:lang w:eastAsia="pt-BR"/>
              </w:rPr>
              <w:t>rabalho</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34,61%</w:t>
            </w:r>
          </w:p>
        </w:tc>
        <w:tc>
          <w:tcPr>
            <w:tcW w:w="2256"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Mídias</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14,35%</w:t>
            </w:r>
          </w:p>
        </w:tc>
        <w:tc>
          <w:tcPr>
            <w:tcW w:w="2438"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Violência Física</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16,70%</w:t>
            </w:r>
          </w:p>
        </w:tc>
      </w:tr>
      <w:tr w:rsidR="00DD4A80" w:rsidTr="003705C9">
        <w:tc>
          <w:tcPr>
            <w:tcW w:w="2381"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Dominação Masculina</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30,63%</w:t>
            </w:r>
          </w:p>
        </w:tc>
        <w:tc>
          <w:tcPr>
            <w:tcW w:w="2256"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Moral Sexual</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7,24%</w:t>
            </w:r>
          </w:p>
        </w:tc>
        <w:tc>
          <w:tcPr>
            <w:tcW w:w="2438"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Violência Infantil</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0,92%</w:t>
            </w:r>
          </w:p>
        </w:tc>
      </w:tr>
      <w:tr w:rsidR="00DD4A80" w:rsidTr="003705C9">
        <w:tc>
          <w:tcPr>
            <w:tcW w:w="2381"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Dupla Jornada Trabalho</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13,50%</w:t>
            </w:r>
          </w:p>
        </w:tc>
        <w:tc>
          <w:tcPr>
            <w:tcW w:w="2256"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Mulher Indígena</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1,06%</w:t>
            </w:r>
          </w:p>
        </w:tc>
        <w:tc>
          <w:tcPr>
            <w:tcW w:w="2438"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Violência Patrimonial</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0,71%</w:t>
            </w:r>
          </w:p>
        </w:tc>
      </w:tr>
      <w:tr w:rsidR="00DD4A80" w:rsidTr="003705C9">
        <w:tc>
          <w:tcPr>
            <w:tcW w:w="2381"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lastRenderedPageBreak/>
              <w:t>Emancipação da Mulher</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30,63%</w:t>
            </w:r>
          </w:p>
        </w:tc>
        <w:tc>
          <w:tcPr>
            <w:tcW w:w="2256"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Mulher na Política</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17,34%</w:t>
            </w:r>
          </w:p>
        </w:tc>
        <w:tc>
          <w:tcPr>
            <w:tcW w:w="2438"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Violência Psicológica</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8,74%</w:t>
            </w:r>
          </w:p>
        </w:tc>
      </w:tr>
      <w:tr w:rsidR="00DD4A80" w:rsidTr="003705C9">
        <w:tc>
          <w:tcPr>
            <w:tcW w:w="2381"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Equidade</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26,86%</w:t>
            </w:r>
          </w:p>
        </w:tc>
        <w:tc>
          <w:tcPr>
            <w:tcW w:w="2256"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Mulher Negra</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14,28%</w:t>
            </w:r>
          </w:p>
        </w:tc>
        <w:tc>
          <w:tcPr>
            <w:tcW w:w="2438"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Violência Sexual</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10,58%</w:t>
            </w:r>
          </w:p>
        </w:tc>
      </w:tr>
      <w:tr w:rsidR="00DD4A80" w:rsidTr="003705C9">
        <w:tc>
          <w:tcPr>
            <w:tcW w:w="2381"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Estupro</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5,61%</w:t>
            </w:r>
          </w:p>
        </w:tc>
        <w:tc>
          <w:tcPr>
            <w:tcW w:w="2256"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Mulher Nordestina</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0,85%</w:t>
            </w:r>
          </w:p>
        </w:tc>
        <w:tc>
          <w:tcPr>
            <w:tcW w:w="2438" w:type="dxa"/>
            <w:vAlign w:val="bottom"/>
          </w:tcPr>
          <w:p w:rsidR="00DD4A80" w:rsidRPr="004D4D32" w:rsidRDefault="00DD4A80" w:rsidP="003705C9">
            <w:pPr>
              <w:spacing w:line="240" w:lineRule="auto"/>
              <w:jc w:val="left"/>
              <w:rPr>
                <w:rFonts w:ascii="Times New Roman" w:hAnsi="Times New Roman"/>
                <w:lang w:eastAsia="pt-BR"/>
              </w:rPr>
            </w:pPr>
            <w:r w:rsidRPr="004D4D32">
              <w:rPr>
                <w:rFonts w:ascii="Times New Roman" w:hAnsi="Times New Roman"/>
                <w:lang w:eastAsia="pt-BR"/>
              </w:rPr>
              <w:t>Violência Simbólica</w:t>
            </w:r>
          </w:p>
        </w:tc>
        <w:tc>
          <w:tcPr>
            <w:tcW w:w="956" w:type="dxa"/>
            <w:vAlign w:val="bottom"/>
          </w:tcPr>
          <w:p w:rsidR="00DD4A80" w:rsidRPr="004D4D32" w:rsidRDefault="00DD4A80" w:rsidP="003705C9">
            <w:pPr>
              <w:spacing w:line="240" w:lineRule="auto"/>
              <w:jc w:val="right"/>
              <w:rPr>
                <w:rFonts w:ascii="Times New Roman" w:hAnsi="Times New Roman"/>
                <w:lang w:eastAsia="pt-BR"/>
              </w:rPr>
            </w:pPr>
            <w:r w:rsidRPr="004D4D32">
              <w:rPr>
                <w:rFonts w:ascii="Times New Roman" w:hAnsi="Times New Roman"/>
                <w:lang w:eastAsia="pt-BR"/>
              </w:rPr>
              <w:t>5,89%</w:t>
            </w:r>
          </w:p>
        </w:tc>
      </w:tr>
    </w:tbl>
    <w:p w:rsidR="00754A42" w:rsidRDefault="00754A42" w:rsidP="00754A42">
      <w:pPr>
        <w:spacing w:line="240" w:lineRule="auto"/>
        <w:jc w:val="left"/>
        <w:rPr>
          <w:rFonts w:ascii="Times New Roman" w:eastAsia="Times New Roman" w:hAnsi="Times New Roman"/>
          <w:b/>
          <w:sz w:val="24"/>
          <w:szCs w:val="24"/>
          <w:lang w:val="en-US" w:bidi="en-US"/>
        </w:rPr>
      </w:pPr>
    </w:p>
    <w:p w:rsidR="00754A42" w:rsidRPr="00631B58" w:rsidRDefault="00754A42" w:rsidP="00754A42">
      <w:pPr>
        <w:rPr>
          <w:rFonts w:ascii="Times New Roman" w:hAnsi="Times New Roman"/>
          <w:sz w:val="24"/>
          <w:szCs w:val="24"/>
        </w:rPr>
      </w:pPr>
      <w:r>
        <w:rPr>
          <w:rFonts w:ascii="Times New Roman" w:eastAsia="Times New Roman" w:hAnsi="Times New Roman"/>
          <w:b/>
          <w:sz w:val="24"/>
          <w:szCs w:val="24"/>
          <w:lang w:val="en-US" w:bidi="en-US"/>
        </w:rPr>
        <w:tab/>
      </w:r>
      <w:r w:rsidRPr="00754A42">
        <w:rPr>
          <w:rFonts w:ascii="Times New Roman" w:eastAsia="Times New Roman" w:hAnsi="Times New Roman"/>
          <w:sz w:val="24"/>
          <w:szCs w:val="24"/>
          <w:lang w:val="en-US" w:bidi="en-US"/>
        </w:rPr>
        <w:t>Buscando observar as diferenças apresentamos a seguir as</w:t>
      </w:r>
      <w:r>
        <w:rPr>
          <w:rFonts w:ascii="Times New Roman" w:eastAsia="Times New Roman" w:hAnsi="Times New Roman"/>
          <w:b/>
          <w:sz w:val="24"/>
          <w:szCs w:val="24"/>
          <w:lang w:val="en-US" w:bidi="en-US"/>
        </w:rPr>
        <w:t xml:space="preserve"> </w:t>
      </w:r>
      <w:r w:rsidRPr="00754A42">
        <w:rPr>
          <w:rFonts w:ascii="Times New Roman" w:eastAsia="Times New Roman" w:hAnsi="Times New Roman"/>
          <w:sz w:val="24"/>
          <w:szCs w:val="24"/>
          <w:lang w:val="en-US" w:bidi="en-US"/>
        </w:rPr>
        <w:t>c</w:t>
      </w:r>
      <w:r w:rsidRPr="00754A42">
        <w:rPr>
          <w:rFonts w:ascii="Times New Roman" w:hAnsi="Times New Roman"/>
          <w:sz w:val="24"/>
          <w:szCs w:val="24"/>
        </w:rPr>
        <w:t>ategorias</w:t>
      </w:r>
      <w:r>
        <w:rPr>
          <w:rFonts w:ascii="Times New Roman" w:hAnsi="Times New Roman"/>
          <w:sz w:val="24"/>
          <w:szCs w:val="24"/>
        </w:rPr>
        <w:t xml:space="preserve"> t</w:t>
      </w:r>
      <w:r w:rsidRPr="006E4F8F">
        <w:rPr>
          <w:rFonts w:ascii="Times New Roman" w:hAnsi="Times New Roman"/>
          <w:sz w:val="24"/>
          <w:szCs w:val="24"/>
        </w:rPr>
        <w:t>eóricas mais</w:t>
      </w:r>
      <w:r>
        <w:rPr>
          <w:rFonts w:ascii="Times New Roman" w:hAnsi="Times New Roman"/>
          <w:sz w:val="24"/>
          <w:szCs w:val="24"/>
        </w:rPr>
        <w:t xml:space="preserve"> citadas no conjunto de redações premiadas e pré-selecionadas considerando o gênero de quem a cita.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6"/>
        <w:gridCol w:w="863"/>
        <w:gridCol w:w="3691"/>
        <w:gridCol w:w="770"/>
      </w:tblGrid>
      <w:tr w:rsidR="00754A42" w:rsidRPr="00631B58" w:rsidTr="003705C9">
        <w:tc>
          <w:tcPr>
            <w:tcW w:w="5767" w:type="dxa"/>
          </w:tcPr>
          <w:p w:rsidR="00754A42" w:rsidRPr="00631B58" w:rsidRDefault="00754A42" w:rsidP="003705C9">
            <w:pPr>
              <w:pStyle w:val="PargrafodaLista"/>
              <w:spacing w:after="0"/>
              <w:ind w:left="0"/>
              <w:rPr>
                <w:rFonts w:ascii="Times New Roman" w:hAnsi="Times New Roman"/>
                <w:sz w:val="24"/>
                <w:szCs w:val="24"/>
              </w:rPr>
            </w:pPr>
            <w:r w:rsidRPr="00631B58">
              <w:rPr>
                <w:rFonts w:ascii="Times New Roman" w:hAnsi="Times New Roman"/>
                <w:sz w:val="24"/>
                <w:szCs w:val="24"/>
              </w:rPr>
              <w:t>FEMININO</w:t>
            </w:r>
          </w:p>
        </w:tc>
        <w:tc>
          <w:tcPr>
            <w:tcW w:w="981" w:type="dxa"/>
          </w:tcPr>
          <w:p w:rsidR="00754A42" w:rsidRPr="00631B58" w:rsidRDefault="00754A42" w:rsidP="003705C9">
            <w:pPr>
              <w:pStyle w:val="PargrafodaLista"/>
              <w:spacing w:after="0"/>
              <w:ind w:left="0"/>
              <w:rPr>
                <w:rFonts w:ascii="Times New Roman" w:hAnsi="Times New Roman"/>
                <w:sz w:val="24"/>
                <w:szCs w:val="24"/>
              </w:rPr>
            </w:pPr>
            <w:r w:rsidRPr="00631B58">
              <w:rPr>
                <w:rFonts w:ascii="Times New Roman" w:hAnsi="Times New Roman"/>
                <w:sz w:val="24"/>
                <w:szCs w:val="24"/>
              </w:rPr>
              <w:t>%</w:t>
            </w:r>
          </w:p>
        </w:tc>
        <w:tc>
          <w:tcPr>
            <w:tcW w:w="5965" w:type="dxa"/>
          </w:tcPr>
          <w:p w:rsidR="00754A42" w:rsidRPr="00631B58" w:rsidRDefault="00754A42" w:rsidP="003705C9">
            <w:pPr>
              <w:pStyle w:val="PargrafodaLista"/>
              <w:spacing w:after="0"/>
              <w:ind w:left="0"/>
              <w:rPr>
                <w:rFonts w:ascii="Times New Roman" w:hAnsi="Times New Roman"/>
                <w:sz w:val="24"/>
                <w:szCs w:val="24"/>
              </w:rPr>
            </w:pPr>
            <w:r w:rsidRPr="00631B58">
              <w:rPr>
                <w:rFonts w:ascii="Times New Roman" w:hAnsi="Times New Roman"/>
                <w:sz w:val="24"/>
                <w:szCs w:val="24"/>
              </w:rPr>
              <w:t>MASCULINO</w:t>
            </w:r>
          </w:p>
        </w:tc>
        <w:tc>
          <w:tcPr>
            <w:tcW w:w="785" w:type="dxa"/>
          </w:tcPr>
          <w:p w:rsidR="00754A42" w:rsidRPr="00631B58" w:rsidRDefault="00754A42" w:rsidP="003705C9">
            <w:pPr>
              <w:pStyle w:val="PargrafodaLista"/>
              <w:spacing w:after="0"/>
              <w:ind w:left="0"/>
              <w:rPr>
                <w:rFonts w:ascii="Times New Roman" w:hAnsi="Times New Roman"/>
                <w:sz w:val="24"/>
                <w:szCs w:val="24"/>
              </w:rPr>
            </w:pPr>
            <w:r w:rsidRPr="00631B58">
              <w:rPr>
                <w:rFonts w:ascii="Times New Roman" w:hAnsi="Times New Roman"/>
                <w:sz w:val="24"/>
                <w:szCs w:val="24"/>
              </w:rPr>
              <w:t>%</w:t>
            </w:r>
          </w:p>
        </w:tc>
      </w:tr>
      <w:tr w:rsidR="00754A42" w:rsidRPr="00631B58" w:rsidTr="003705C9">
        <w:tc>
          <w:tcPr>
            <w:tcW w:w="5767" w:type="dxa"/>
            <w:vAlign w:val="bottom"/>
          </w:tcPr>
          <w:p w:rsidR="00754A42" w:rsidRPr="00631B58" w:rsidRDefault="00754A42" w:rsidP="003705C9">
            <w:pPr>
              <w:rPr>
                <w:rFonts w:ascii="Times New Roman" w:hAnsi="Times New Roman"/>
                <w:sz w:val="24"/>
                <w:szCs w:val="24"/>
              </w:rPr>
            </w:pPr>
            <w:r w:rsidRPr="00631B58">
              <w:rPr>
                <w:rFonts w:ascii="Times New Roman" w:hAnsi="Times New Roman"/>
                <w:sz w:val="24"/>
                <w:szCs w:val="24"/>
              </w:rPr>
              <w:t>Emancipação da Mulher</w:t>
            </w:r>
          </w:p>
        </w:tc>
        <w:tc>
          <w:tcPr>
            <w:tcW w:w="981" w:type="dxa"/>
            <w:vAlign w:val="bottom"/>
          </w:tcPr>
          <w:p w:rsidR="00754A42" w:rsidRPr="00631B58" w:rsidRDefault="00754A42" w:rsidP="003705C9">
            <w:pPr>
              <w:jc w:val="right"/>
              <w:rPr>
                <w:rFonts w:ascii="Times New Roman" w:hAnsi="Times New Roman"/>
                <w:sz w:val="24"/>
                <w:szCs w:val="24"/>
              </w:rPr>
            </w:pPr>
            <w:r w:rsidRPr="00631B58">
              <w:rPr>
                <w:rFonts w:ascii="Times New Roman" w:hAnsi="Times New Roman"/>
                <w:sz w:val="24"/>
                <w:szCs w:val="24"/>
              </w:rPr>
              <w:t>12,45</w:t>
            </w:r>
          </w:p>
        </w:tc>
        <w:tc>
          <w:tcPr>
            <w:tcW w:w="5965" w:type="dxa"/>
            <w:vAlign w:val="bottom"/>
          </w:tcPr>
          <w:p w:rsidR="00754A42" w:rsidRPr="00631B58" w:rsidRDefault="00754A42" w:rsidP="003705C9">
            <w:pPr>
              <w:rPr>
                <w:rFonts w:ascii="Times New Roman" w:hAnsi="Times New Roman"/>
                <w:sz w:val="24"/>
                <w:szCs w:val="24"/>
              </w:rPr>
            </w:pPr>
            <w:r w:rsidRPr="00631B58">
              <w:rPr>
                <w:rFonts w:ascii="Times New Roman" w:hAnsi="Times New Roman"/>
                <w:sz w:val="24"/>
                <w:szCs w:val="24"/>
              </w:rPr>
              <w:t>Papeis de Gênero</w:t>
            </w:r>
          </w:p>
        </w:tc>
        <w:tc>
          <w:tcPr>
            <w:tcW w:w="785" w:type="dxa"/>
            <w:vAlign w:val="bottom"/>
          </w:tcPr>
          <w:p w:rsidR="00754A42" w:rsidRPr="00631B58" w:rsidRDefault="00754A42" w:rsidP="003705C9">
            <w:pPr>
              <w:jc w:val="right"/>
              <w:rPr>
                <w:rFonts w:ascii="Times New Roman" w:hAnsi="Times New Roman"/>
                <w:sz w:val="24"/>
                <w:szCs w:val="24"/>
              </w:rPr>
            </w:pPr>
            <w:r w:rsidRPr="00631B58">
              <w:rPr>
                <w:rFonts w:ascii="Times New Roman" w:hAnsi="Times New Roman"/>
                <w:sz w:val="24"/>
                <w:szCs w:val="24"/>
              </w:rPr>
              <w:t>10,06</w:t>
            </w:r>
          </w:p>
        </w:tc>
      </w:tr>
      <w:tr w:rsidR="00754A42" w:rsidRPr="00631B58" w:rsidTr="003705C9">
        <w:tc>
          <w:tcPr>
            <w:tcW w:w="5767" w:type="dxa"/>
            <w:vAlign w:val="bottom"/>
          </w:tcPr>
          <w:p w:rsidR="00754A42" w:rsidRPr="00631B58" w:rsidRDefault="00754A42" w:rsidP="003705C9">
            <w:pPr>
              <w:rPr>
                <w:rFonts w:ascii="Times New Roman" w:hAnsi="Times New Roman"/>
                <w:sz w:val="24"/>
                <w:szCs w:val="24"/>
              </w:rPr>
            </w:pPr>
            <w:r w:rsidRPr="00631B58">
              <w:rPr>
                <w:rFonts w:ascii="Times New Roman" w:hAnsi="Times New Roman"/>
                <w:sz w:val="24"/>
                <w:szCs w:val="24"/>
              </w:rPr>
              <w:t>Papeis de Gênero</w:t>
            </w:r>
          </w:p>
        </w:tc>
        <w:tc>
          <w:tcPr>
            <w:tcW w:w="981" w:type="dxa"/>
            <w:vAlign w:val="bottom"/>
          </w:tcPr>
          <w:p w:rsidR="00754A42" w:rsidRPr="00631B58" w:rsidRDefault="00754A42" w:rsidP="003705C9">
            <w:pPr>
              <w:jc w:val="right"/>
              <w:rPr>
                <w:rFonts w:ascii="Times New Roman" w:hAnsi="Times New Roman"/>
                <w:sz w:val="24"/>
                <w:szCs w:val="24"/>
              </w:rPr>
            </w:pPr>
            <w:r w:rsidRPr="00631B58">
              <w:rPr>
                <w:rFonts w:ascii="Times New Roman" w:hAnsi="Times New Roman"/>
                <w:sz w:val="24"/>
                <w:szCs w:val="24"/>
              </w:rPr>
              <w:t>10,96</w:t>
            </w:r>
          </w:p>
        </w:tc>
        <w:tc>
          <w:tcPr>
            <w:tcW w:w="5965" w:type="dxa"/>
            <w:vAlign w:val="bottom"/>
          </w:tcPr>
          <w:p w:rsidR="00754A42" w:rsidRPr="00631B58" w:rsidRDefault="00754A42" w:rsidP="003705C9">
            <w:pPr>
              <w:rPr>
                <w:rFonts w:ascii="Times New Roman" w:hAnsi="Times New Roman"/>
                <w:sz w:val="24"/>
                <w:szCs w:val="24"/>
              </w:rPr>
            </w:pPr>
            <w:r w:rsidRPr="00631B58">
              <w:rPr>
                <w:rFonts w:ascii="Times New Roman" w:hAnsi="Times New Roman"/>
                <w:sz w:val="24"/>
                <w:szCs w:val="24"/>
              </w:rPr>
              <w:t>Emancipação da Mulher</w:t>
            </w:r>
          </w:p>
        </w:tc>
        <w:tc>
          <w:tcPr>
            <w:tcW w:w="785" w:type="dxa"/>
            <w:vAlign w:val="bottom"/>
          </w:tcPr>
          <w:p w:rsidR="00754A42" w:rsidRPr="00631B58" w:rsidRDefault="00754A42" w:rsidP="003705C9">
            <w:pPr>
              <w:jc w:val="right"/>
              <w:rPr>
                <w:rFonts w:ascii="Times New Roman" w:hAnsi="Times New Roman"/>
                <w:sz w:val="24"/>
                <w:szCs w:val="24"/>
              </w:rPr>
            </w:pPr>
            <w:r w:rsidRPr="00631B58">
              <w:rPr>
                <w:rFonts w:ascii="Times New Roman" w:hAnsi="Times New Roman"/>
                <w:sz w:val="24"/>
                <w:szCs w:val="24"/>
              </w:rPr>
              <w:t>8,78</w:t>
            </w:r>
          </w:p>
        </w:tc>
      </w:tr>
      <w:tr w:rsidR="00754A42" w:rsidRPr="00631B58" w:rsidTr="003705C9">
        <w:tc>
          <w:tcPr>
            <w:tcW w:w="5767" w:type="dxa"/>
            <w:vAlign w:val="bottom"/>
          </w:tcPr>
          <w:p w:rsidR="00754A42" w:rsidRPr="00631B58" w:rsidRDefault="00754A42" w:rsidP="003705C9">
            <w:pPr>
              <w:rPr>
                <w:rFonts w:ascii="Times New Roman" w:hAnsi="Times New Roman"/>
                <w:sz w:val="24"/>
                <w:szCs w:val="24"/>
              </w:rPr>
            </w:pPr>
            <w:r w:rsidRPr="00631B58">
              <w:rPr>
                <w:rFonts w:ascii="Times New Roman" w:hAnsi="Times New Roman"/>
                <w:sz w:val="24"/>
                <w:szCs w:val="24"/>
              </w:rPr>
              <w:t>Divisão Sexual do Trabalho</w:t>
            </w:r>
          </w:p>
        </w:tc>
        <w:tc>
          <w:tcPr>
            <w:tcW w:w="981" w:type="dxa"/>
            <w:vAlign w:val="bottom"/>
          </w:tcPr>
          <w:p w:rsidR="00754A42" w:rsidRPr="00631B58" w:rsidRDefault="00754A42" w:rsidP="003705C9">
            <w:pPr>
              <w:jc w:val="right"/>
              <w:rPr>
                <w:rFonts w:ascii="Times New Roman" w:hAnsi="Times New Roman"/>
                <w:sz w:val="24"/>
                <w:szCs w:val="24"/>
              </w:rPr>
            </w:pPr>
            <w:r w:rsidRPr="00631B58">
              <w:rPr>
                <w:rFonts w:ascii="Times New Roman" w:hAnsi="Times New Roman"/>
                <w:sz w:val="24"/>
                <w:szCs w:val="24"/>
              </w:rPr>
              <w:t>4,89</w:t>
            </w:r>
          </w:p>
        </w:tc>
        <w:tc>
          <w:tcPr>
            <w:tcW w:w="5965" w:type="dxa"/>
            <w:vAlign w:val="bottom"/>
          </w:tcPr>
          <w:p w:rsidR="00754A42" w:rsidRPr="00631B58" w:rsidRDefault="00754A42" w:rsidP="003705C9">
            <w:pPr>
              <w:rPr>
                <w:rFonts w:ascii="Times New Roman" w:hAnsi="Times New Roman"/>
                <w:sz w:val="24"/>
                <w:szCs w:val="24"/>
              </w:rPr>
            </w:pPr>
            <w:r w:rsidRPr="00631B58">
              <w:rPr>
                <w:rFonts w:ascii="Times New Roman" w:hAnsi="Times New Roman"/>
                <w:sz w:val="24"/>
                <w:szCs w:val="24"/>
              </w:rPr>
              <w:t>Divisão Sexual do Trabalho</w:t>
            </w:r>
          </w:p>
        </w:tc>
        <w:tc>
          <w:tcPr>
            <w:tcW w:w="785" w:type="dxa"/>
            <w:vAlign w:val="bottom"/>
          </w:tcPr>
          <w:p w:rsidR="00754A42" w:rsidRPr="00631B58" w:rsidRDefault="00754A42" w:rsidP="003705C9">
            <w:pPr>
              <w:jc w:val="right"/>
              <w:rPr>
                <w:rFonts w:ascii="Times New Roman" w:hAnsi="Times New Roman"/>
                <w:sz w:val="24"/>
                <w:szCs w:val="24"/>
              </w:rPr>
            </w:pPr>
            <w:r w:rsidRPr="00631B58">
              <w:rPr>
                <w:rFonts w:ascii="Times New Roman" w:hAnsi="Times New Roman"/>
                <w:sz w:val="24"/>
                <w:szCs w:val="24"/>
              </w:rPr>
              <w:t>6,64</w:t>
            </w:r>
          </w:p>
        </w:tc>
      </w:tr>
      <w:tr w:rsidR="00754A42" w:rsidRPr="00631B58" w:rsidTr="003705C9">
        <w:tc>
          <w:tcPr>
            <w:tcW w:w="5767" w:type="dxa"/>
            <w:vAlign w:val="bottom"/>
          </w:tcPr>
          <w:p w:rsidR="00754A42" w:rsidRPr="00631B58" w:rsidRDefault="00754A42" w:rsidP="003705C9">
            <w:pPr>
              <w:rPr>
                <w:rFonts w:ascii="Times New Roman" w:hAnsi="Times New Roman"/>
                <w:sz w:val="24"/>
                <w:szCs w:val="24"/>
              </w:rPr>
            </w:pPr>
            <w:r w:rsidRPr="00631B58">
              <w:rPr>
                <w:rFonts w:ascii="Times New Roman" w:hAnsi="Times New Roman"/>
                <w:sz w:val="24"/>
                <w:szCs w:val="24"/>
              </w:rPr>
              <w:t>Dominação Masculina</w:t>
            </w:r>
          </w:p>
        </w:tc>
        <w:tc>
          <w:tcPr>
            <w:tcW w:w="981" w:type="dxa"/>
            <w:vAlign w:val="bottom"/>
          </w:tcPr>
          <w:p w:rsidR="00754A42" w:rsidRPr="00631B58" w:rsidRDefault="00754A42" w:rsidP="003705C9">
            <w:pPr>
              <w:jc w:val="right"/>
              <w:rPr>
                <w:rFonts w:ascii="Times New Roman" w:hAnsi="Times New Roman"/>
                <w:sz w:val="24"/>
                <w:szCs w:val="24"/>
              </w:rPr>
            </w:pPr>
            <w:r w:rsidRPr="00631B58">
              <w:rPr>
                <w:rFonts w:ascii="Times New Roman" w:hAnsi="Times New Roman"/>
                <w:sz w:val="24"/>
                <w:szCs w:val="24"/>
              </w:rPr>
              <w:t>3,51</w:t>
            </w:r>
          </w:p>
        </w:tc>
        <w:tc>
          <w:tcPr>
            <w:tcW w:w="5965" w:type="dxa"/>
            <w:vAlign w:val="bottom"/>
          </w:tcPr>
          <w:p w:rsidR="00754A42" w:rsidRPr="00631B58" w:rsidRDefault="00754A42" w:rsidP="003705C9">
            <w:pPr>
              <w:rPr>
                <w:rFonts w:ascii="Times New Roman" w:hAnsi="Times New Roman"/>
                <w:sz w:val="24"/>
                <w:szCs w:val="24"/>
              </w:rPr>
            </w:pPr>
            <w:r w:rsidRPr="00631B58">
              <w:rPr>
                <w:rFonts w:ascii="Times New Roman" w:hAnsi="Times New Roman"/>
                <w:sz w:val="24"/>
                <w:szCs w:val="24"/>
              </w:rPr>
              <w:t>Violência de Gênero</w:t>
            </w:r>
          </w:p>
        </w:tc>
        <w:tc>
          <w:tcPr>
            <w:tcW w:w="785" w:type="dxa"/>
            <w:vAlign w:val="bottom"/>
          </w:tcPr>
          <w:p w:rsidR="00754A42" w:rsidRPr="00631B58" w:rsidRDefault="00754A42" w:rsidP="003705C9">
            <w:pPr>
              <w:jc w:val="right"/>
              <w:rPr>
                <w:rFonts w:ascii="Times New Roman" w:hAnsi="Times New Roman"/>
                <w:sz w:val="24"/>
                <w:szCs w:val="24"/>
              </w:rPr>
            </w:pPr>
            <w:r w:rsidRPr="00631B58">
              <w:rPr>
                <w:rFonts w:ascii="Times New Roman" w:hAnsi="Times New Roman"/>
                <w:sz w:val="24"/>
                <w:szCs w:val="24"/>
              </w:rPr>
              <w:t>5,14</w:t>
            </w:r>
          </w:p>
        </w:tc>
      </w:tr>
      <w:tr w:rsidR="00754A42" w:rsidRPr="00631B58" w:rsidTr="003705C9">
        <w:tc>
          <w:tcPr>
            <w:tcW w:w="5767" w:type="dxa"/>
            <w:vAlign w:val="bottom"/>
          </w:tcPr>
          <w:p w:rsidR="00754A42" w:rsidRPr="00631B58" w:rsidRDefault="00754A42" w:rsidP="003705C9">
            <w:pPr>
              <w:rPr>
                <w:rFonts w:ascii="Times New Roman" w:hAnsi="Times New Roman"/>
                <w:sz w:val="24"/>
                <w:szCs w:val="24"/>
              </w:rPr>
            </w:pPr>
            <w:r w:rsidRPr="00631B58">
              <w:rPr>
                <w:rFonts w:ascii="Times New Roman" w:hAnsi="Times New Roman"/>
                <w:sz w:val="24"/>
                <w:szCs w:val="24"/>
              </w:rPr>
              <w:t>Patriarcado</w:t>
            </w:r>
          </w:p>
        </w:tc>
        <w:tc>
          <w:tcPr>
            <w:tcW w:w="981" w:type="dxa"/>
            <w:vAlign w:val="bottom"/>
          </w:tcPr>
          <w:p w:rsidR="00754A42" w:rsidRPr="00631B58" w:rsidRDefault="00754A42" w:rsidP="003705C9">
            <w:pPr>
              <w:jc w:val="right"/>
              <w:rPr>
                <w:rFonts w:ascii="Times New Roman" w:hAnsi="Times New Roman"/>
                <w:sz w:val="24"/>
                <w:szCs w:val="24"/>
              </w:rPr>
            </w:pPr>
            <w:r w:rsidRPr="00631B58">
              <w:rPr>
                <w:rFonts w:ascii="Times New Roman" w:hAnsi="Times New Roman"/>
                <w:sz w:val="24"/>
                <w:szCs w:val="24"/>
              </w:rPr>
              <w:t>2,55</w:t>
            </w:r>
          </w:p>
        </w:tc>
        <w:tc>
          <w:tcPr>
            <w:tcW w:w="5965" w:type="dxa"/>
            <w:vAlign w:val="bottom"/>
          </w:tcPr>
          <w:p w:rsidR="00754A42" w:rsidRPr="00631B58" w:rsidRDefault="00754A42" w:rsidP="003705C9">
            <w:pPr>
              <w:rPr>
                <w:rFonts w:ascii="Times New Roman" w:hAnsi="Times New Roman"/>
                <w:sz w:val="24"/>
                <w:szCs w:val="24"/>
              </w:rPr>
            </w:pPr>
            <w:r w:rsidRPr="00631B58">
              <w:rPr>
                <w:rFonts w:ascii="Times New Roman" w:hAnsi="Times New Roman"/>
                <w:sz w:val="24"/>
                <w:szCs w:val="24"/>
              </w:rPr>
              <w:t>Dominação Masculina</w:t>
            </w:r>
          </w:p>
        </w:tc>
        <w:tc>
          <w:tcPr>
            <w:tcW w:w="785" w:type="dxa"/>
            <w:vAlign w:val="bottom"/>
          </w:tcPr>
          <w:p w:rsidR="00754A42" w:rsidRPr="00631B58" w:rsidRDefault="00754A42" w:rsidP="003705C9">
            <w:pPr>
              <w:jc w:val="right"/>
              <w:rPr>
                <w:rFonts w:ascii="Times New Roman" w:hAnsi="Times New Roman"/>
                <w:sz w:val="24"/>
                <w:szCs w:val="24"/>
              </w:rPr>
            </w:pPr>
            <w:r w:rsidRPr="00631B58">
              <w:rPr>
                <w:rFonts w:ascii="Times New Roman" w:hAnsi="Times New Roman"/>
                <w:sz w:val="24"/>
                <w:szCs w:val="24"/>
              </w:rPr>
              <w:t>3,21</w:t>
            </w:r>
          </w:p>
        </w:tc>
      </w:tr>
    </w:tbl>
    <w:p w:rsidR="00754A42" w:rsidRDefault="00754A42" w:rsidP="00754A42">
      <w:pPr>
        <w:pStyle w:val="PargrafodaLista"/>
        <w:spacing w:after="0" w:line="360" w:lineRule="auto"/>
        <w:ind w:left="360"/>
        <w:rPr>
          <w:rFonts w:ascii="Times New Roman" w:hAnsi="Times New Roman"/>
          <w:sz w:val="24"/>
          <w:szCs w:val="24"/>
        </w:rPr>
      </w:pPr>
    </w:p>
    <w:p w:rsidR="00754A42" w:rsidRDefault="00754A42" w:rsidP="001E2B82">
      <w:pPr>
        <w:pStyle w:val="PargrafodaLista"/>
        <w:spacing w:after="0" w:line="360" w:lineRule="auto"/>
        <w:ind w:left="0"/>
        <w:rPr>
          <w:rFonts w:ascii="Times New Roman" w:hAnsi="Times New Roman"/>
          <w:sz w:val="24"/>
          <w:szCs w:val="24"/>
        </w:rPr>
      </w:pPr>
      <w:r>
        <w:rPr>
          <w:rFonts w:ascii="Times New Roman" w:hAnsi="Times New Roman"/>
          <w:sz w:val="24"/>
          <w:szCs w:val="24"/>
        </w:rPr>
        <w:tab/>
        <w:t xml:space="preserve">Buscando profundar a reflexão, </w:t>
      </w:r>
      <w:r w:rsidR="001E2B82">
        <w:rPr>
          <w:rFonts w:ascii="Times New Roman" w:hAnsi="Times New Roman"/>
          <w:sz w:val="24"/>
          <w:szCs w:val="24"/>
        </w:rPr>
        <w:t>apresentamos quadro das</w:t>
      </w:r>
      <w:r>
        <w:rPr>
          <w:rFonts w:ascii="Times New Roman" w:hAnsi="Times New Roman"/>
          <w:b/>
          <w:sz w:val="24"/>
          <w:szCs w:val="24"/>
        </w:rPr>
        <w:t xml:space="preserve"> </w:t>
      </w:r>
      <w:r w:rsidRPr="00754A42">
        <w:rPr>
          <w:rFonts w:ascii="Times New Roman" w:hAnsi="Times New Roman"/>
          <w:sz w:val="24"/>
          <w:szCs w:val="24"/>
        </w:rPr>
        <w:t>categorias</w:t>
      </w:r>
      <w:r>
        <w:rPr>
          <w:rFonts w:ascii="Times New Roman" w:hAnsi="Times New Roman"/>
          <w:sz w:val="24"/>
          <w:szCs w:val="24"/>
        </w:rPr>
        <w:t xml:space="preserve"> t</w:t>
      </w:r>
      <w:r w:rsidRPr="006E4F8F">
        <w:rPr>
          <w:rFonts w:ascii="Times New Roman" w:hAnsi="Times New Roman"/>
          <w:sz w:val="24"/>
          <w:szCs w:val="24"/>
        </w:rPr>
        <w:t>eóricas mais</w:t>
      </w:r>
      <w:r>
        <w:rPr>
          <w:rFonts w:ascii="Times New Roman" w:hAnsi="Times New Roman"/>
          <w:sz w:val="24"/>
          <w:szCs w:val="24"/>
        </w:rPr>
        <w:t xml:space="preserve"> citadas no conjunto de redações considerando </w:t>
      </w:r>
      <w:r w:rsidR="001E2B82">
        <w:rPr>
          <w:rFonts w:ascii="Times New Roman" w:hAnsi="Times New Roman"/>
          <w:sz w:val="24"/>
          <w:szCs w:val="24"/>
        </w:rPr>
        <w:t>a a</w:t>
      </w:r>
      <w:r w:rsidRPr="006E4F8F">
        <w:rPr>
          <w:rFonts w:ascii="Times New Roman" w:hAnsi="Times New Roman"/>
          <w:sz w:val="24"/>
          <w:szCs w:val="24"/>
        </w:rPr>
        <w:t>uto</w:t>
      </w:r>
      <w:r w:rsidR="001E2B82">
        <w:rPr>
          <w:rFonts w:ascii="Times New Roman" w:hAnsi="Times New Roman"/>
          <w:sz w:val="24"/>
          <w:szCs w:val="24"/>
        </w:rPr>
        <w:t>-de</w:t>
      </w:r>
      <w:r w:rsidRPr="006E4F8F">
        <w:rPr>
          <w:rFonts w:ascii="Times New Roman" w:hAnsi="Times New Roman"/>
          <w:sz w:val="24"/>
          <w:szCs w:val="24"/>
        </w:rPr>
        <w:t>claração</w:t>
      </w:r>
      <w:r w:rsidR="001E2B82">
        <w:rPr>
          <w:rFonts w:ascii="Times New Roman" w:hAnsi="Times New Roman"/>
          <w:sz w:val="24"/>
          <w:szCs w:val="24"/>
        </w:rPr>
        <w:t xml:space="preserve"> etnico-racial</w:t>
      </w:r>
    </w:p>
    <w:p w:rsidR="00754A42" w:rsidRDefault="00754A42" w:rsidP="00754A42">
      <w:pPr>
        <w:pStyle w:val="PargrafodaLista"/>
      </w:pPr>
    </w:p>
    <w:tbl>
      <w:tblPr>
        <w:tblW w:w="9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4"/>
        <w:gridCol w:w="666"/>
        <w:gridCol w:w="1294"/>
        <w:gridCol w:w="666"/>
        <w:gridCol w:w="1304"/>
        <w:gridCol w:w="666"/>
        <w:gridCol w:w="1239"/>
        <w:gridCol w:w="666"/>
        <w:gridCol w:w="1294"/>
        <w:gridCol w:w="666"/>
      </w:tblGrid>
      <w:tr w:rsidR="001E2B82" w:rsidRPr="00EA431B" w:rsidTr="001E2B82">
        <w:tc>
          <w:tcPr>
            <w:tcW w:w="1294" w:type="dxa"/>
          </w:tcPr>
          <w:p w:rsidR="00754A42" w:rsidRPr="001E2B82" w:rsidRDefault="00754A42" w:rsidP="001E2B82">
            <w:pPr>
              <w:pStyle w:val="PargrafodaLista"/>
              <w:spacing w:after="0" w:line="240" w:lineRule="auto"/>
              <w:ind w:left="0"/>
              <w:jc w:val="left"/>
              <w:rPr>
                <w:rFonts w:ascii="Times New Roman" w:hAnsi="Times New Roman"/>
                <w:b/>
              </w:rPr>
            </w:pPr>
            <w:r w:rsidRPr="001E2B82">
              <w:rPr>
                <w:rFonts w:ascii="Times New Roman" w:hAnsi="Times New Roman"/>
                <w:b/>
              </w:rPr>
              <w:t>BRANCO</w:t>
            </w:r>
          </w:p>
        </w:tc>
        <w:tc>
          <w:tcPr>
            <w:tcW w:w="666" w:type="dxa"/>
          </w:tcPr>
          <w:p w:rsidR="00754A42" w:rsidRPr="001E2B82" w:rsidRDefault="00754A42" w:rsidP="001E2B82">
            <w:pPr>
              <w:pStyle w:val="PargrafodaLista"/>
              <w:spacing w:after="0" w:line="240" w:lineRule="auto"/>
              <w:ind w:left="0"/>
              <w:jc w:val="left"/>
              <w:rPr>
                <w:rFonts w:ascii="Times New Roman" w:hAnsi="Times New Roman"/>
                <w:b/>
              </w:rPr>
            </w:pPr>
            <w:r w:rsidRPr="001E2B82">
              <w:rPr>
                <w:rFonts w:ascii="Times New Roman" w:hAnsi="Times New Roman"/>
                <w:b/>
              </w:rPr>
              <w:t>%</w:t>
            </w:r>
          </w:p>
        </w:tc>
        <w:tc>
          <w:tcPr>
            <w:tcW w:w="1294" w:type="dxa"/>
          </w:tcPr>
          <w:p w:rsidR="00754A42" w:rsidRPr="001E2B82" w:rsidRDefault="00754A42" w:rsidP="001E2B82">
            <w:pPr>
              <w:pStyle w:val="PargrafodaLista"/>
              <w:spacing w:after="0" w:line="240" w:lineRule="auto"/>
              <w:ind w:left="0"/>
              <w:jc w:val="left"/>
              <w:rPr>
                <w:rFonts w:ascii="Times New Roman" w:hAnsi="Times New Roman"/>
                <w:b/>
              </w:rPr>
            </w:pPr>
            <w:r w:rsidRPr="001E2B82">
              <w:rPr>
                <w:rFonts w:ascii="Times New Roman" w:hAnsi="Times New Roman"/>
                <w:b/>
              </w:rPr>
              <w:t>NEGRO</w:t>
            </w:r>
          </w:p>
        </w:tc>
        <w:tc>
          <w:tcPr>
            <w:tcW w:w="666" w:type="dxa"/>
          </w:tcPr>
          <w:p w:rsidR="00754A42" w:rsidRPr="001E2B82" w:rsidRDefault="00754A42" w:rsidP="001E2B82">
            <w:pPr>
              <w:pStyle w:val="PargrafodaLista"/>
              <w:spacing w:after="0" w:line="240" w:lineRule="auto"/>
              <w:ind w:left="0"/>
              <w:jc w:val="left"/>
              <w:rPr>
                <w:rFonts w:ascii="Times New Roman" w:hAnsi="Times New Roman"/>
                <w:b/>
              </w:rPr>
            </w:pPr>
            <w:r w:rsidRPr="001E2B82">
              <w:rPr>
                <w:rFonts w:ascii="Times New Roman" w:hAnsi="Times New Roman"/>
                <w:b/>
              </w:rPr>
              <w:t>%</w:t>
            </w:r>
          </w:p>
        </w:tc>
        <w:tc>
          <w:tcPr>
            <w:tcW w:w="1304" w:type="dxa"/>
          </w:tcPr>
          <w:p w:rsidR="00754A42" w:rsidRPr="001E2B82" w:rsidRDefault="00754A42" w:rsidP="001E2B82">
            <w:pPr>
              <w:pStyle w:val="PargrafodaLista"/>
              <w:spacing w:after="0" w:line="240" w:lineRule="auto"/>
              <w:ind w:left="0"/>
              <w:jc w:val="left"/>
              <w:rPr>
                <w:rFonts w:ascii="Times New Roman" w:hAnsi="Times New Roman"/>
                <w:b/>
              </w:rPr>
            </w:pPr>
            <w:r w:rsidRPr="001E2B82">
              <w:rPr>
                <w:rFonts w:ascii="Times New Roman" w:hAnsi="Times New Roman"/>
                <w:b/>
              </w:rPr>
              <w:t>PARDO</w:t>
            </w:r>
          </w:p>
        </w:tc>
        <w:tc>
          <w:tcPr>
            <w:tcW w:w="666" w:type="dxa"/>
          </w:tcPr>
          <w:p w:rsidR="00754A42" w:rsidRPr="001E2B82" w:rsidRDefault="00754A42" w:rsidP="001E2B82">
            <w:pPr>
              <w:pStyle w:val="PargrafodaLista"/>
              <w:spacing w:after="0" w:line="240" w:lineRule="auto"/>
              <w:ind w:left="0"/>
              <w:jc w:val="left"/>
              <w:rPr>
                <w:rFonts w:ascii="Times New Roman" w:hAnsi="Times New Roman"/>
                <w:b/>
              </w:rPr>
            </w:pPr>
            <w:r w:rsidRPr="001E2B82">
              <w:rPr>
                <w:rFonts w:ascii="Times New Roman" w:hAnsi="Times New Roman"/>
                <w:b/>
              </w:rPr>
              <w:t>%</w:t>
            </w:r>
          </w:p>
        </w:tc>
        <w:tc>
          <w:tcPr>
            <w:tcW w:w="1239" w:type="dxa"/>
          </w:tcPr>
          <w:p w:rsidR="00754A42" w:rsidRPr="001E2B82" w:rsidRDefault="00754A42" w:rsidP="001E2B82">
            <w:pPr>
              <w:pStyle w:val="PargrafodaLista"/>
              <w:spacing w:after="0" w:line="240" w:lineRule="auto"/>
              <w:ind w:left="0"/>
              <w:jc w:val="left"/>
              <w:rPr>
                <w:rFonts w:ascii="Times New Roman" w:hAnsi="Times New Roman"/>
                <w:b/>
              </w:rPr>
            </w:pPr>
            <w:r w:rsidRPr="001E2B82">
              <w:rPr>
                <w:rFonts w:ascii="Times New Roman" w:hAnsi="Times New Roman"/>
                <w:b/>
              </w:rPr>
              <w:t>INDÍGENA</w:t>
            </w:r>
          </w:p>
        </w:tc>
        <w:tc>
          <w:tcPr>
            <w:tcW w:w="666" w:type="dxa"/>
          </w:tcPr>
          <w:p w:rsidR="00754A42" w:rsidRPr="001E2B82" w:rsidRDefault="00754A42" w:rsidP="001E2B82">
            <w:pPr>
              <w:pStyle w:val="PargrafodaLista"/>
              <w:spacing w:after="0" w:line="240" w:lineRule="auto"/>
              <w:ind w:left="0"/>
              <w:jc w:val="left"/>
              <w:rPr>
                <w:rFonts w:ascii="Times New Roman" w:hAnsi="Times New Roman"/>
                <w:b/>
              </w:rPr>
            </w:pPr>
            <w:r w:rsidRPr="001E2B82">
              <w:rPr>
                <w:rFonts w:ascii="Times New Roman" w:hAnsi="Times New Roman"/>
                <w:b/>
              </w:rPr>
              <w:t>%</w:t>
            </w:r>
          </w:p>
        </w:tc>
        <w:tc>
          <w:tcPr>
            <w:tcW w:w="1294" w:type="dxa"/>
          </w:tcPr>
          <w:p w:rsidR="00754A42" w:rsidRPr="001E2B82" w:rsidRDefault="00754A42" w:rsidP="001E2B82">
            <w:pPr>
              <w:pStyle w:val="PargrafodaLista"/>
              <w:spacing w:after="0" w:line="240" w:lineRule="auto"/>
              <w:ind w:left="0"/>
              <w:jc w:val="left"/>
              <w:rPr>
                <w:rFonts w:ascii="Times New Roman" w:hAnsi="Times New Roman"/>
                <w:b/>
              </w:rPr>
            </w:pPr>
            <w:r w:rsidRPr="001E2B82">
              <w:rPr>
                <w:rFonts w:ascii="Times New Roman" w:hAnsi="Times New Roman"/>
                <w:b/>
              </w:rPr>
              <w:t>ASIÁTICO</w:t>
            </w:r>
          </w:p>
        </w:tc>
        <w:tc>
          <w:tcPr>
            <w:tcW w:w="666" w:type="dxa"/>
          </w:tcPr>
          <w:p w:rsidR="00754A42" w:rsidRPr="001E2B82" w:rsidRDefault="00754A42" w:rsidP="003705C9">
            <w:pPr>
              <w:pStyle w:val="PargrafodaLista"/>
              <w:spacing w:after="0" w:line="240" w:lineRule="auto"/>
              <w:ind w:left="0"/>
              <w:jc w:val="left"/>
              <w:rPr>
                <w:rFonts w:ascii="Times New Roman" w:hAnsi="Times New Roman"/>
                <w:b/>
              </w:rPr>
            </w:pPr>
            <w:r w:rsidRPr="001E2B82">
              <w:rPr>
                <w:rFonts w:ascii="Times New Roman" w:hAnsi="Times New Roman"/>
                <w:b/>
              </w:rPr>
              <w:t>%</w:t>
            </w:r>
          </w:p>
        </w:tc>
      </w:tr>
      <w:tr w:rsidR="001E2B82" w:rsidRPr="00EA431B" w:rsidTr="001E2B82">
        <w:tc>
          <w:tcPr>
            <w:tcW w:w="1294" w:type="dxa"/>
            <w:vAlign w:val="bottom"/>
          </w:tcPr>
          <w:p w:rsidR="00754A42" w:rsidRPr="001E2B82" w:rsidRDefault="00754A42" w:rsidP="001E2B82">
            <w:pPr>
              <w:spacing w:line="240" w:lineRule="auto"/>
              <w:jc w:val="left"/>
              <w:rPr>
                <w:rFonts w:ascii="Times New Roman" w:hAnsi="Times New Roman"/>
                <w:sz w:val="20"/>
                <w:szCs w:val="20"/>
              </w:rPr>
            </w:pPr>
            <w:r w:rsidRPr="001E2B82">
              <w:rPr>
                <w:rFonts w:ascii="Times New Roman" w:hAnsi="Times New Roman"/>
                <w:sz w:val="20"/>
                <w:szCs w:val="20"/>
              </w:rPr>
              <w:t>Emancipação da Mulher</w:t>
            </w:r>
          </w:p>
        </w:tc>
        <w:tc>
          <w:tcPr>
            <w:tcW w:w="666" w:type="dxa"/>
            <w:vAlign w:val="bottom"/>
          </w:tcPr>
          <w:p w:rsidR="00754A42" w:rsidRPr="001E2B82" w:rsidRDefault="00754A42" w:rsidP="001E2B82">
            <w:pPr>
              <w:spacing w:line="240" w:lineRule="auto"/>
              <w:jc w:val="left"/>
              <w:rPr>
                <w:rFonts w:ascii="Times New Roman" w:hAnsi="Times New Roman"/>
                <w:sz w:val="20"/>
                <w:szCs w:val="20"/>
              </w:rPr>
            </w:pPr>
            <w:r w:rsidRPr="001E2B82">
              <w:rPr>
                <w:rFonts w:ascii="Times New Roman" w:hAnsi="Times New Roman"/>
                <w:sz w:val="20"/>
                <w:szCs w:val="20"/>
              </w:rPr>
              <w:t>10,64</w:t>
            </w:r>
          </w:p>
        </w:tc>
        <w:tc>
          <w:tcPr>
            <w:tcW w:w="1294" w:type="dxa"/>
            <w:vAlign w:val="bottom"/>
          </w:tcPr>
          <w:p w:rsidR="00754A42" w:rsidRPr="001E2B82" w:rsidRDefault="00754A42" w:rsidP="001E2B82">
            <w:pPr>
              <w:spacing w:line="240" w:lineRule="auto"/>
              <w:jc w:val="left"/>
              <w:rPr>
                <w:rFonts w:ascii="Times New Roman" w:hAnsi="Times New Roman"/>
                <w:sz w:val="20"/>
                <w:szCs w:val="20"/>
              </w:rPr>
            </w:pPr>
            <w:r w:rsidRPr="001E2B82">
              <w:rPr>
                <w:rFonts w:ascii="Times New Roman" w:hAnsi="Times New Roman"/>
                <w:sz w:val="20"/>
                <w:szCs w:val="20"/>
              </w:rPr>
              <w:t>Papeis de Gênero</w:t>
            </w:r>
          </w:p>
        </w:tc>
        <w:tc>
          <w:tcPr>
            <w:tcW w:w="666" w:type="dxa"/>
            <w:vAlign w:val="bottom"/>
          </w:tcPr>
          <w:p w:rsidR="00754A42" w:rsidRPr="001E2B82" w:rsidRDefault="00754A42" w:rsidP="001E2B82">
            <w:pPr>
              <w:spacing w:line="240" w:lineRule="auto"/>
              <w:jc w:val="left"/>
              <w:rPr>
                <w:rFonts w:ascii="Times New Roman" w:hAnsi="Times New Roman"/>
                <w:sz w:val="20"/>
                <w:szCs w:val="20"/>
              </w:rPr>
            </w:pPr>
            <w:r w:rsidRPr="001E2B82">
              <w:rPr>
                <w:rFonts w:ascii="Times New Roman" w:hAnsi="Times New Roman"/>
                <w:sz w:val="20"/>
                <w:szCs w:val="20"/>
              </w:rPr>
              <w:t>13,51</w:t>
            </w:r>
          </w:p>
        </w:tc>
        <w:tc>
          <w:tcPr>
            <w:tcW w:w="1304" w:type="dxa"/>
            <w:vAlign w:val="bottom"/>
          </w:tcPr>
          <w:p w:rsidR="00754A42" w:rsidRPr="001E2B82" w:rsidRDefault="00754A42" w:rsidP="001E2B82">
            <w:pPr>
              <w:spacing w:line="240" w:lineRule="auto"/>
              <w:jc w:val="left"/>
              <w:rPr>
                <w:rFonts w:ascii="Times New Roman" w:hAnsi="Times New Roman"/>
                <w:sz w:val="20"/>
                <w:szCs w:val="20"/>
              </w:rPr>
            </w:pPr>
            <w:r w:rsidRPr="001E2B82">
              <w:rPr>
                <w:rFonts w:ascii="Times New Roman" w:hAnsi="Times New Roman"/>
                <w:sz w:val="20"/>
                <w:szCs w:val="20"/>
              </w:rPr>
              <w:t>Papeis de Gênero</w:t>
            </w:r>
          </w:p>
        </w:tc>
        <w:tc>
          <w:tcPr>
            <w:tcW w:w="666" w:type="dxa"/>
            <w:vAlign w:val="bottom"/>
          </w:tcPr>
          <w:p w:rsidR="00754A42" w:rsidRPr="001E2B82" w:rsidRDefault="00754A42" w:rsidP="001E2B82">
            <w:pPr>
              <w:spacing w:line="240" w:lineRule="auto"/>
              <w:jc w:val="left"/>
              <w:rPr>
                <w:rFonts w:ascii="Times New Roman" w:hAnsi="Times New Roman"/>
                <w:color w:val="000000"/>
                <w:sz w:val="20"/>
                <w:szCs w:val="20"/>
              </w:rPr>
            </w:pPr>
            <w:r w:rsidRPr="001E2B82">
              <w:rPr>
                <w:rFonts w:ascii="Times New Roman" w:hAnsi="Times New Roman"/>
                <w:color w:val="000000"/>
                <w:sz w:val="20"/>
                <w:szCs w:val="20"/>
              </w:rPr>
              <w:t>12,00</w:t>
            </w:r>
          </w:p>
        </w:tc>
        <w:tc>
          <w:tcPr>
            <w:tcW w:w="1239" w:type="dxa"/>
            <w:vAlign w:val="bottom"/>
          </w:tcPr>
          <w:p w:rsidR="00754A42" w:rsidRPr="001E2B82" w:rsidRDefault="00754A42" w:rsidP="001E2B82">
            <w:pPr>
              <w:spacing w:line="240" w:lineRule="auto"/>
              <w:jc w:val="left"/>
              <w:rPr>
                <w:rFonts w:ascii="Times New Roman" w:hAnsi="Times New Roman"/>
                <w:sz w:val="20"/>
                <w:szCs w:val="20"/>
              </w:rPr>
            </w:pPr>
            <w:r w:rsidRPr="001E2B82">
              <w:rPr>
                <w:rFonts w:ascii="Times New Roman" w:hAnsi="Times New Roman"/>
                <w:sz w:val="20"/>
                <w:szCs w:val="20"/>
              </w:rPr>
              <w:t>Papeis de Gênero</w:t>
            </w:r>
          </w:p>
        </w:tc>
        <w:tc>
          <w:tcPr>
            <w:tcW w:w="666" w:type="dxa"/>
            <w:vAlign w:val="bottom"/>
          </w:tcPr>
          <w:p w:rsidR="00754A42" w:rsidRPr="001E2B82" w:rsidRDefault="00754A42" w:rsidP="001E2B82">
            <w:pPr>
              <w:spacing w:line="240" w:lineRule="auto"/>
              <w:jc w:val="left"/>
              <w:rPr>
                <w:rFonts w:ascii="Times New Roman" w:hAnsi="Times New Roman"/>
                <w:sz w:val="20"/>
                <w:szCs w:val="20"/>
              </w:rPr>
            </w:pPr>
            <w:r w:rsidRPr="001E2B82">
              <w:rPr>
                <w:rFonts w:ascii="Times New Roman" w:hAnsi="Times New Roman"/>
                <w:sz w:val="20"/>
                <w:szCs w:val="20"/>
              </w:rPr>
              <w:t>16,67</w:t>
            </w:r>
          </w:p>
        </w:tc>
        <w:tc>
          <w:tcPr>
            <w:tcW w:w="1294" w:type="dxa"/>
            <w:vAlign w:val="bottom"/>
          </w:tcPr>
          <w:p w:rsidR="00754A42" w:rsidRPr="001E2B82" w:rsidRDefault="00754A42" w:rsidP="001E2B82">
            <w:pPr>
              <w:spacing w:line="240" w:lineRule="auto"/>
              <w:jc w:val="left"/>
              <w:rPr>
                <w:rFonts w:ascii="Times New Roman" w:hAnsi="Times New Roman"/>
                <w:sz w:val="20"/>
                <w:szCs w:val="20"/>
              </w:rPr>
            </w:pPr>
            <w:r w:rsidRPr="001E2B82">
              <w:rPr>
                <w:rFonts w:ascii="Times New Roman" w:hAnsi="Times New Roman"/>
                <w:sz w:val="20"/>
                <w:szCs w:val="20"/>
              </w:rPr>
              <w:t>Emancipação da Mulher</w:t>
            </w:r>
          </w:p>
        </w:tc>
        <w:tc>
          <w:tcPr>
            <w:tcW w:w="666" w:type="dxa"/>
            <w:vAlign w:val="bottom"/>
          </w:tcPr>
          <w:p w:rsidR="00754A42" w:rsidRPr="001E2B82" w:rsidRDefault="00754A42" w:rsidP="003705C9">
            <w:pPr>
              <w:spacing w:line="240" w:lineRule="auto"/>
              <w:jc w:val="left"/>
              <w:rPr>
                <w:rFonts w:ascii="Times New Roman" w:hAnsi="Times New Roman"/>
                <w:sz w:val="20"/>
                <w:szCs w:val="20"/>
              </w:rPr>
            </w:pPr>
            <w:r w:rsidRPr="001E2B82">
              <w:rPr>
                <w:rFonts w:ascii="Times New Roman" w:hAnsi="Times New Roman"/>
                <w:sz w:val="20"/>
                <w:szCs w:val="20"/>
              </w:rPr>
              <w:t>40,00</w:t>
            </w:r>
          </w:p>
        </w:tc>
      </w:tr>
      <w:tr w:rsidR="001E2B82" w:rsidRPr="00EA431B" w:rsidTr="001E2B82">
        <w:tc>
          <w:tcPr>
            <w:tcW w:w="1294" w:type="dxa"/>
            <w:vAlign w:val="bottom"/>
          </w:tcPr>
          <w:p w:rsidR="00754A42" w:rsidRPr="001E2B82" w:rsidRDefault="00754A42" w:rsidP="001E2B82">
            <w:pPr>
              <w:spacing w:line="240" w:lineRule="auto"/>
              <w:jc w:val="left"/>
              <w:rPr>
                <w:rFonts w:ascii="Times New Roman" w:hAnsi="Times New Roman"/>
                <w:sz w:val="20"/>
                <w:szCs w:val="20"/>
              </w:rPr>
            </w:pPr>
            <w:r w:rsidRPr="001E2B82">
              <w:rPr>
                <w:rFonts w:ascii="Times New Roman" w:hAnsi="Times New Roman"/>
                <w:sz w:val="20"/>
                <w:szCs w:val="20"/>
              </w:rPr>
              <w:t>Papeis de Gênero</w:t>
            </w:r>
          </w:p>
        </w:tc>
        <w:tc>
          <w:tcPr>
            <w:tcW w:w="666" w:type="dxa"/>
            <w:vAlign w:val="bottom"/>
          </w:tcPr>
          <w:p w:rsidR="00754A42" w:rsidRPr="001E2B82" w:rsidRDefault="00754A42" w:rsidP="001E2B82">
            <w:pPr>
              <w:spacing w:line="240" w:lineRule="auto"/>
              <w:jc w:val="left"/>
              <w:rPr>
                <w:rFonts w:ascii="Times New Roman" w:hAnsi="Times New Roman"/>
                <w:sz w:val="20"/>
                <w:szCs w:val="20"/>
              </w:rPr>
            </w:pPr>
            <w:r w:rsidRPr="001E2B82">
              <w:rPr>
                <w:rFonts w:ascii="Times New Roman" w:hAnsi="Times New Roman"/>
                <w:sz w:val="20"/>
                <w:szCs w:val="20"/>
              </w:rPr>
              <w:t>8,40</w:t>
            </w:r>
          </w:p>
        </w:tc>
        <w:tc>
          <w:tcPr>
            <w:tcW w:w="1294" w:type="dxa"/>
            <w:vAlign w:val="bottom"/>
          </w:tcPr>
          <w:p w:rsidR="00754A42" w:rsidRPr="001E2B82" w:rsidRDefault="00754A42" w:rsidP="001E2B82">
            <w:pPr>
              <w:spacing w:line="240" w:lineRule="auto"/>
              <w:jc w:val="left"/>
              <w:rPr>
                <w:rFonts w:ascii="Times New Roman" w:hAnsi="Times New Roman"/>
                <w:sz w:val="20"/>
                <w:szCs w:val="20"/>
              </w:rPr>
            </w:pPr>
            <w:r w:rsidRPr="001E2B82">
              <w:rPr>
                <w:rFonts w:ascii="Times New Roman" w:hAnsi="Times New Roman"/>
                <w:sz w:val="20"/>
                <w:szCs w:val="20"/>
              </w:rPr>
              <w:t>Emancipação da Mulher</w:t>
            </w:r>
          </w:p>
        </w:tc>
        <w:tc>
          <w:tcPr>
            <w:tcW w:w="666" w:type="dxa"/>
            <w:vAlign w:val="bottom"/>
          </w:tcPr>
          <w:p w:rsidR="00754A42" w:rsidRPr="001E2B82" w:rsidRDefault="00754A42" w:rsidP="001E2B82">
            <w:pPr>
              <w:spacing w:line="240" w:lineRule="auto"/>
              <w:jc w:val="left"/>
              <w:rPr>
                <w:rFonts w:ascii="Times New Roman" w:hAnsi="Times New Roman"/>
                <w:sz w:val="20"/>
                <w:szCs w:val="20"/>
              </w:rPr>
            </w:pPr>
            <w:r w:rsidRPr="001E2B82">
              <w:rPr>
                <w:rFonts w:ascii="Times New Roman" w:hAnsi="Times New Roman"/>
                <w:sz w:val="20"/>
                <w:szCs w:val="20"/>
              </w:rPr>
              <w:t>13,51</w:t>
            </w:r>
          </w:p>
        </w:tc>
        <w:tc>
          <w:tcPr>
            <w:tcW w:w="1304" w:type="dxa"/>
            <w:vAlign w:val="bottom"/>
          </w:tcPr>
          <w:p w:rsidR="00754A42" w:rsidRPr="001E2B82" w:rsidRDefault="00754A42" w:rsidP="001E2B82">
            <w:pPr>
              <w:spacing w:line="240" w:lineRule="auto"/>
              <w:jc w:val="left"/>
              <w:rPr>
                <w:rFonts w:ascii="Times New Roman" w:hAnsi="Times New Roman"/>
                <w:sz w:val="20"/>
                <w:szCs w:val="20"/>
              </w:rPr>
            </w:pPr>
            <w:r w:rsidRPr="001E2B82">
              <w:rPr>
                <w:rFonts w:ascii="Times New Roman" w:hAnsi="Times New Roman"/>
                <w:sz w:val="20"/>
                <w:szCs w:val="20"/>
              </w:rPr>
              <w:t>Dupla Jornada de Trabalho</w:t>
            </w:r>
          </w:p>
        </w:tc>
        <w:tc>
          <w:tcPr>
            <w:tcW w:w="666" w:type="dxa"/>
            <w:vAlign w:val="bottom"/>
          </w:tcPr>
          <w:p w:rsidR="00754A42" w:rsidRPr="001E2B82" w:rsidRDefault="00754A42" w:rsidP="001E2B82">
            <w:pPr>
              <w:spacing w:line="240" w:lineRule="auto"/>
              <w:jc w:val="left"/>
              <w:rPr>
                <w:rFonts w:ascii="Times New Roman" w:hAnsi="Times New Roman"/>
                <w:color w:val="000000"/>
                <w:sz w:val="20"/>
                <w:szCs w:val="20"/>
              </w:rPr>
            </w:pPr>
            <w:r w:rsidRPr="001E2B82">
              <w:rPr>
                <w:rFonts w:ascii="Times New Roman" w:hAnsi="Times New Roman"/>
                <w:color w:val="000000"/>
                <w:sz w:val="20"/>
                <w:szCs w:val="20"/>
              </w:rPr>
              <w:t>9,71</w:t>
            </w:r>
          </w:p>
        </w:tc>
        <w:tc>
          <w:tcPr>
            <w:tcW w:w="1239" w:type="dxa"/>
            <w:vAlign w:val="bottom"/>
          </w:tcPr>
          <w:p w:rsidR="00754A42" w:rsidRPr="001E2B82" w:rsidRDefault="00754A42" w:rsidP="001E2B82">
            <w:pPr>
              <w:spacing w:line="240" w:lineRule="auto"/>
              <w:jc w:val="left"/>
              <w:rPr>
                <w:rFonts w:ascii="Times New Roman" w:hAnsi="Times New Roman"/>
                <w:sz w:val="20"/>
                <w:szCs w:val="20"/>
              </w:rPr>
            </w:pPr>
            <w:r w:rsidRPr="001E2B82">
              <w:rPr>
                <w:rFonts w:ascii="Times New Roman" w:hAnsi="Times New Roman"/>
                <w:sz w:val="20"/>
                <w:szCs w:val="20"/>
              </w:rPr>
              <w:t>Dominação Masculina</w:t>
            </w:r>
          </w:p>
        </w:tc>
        <w:tc>
          <w:tcPr>
            <w:tcW w:w="666" w:type="dxa"/>
            <w:vAlign w:val="bottom"/>
          </w:tcPr>
          <w:p w:rsidR="00754A42" w:rsidRPr="001E2B82" w:rsidRDefault="00754A42" w:rsidP="001E2B82">
            <w:pPr>
              <w:spacing w:line="240" w:lineRule="auto"/>
              <w:jc w:val="left"/>
              <w:rPr>
                <w:rFonts w:ascii="Times New Roman" w:hAnsi="Times New Roman"/>
                <w:sz w:val="20"/>
                <w:szCs w:val="20"/>
              </w:rPr>
            </w:pPr>
            <w:r w:rsidRPr="001E2B82">
              <w:rPr>
                <w:rFonts w:ascii="Times New Roman" w:hAnsi="Times New Roman"/>
                <w:sz w:val="20"/>
                <w:szCs w:val="20"/>
              </w:rPr>
              <w:t>16,67</w:t>
            </w:r>
          </w:p>
        </w:tc>
        <w:tc>
          <w:tcPr>
            <w:tcW w:w="1294" w:type="dxa"/>
            <w:vAlign w:val="bottom"/>
          </w:tcPr>
          <w:p w:rsidR="00754A42" w:rsidRPr="001E2B82" w:rsidRDefault="00754A42" w:rsidP="001E2B82">
            <w:pPr>
              <w:spacing w:line="240" w:lineRule="auto"/>
              <w:jc w:val="left"/>
              <w:rPr>
                <w:rFonts w:ascii="Times New Roman" w:hAnsi="Times New Roman"/>
                <w:sz w:val="20"/>
                <w:szCs w:val="20"/>
              </w:rPr>
            </w:pPr>
            <w:r w:rsidRPr="001E2B82">
              <w:rPr>
                <w:rFonts w:ascii="Times New Roman" w:hAnsi="Times New Roman"/>
                <w:sz w:val="20"/>
                <w:szCs w:val="20"/>
              </w:rPr>
              <w:t>Dominação Masculina</w:t>
            </w:r>
          </w:p>
        </w:tc>
        <w:tc>
          <w:tcPr>
            <w:tcW w:w="666" w:type="dxa"/>
            <w:vAlign w:val="bottom"/>
          </w:tcPr>
          <w:p w:rsidR="00754A42" w:rsidRPr="001E2B82" w:rsidRDefault="00754A42" w:rsidP="003705C9">
            <w:pPr>
              <w:spacing w:line="240" w:lineRule="auto"/>
              <w:jc w:val="left"/>
              <w:rPr>
                <w:rFonts w:ascii="Times New Roman" w:hAnsi="Times New Roman"/>
                <w:sz w:val="20"/>
                <w:szCs w:val="20"/>
              </w:rPr>
            </w:pPr>
            <w:r w:rsidRPr="001E2B82">
              <w:rPr>
                <w:rFonts w:ascii="Times New Roman" w:hAnsi="Times New Roman"/>
                <w:sz w:val="20"/>
                <w:szCs w:val="20"/>
              </w:rPr>
              <w:t>20,00</w:t>
            </w:r>
          </w:p>
        </w:tc>
      </w:tr>
      <w:tr w:rsidR="001E2B82" w:rsidRPr="00EA431B" w:rsidTr="001E2B82">
        <w:tc>
          <w:tcPr>
            <w:tcW w:w="1294" w:type="dxa"/>
            <w:vAlign w:val="bottom"/>
          </w:tcPr>
          <w:p w:rsidR="00754A42" w:rsidRPr="001E2B82" w:rsidRDefault="00754A42" w:rsidP="001E2B82">
            <w:pPr>
              <w:spacing w:line="240" w:lineRule="auto"/>
              <w:jc w:val="left"/>
              <w:rPr>
                <w:rFonts w:ascii="Times New Roman" w:hAnsi="Times New Roman"/>
                <w:sz w:val="20"/>
                <w:szCs w:val="20"/>
              </w:rPr>
            </w:pPr>
            <w:r w:rsidRPr="001E2B82">
              <w:rPr>
                <w:rFonts w:ascii="Times New Roman" w:hAnsi="Times New Roman"/>
                <w:sz w:val="20"/>
                <w:szCs w:val="20"/>
              </w:rPr>
              <w:t>Divisão Sexual do Trabalho</w:t>
            </w:r>
          </w:p>
        </w:tc>
        <w:tc>
          <w:tcPr>
            <w:tcW w:w="666" w:type="dxa"/>
            <w:vAlign w:val="bottom"/>
          </w:tcPr>
          <w:p w:rsidR="00754A42" w:rsidRPr="001E2B82" w:rsidRDefault="00754A42" w:rsidP="001E2B82">
            <w:pPr>
              <w:spacing w:line="240" w:lineRule="auto"/>
              <w:jc w:val="left"/>
              <w:rPr>
                <w:rFonts w:ascii="Times New Roman" w:hAnsi="Times New Roman"/>
                <w:sz w:val="20"/>
                <w:szCs w:val="20"/>
              </w:rPr>
            </w:pPr>
            <w:r w:rsidRPr="001E2B82">
              <w:rPr>
                <w:rFonts w:ascii="Times New Roman" w:hAnsi="Times New Roman"/>
                <w:sz w:val="20"/>
                <w:szCs w:val="20"/>
              </w:rPr>
              <w:t>7,28</w:t>
            </w:r>
          </w:p>
        </w:tc>
        <w:tc>
          <w:tcPr>
            <w:tcW w:w="1294" w:type="dxa"/>
            <w:vAlign w:val="bottom"/>
          </w:tcPr>
          <w:p w:rsidR="00754A42" w:rsidRPr="001E2B82" w:rsidRDefault="00754A42" w:rsidP="001E2B82">
            <w:pPr>
              <w:spacing w:line="240" w:lineRule="auto"/>
              <w:jc w:val="left"/>
              <w:rPr>
                <w:rFonts w:ascii="Times New Roman" w:hAnsi="Times New Roman"/>
                <w:sz w:val="20"/>
                <w:szCs w:val="20"/>
              </w:rPr>
            </w:pPr>
            <w:r w:rsidRPr="001E2B82">
              <w:rPr>
                <w:rFonts w:ascii="Times New Roman" w:hAnsi="Times New Roman"/>
                <w:sz w:val="20"/>
                <w:szCs w:val="20"/>
              </w:rPr>
              <w:t>Divisão Sexual do Trabalho</w:t>
            </w:r>
          </w:p>
        </w:tc>
        <w:tc>
          <w:tcPr>
            <w:tcW w:w="666" w:type="dxa"/>
            <w:vAlign w:val="bottom"/>
          </w:tcPr>
          <w:p w:rsidR="00754A42" w:rsidRPr="001E2B82" w:rsidRDefault="00754A42" w:rsidP="001E2B82">
            <w:pPr>
              <w:spacing w:line="240" w:lineRule="auto"/>
              <w:jc w:val="left"/>
              <w:rPr>
                <w:rFonts w:ascii="Times New Roman" w:hAnsi="Times New Roman"/>
                <w:sz w:val="20"/>
                <w:szCs w:val="20"/>
              </w:rPr>
            </w:pPr>
            <w:r w:rsidRPr="001E2B82">
              <w:rPr>
                <w:rFonts w:ascii="Times New Roman" w:hAnsi="Times New Roman"/>
                <w:sz w:val="20"/>
                <w:szCs w:val="20"/>
              </w:rPr>
              <w:t>5,41</w:t>
            </w:r>
          </w:p>
        </w:tc>
        <w:tc>
          <w:tcPr>
            <w:tcW w:w="1304" w:type="dxa"/>
            <w:vAlign w:val="bottom"/>
          </w:tcPr>
          <w:p w:rsidR="00754A42" w:rsidRPr="001E2B82" w:rsidRDefault="00754A42" w:rsidP="001E2B82">
            <w:pPr>
              <w:spacing w:line="240" w:lineRule="auto"/>
              <w:jc w:val="left"/>
              <w:rPr>
                <w:rFonts w:ascii="Times New Roman" w:hAnsi="Times New Roman"/>
                <w:sz w:val="20"/>
                <w:szCs w:val="20"/>
              </w:rPr>
            </w:pPr>
            <w:r w:rsidRPr="001E2B82">
              <w:rPr>
                <w:rFonts w:ascii="Times New Roman" w:hAnsi="Times New Roman"/>
                <w:sz w:val="20"/>
                <w:szCs w:val="20"/>
              </w:rPr>
              <w:t>Divisão Sexual do Trabalho</w:t>
            </w:r>
          </w:p>
        </w:tc>
        <w:tc>
          <w:tcPr>
            <w:tcW w:w="666" w:type="dxa"/>
            <w:vAlign w:val="bottom"/>
          </w:tcPr>
          <w:p w:rsidR="00754A42" w:rsidRPr="001E2B82" w:rsidRDefault="00754A42" w:rsidP="001E2B82">
            <w:pPr>
              <w:spacing w:line="240" w:lineRule="auto"/>
              <w:jc w:val="left"/>
              <w:rPr>
                <w:rFonts w:ascii="Times New Roman" w:hAnsi="Times New Roman"/>
                <w:color w:val="000000"/>
                <w:sz w:val="20"/>
                <w:szCs w:val="20"/>
              </w:rPr>
            </w:pPr>
            <w:r w:rsidRPr="001E2B82">
              <w:rPr>
                <w:rFonts w:ascii="Times New Roman" w:hAnsi="Times New Roman"/>
                <w:color w:val="000000"/>
                <w:sz w:val="20"/>
                <w:szCs w:val="20"/>
              </w:rPr>
              <w:t>5,14</w:t>
            </w:r>
          </w:p>
        </w:tc>
        <w:tc>
          <w:tcPr>
            <w:tcW w:w="1239" w:type="dxa"/>
            <w:vAlign w:val="bottom"/>
          </w:tcPr>
          <w:p w:rsidR="00754A42" w:rsidRPr="001E2B82" w:rsidRDefault="00754A42" w:rsidP="001E2B82">
            <w:pPr>
              <w:spacing w:line="240" w:lineRule="auto"/>
              <w:jc w:val="left"/>
              <w:rPr>
                <w:rFonts w:ascii="Times New Roman" w:hAnsi="Times New Roman"/>
                <w:sz w:val="20"/>
                <w:szCs w:val="20"/>
              </w:rPr>
            </w:pPr>
            <w:r w:rsidRPr="001E2B82">
              <w:rPr>
                <w:rFonts w:ascii="Times New Roman" w:hAnsi="Times New Roman"/>
                <w:sz w:val="20"/>
                <w:szCs w:val="20"/>
              </w:rPr>
              <w:t>Mulher Negra</w:t>
            </w:r>
          </w:p>
        </w:tc>
        <w:tc>
          <w:tcPr>
            <w:tcW w:w="666" w:type="dxa"/>
            <w:vAlign w:val="bottom"/>
          </w:tcPr>
          <w:p w:rsidR="00754A42" w:rsidRPr="001E2B82" w:rsidRDefault="00754A42" w:rsidP="001E2B82">
            <w:pPr>
              <w:spacing w:line="240" w:lineRule="auto"/>
              <w:jc w:val="left"/>
              <w:rPr>
                <w:rFonts w:ascii="Times New Roman" w:hAnsi="Times New Roman"/>
                <w:sz w:val="20"/>
                <w:szCs w:val="20"/>
              </w:rPr>
            </w:pPr>
            <w:r w:rsidRPr="001E2B82">
              <w:rPr>
                <w:rFonts w:ascii="Times New Roman" w:hAnsi="Times New Roman"/>
                <w:sz w:val="20"/>
                <w:szCs w:val="20"/>
              </w:rPr>
              <w:t>16,67</w:t>
            </w:r>
          </w:p>
        </w:tc>
        <w:tc>
          <w:tcPr>
            <w:tcW w:w="1294" w:type="dxa"/>
            <w:vAlign w:val="bottom"/>
          </w:tcPr>
          <w:p w:rsidR="00754A42" w:rsidRPr="001E2B82" w:rsidRDefault="00754A42" w:rsidP="001E2B82">
            <w:pPr>
              <w:spacing w:line="240" w:lineRule="auto"/>
              <w:jc w:val="left"/>
              <w:rPr>
                <w:rFonts w:ascii="Times New Roman" w:hAnsi="Times New Roman"/>
                <w:sz w:val="20"/>
                <w:szCs w:val="20"/>
              </w:rPr>
            </w:pPr>
            <w:r w:rsidRPr="001E2B82">
              <w:rPr>
                <w:rFonts w:ascii="Times New Roman" w:hAnsi="Times New Roman"/>
                <w:sz w:val="20"/>
                <w:szCs w:val="20"/>
              </w:rPr>
              <w:t>Divisão Sexual do Trabalho</w:t>
            </w:r>
          </w:p>
        </w:tc>
        <w:tc>
          <w:tcPr>
            <w:tcW w:w="666" w:type="dxa"/>
            <w:vAlign w:val="bottom"/>
          </w:tcPr>
          <w:p w:rsidR="00754A42" w:rsidRPr="001E2B82" w:rsidRDefault="00754A42" w:rsidP="003705C9">
            <w:pPr>
              <w:spacing w:line="240" w:lineRule="auto"/>
              <w:jc w:val="left"/>
              <w:rPr>
                <w:rFonts w:ascii="Times New Roman" w:hAnsi="Times New Roman"/>
                <w:sz w:val="20"/>
                <w:szCs w:val="20"/>
              </w:rPr>
            </w:pPr>
            <w:r w:rsidRPr="001E2B82">
              <w:rPr>
                <w:rFonts w:ascii="Times New Roman" w:hAnsi="Times New Roman"/>
                <w:sz w:val="20"/>
                <w:szCs w:val="20"/>
              </w:rPr>
              <w:t>10,00</w:t>
            </w:r>
          </w:p>
        </w:tc>
      </w:tr>
      <w:tr w:rsidR="001E2B82" w:rsidRPr="00EA431B" w:rsidTr="001E2B82">
        <w:tc>
          <w:tcPr>
            <w:tcW w:w="1294" w:type="dxa"/>
            <w:vAlign w:val="bottom"/>
          </w:tcPr>
          <w:p w:rsidR="00754A42" w:rsidRPr="001E2B82" w:rsidRDefault="00754A42" w:rsidP="001E2B82">
            <w:pPr>
              <w:spacing w:line="240" w:lineRule="auto"/>
              <w:jc w:val="left"/>
              <w:rPr>
                <w:rFonts w:ascii="Times New Roman" w:hAnsi="Times New Roman"/>
                <w:sz w:val="20"/>
                <w:szCs w:val="20"/>
              </w:rPr>
            </w:pPr>
            <w:r w:rsidRPr="001E2B82">
              <w:rPr>
                <w:rFonts w:ascii="Times New Roman" w:hAnsi="Times New Roman"/>
                <w:sz w:val="20"/>
                <w:szCs w:val="20"/>
              </w:rPr>
              <w:t>Patriarcado</w:t>
            </w:r>
          </w:p>
        </w:tc>
        <w:tc>
          <w:tcPr>
            <w:tcW w:w="666" w:type="dxa"/>
            <w:vAlign w:val="bottom"/>
          </w:tcPr>
          <w:p w:rsidR="00754A42" w:rsidRPr="001E2B82" w:rsidRDefault="00754A42" w:rsidP="001E2B82">
            <w:pPr>
              <w:spacing w:line="240" w:lineRule="auto"/>
              <w:jc w:val="left"/>
              <w:rPr>
                <w:rFonts w:ascii="Times New Roman" w:hAnsi="Times New Roman"/>
                <w:sz w:val="20"/>
                <w:szCs w:val="20"/>
              </w:rPr>
            </w:pPr>
            <w:r w:rsidRPr="001E2B82">
              <w:rPr>
                <w:rFonts w:ascii="Times New Roman" w:hAnsi="Times New Roman"/>
                <w:sz w:val="20"/>
                <w:szCs w:val="20"/>
              </w:rPr>
              <w:t>5,88</w:t>
            </w:r>
          </w:p>
        </w:tc>
        <w:tc>
          <w:tcPr>
            <w:tcW w:w="1294" w:type="dxa"/>
            <w:vAlign w:val="bottom"/>
          </w:tcPr>
          <w:p w:rsidR="00754A42" w:rsidRPr="001E2B82" w:rsidRDefault="00754A42" w:rsidP="001E2B82">
            <w:pPr>
              <w:spacing w:line="240" w:lineRule="auto"/>
              <w:jc w:val="left"/>
              <w:rPr>
                <w:rFonts w:ascii="Times New Roman" w:hAnsi="Times New Roman"/>
                <w:sz w:val="20"/>
                <w:szCs w:val="20"/>
              </w:rPr>
            </w:pPr>
            <w:r w:rsidRPr="001E2B82">
              <w:rPr>
                <w:rFonts w:ascii="Times New Roman" w:hAnsi="Times New Roman"/>
                <w:sz w:val="20"/>
                <w:szCs w:val="20"/>
              </w:rPr>
              <w:t>Violência de Gênero</w:t>
            </w:r>
          </w:p>
        </w:tc>
        <w:tc>
          <w:tcPr>
            <w:tcW w:w="666" w:type="dxa"/>
            <w:vAlign w:val="bottom"/>
          </w:tcPr>
          <w:p w:rsidR="00754A42" w:rsidRPr="001E2B82" w:rsidRDefault="00754A42" w:rsidP="001E2B82">
            <w:pPr>
              <w:spacing w:line="240" w:lineRule="auto"/>
              <w:jc w:val="left"/>
              <w:rPr>
                <w:rFonts w:ascii="Times New Roman" w:hAnsi="Times New Roman"/>
                <w:sz w:val="20"/>
                <w:szCs w:val="20"/>
              </w:rPr>
            </w:pPr>
            <w:r w:rsidRPr="001E2B82">
              <w:rPr>
                <w:rFonts w:ascii="Times New Roman" w:hAnsi="Times New Roman"/>
                <w:sz w:val="20"/>
                <w:szCs w:val="20"/>
              </w:rPr>
              <w:t>5,41</w:t>
            </w:r>
          </w:p>
        </w:tc>
        <w:tc>
          <w:tcPr>
            <w:tcW w:w="1304" w:type="dxa"/>
            <w:vAlign w:val="bottom"/>
          </w:tcPr>
          <w:p w:rsidR="00754A42" w:rsidRPr="001E2B82" w:rsidRDefault="00754A42" w:rsidP="001E2B82">
            <w:pPr>
              <w:spacing w:line="240" w:lineRule="auto"/>
              <w:jc w:val="left"/>
              <w:rPr>
                <w:rFonts w:ascii="Times New Roman" w:hAnsi="Times New Roman"/>
                <w:sz w:val="20"/>
                <w:szCs w:val="20"/>
              </w:rPr>
            </w:pPr>
            <w:r w:rsidRPr="001E2B82">
              <w:rPr>
                <w:rFonts w:ascii="Times New Roman" w:hAnsi="Times New Roman"/>
                <w:sz w:val="20"/>
                <w:szCs w:val="20"/>
              </w:rPr>
              <w:t>Dominação Masculina</w:t>
            </w:r>
          </w:p>
        </w:tc>
        <w:tc>
          <w:tcPr>
            <w:tcW w:w="666" w:type="dxa"/>
            <w:vAlign w:val="bottom"/>
          </w:tcPr>
          <w:p w:rsidR="00754A42" w:rsidRPr="001E2B82" w:rsidRDefault="00754A42" w:rsidP="001E2B82">
            <w:pPr>
              <w:spacing w:line="240" w:lineRule="auto"/>
              <w:jc w:val="left"/>
              <w:rPr>
                <w:rFonts w:ascii="Times New Roman" w:hAnsi="Times New Roman"/>
                <w:color w:val="000000"/>
                <w:sz w:val="20"/>
                <w:szCs w:val="20"/>
              </w:rPr>
            </w:pPr>
            <w:r w:rsidRPr="001E2B82">
              <w:rPr>
                <w:rFonts w:ascii="Times New Roman" w:hAnsi="Times New Roman"/>
                <w:color w:val="000000"/>
                <w:sz w:val="20"/>
                <w:szCs w:val="20"/>
              </w:rPr>
              <w:t>4,57</w:t>
            </w:r>
          </w:p>
        </w:tc>
        <w:tc>
          <w:tcPr>
            <w:tcW w:w="1239" w:type="dxa"/>
            <w:vAlign w:val="bottom"/>
          </w:tcPr>
          <w:p w:rsidR="00754A42" w:rsidRPr="001E2B82" w:rsidRDefault="00754A42" w:rsidP="001E2B82">
            <w:pPr>
              <w:spacing w:line="240" w:lineRule="auto"/>
              <w:jc w:val="left"/>
              <w:rPr>
                <w:rFonts w:ascii="Times New Roman" w:hAnsi="Times New Roman"/>
                <w:sz w:val="20"/>
                <w:szCs w:val="20"/>
              </w:rPr>
            </w:pPr>
            <w:r w:rsidRPr="001E2B82">
              <w:rPr>
                <w:rFonts w:ascii="Times New Roman" w:hAnsi="Times New Roman"/>
                <w:sz w:val="20"/>
                <w:szCs w:val="20"/>
              </w:rPr>
              <w:t>Homofobia</w:t>
            </w:r>
          </w:p>
        </w:tc>
        <w:tc>
          <w:tcPr>
            <w:tcW w:w="666" w:type="dxa"/>
            <w:vAlign w:val="bottom"/>
          </w:tcPr>
          <w:p w:rsidR="00754A42" w:rsidRPr="001E2B82" w:rsidRDefault="00754A42" w:rsidP="001E2B82">
            <w:pPr>
              <w:spacing w:line="240" w:lineRule="auto"/>
              <w:jc w:val="left"/>
              <w:rPr>
                <w:rFonts w:ascii="Times New Roman" w:hAnsi="Times New Roman"/>
                <w:sz w:val="20"/>
                <w:szCs w:val="20"/>
              </w:rPr>
            </w:pPr>
            <w:r w:rsidRPr="001E2B82">
              <w:rPr>
                <w:rFonts w:ascii="Times New Roman" w:hAnsi="Times New Roman"/>
                <w:sz w:val="20"/>
                <w:szCs w:val="20"/>
              </w:rPr>
              <w:t>16,67</w:t>
            </w:r>
          </w:p>
        </w:tc>
        <w:tc>
          <w:tcPr>
            <w:tcW w:w="1294" w:type="dxa"/>
            <w:vAlign w:val="bottom"/>
          </w:tcPr>
          <w:p w:rsidR="00754A42" w:rsidRPr="001E2B82" w:rsidRDefault="00754A42" w:rsidP="001E2B82">
            <w:pPr>
              <w:spacing w:line="240" w:lineRule="auto"/>
              <w:jc w:val="left"/>
              <w:rPr>
                <w:rFonts w:ascii="Times New Roman" w:hAnsi="Times New Roman"/>
                <w:sz w:val="20"/>
                <w:szCs w:val="20"/>
              </w:rPr>
            </w:pPr>
            <w:r w:rsidRPr="001E2B82">
              <w:rPr>
                <w:rFonts w:ascii="Times New Roman" w:hAnsi="Times New Roman"/>
                <w:sz w:val="20"/>
                <w:szCs w:val="20"/>
              </w:rPr>
              <w:t>Patriarcado</w:t>
            </w:r>
          </w:p>
        </w:tc>
        <w:tc>
          <w:tcPr>
            <w:tcW w:w="666" w:type="dxa"/>
            <w:vAlign w:val="bottom"/>
          </w:tcPr>
          <w:p w:rsidR="00754A42" w:rsidRPr="001E2B82" w:rsidRDefault="00754A42" w:rsidP="003705C9">
            <w:pPr>
              <w:spacing w:line="240" w:lineRule="auto"/>
              <w:jc w:val="left"/>
              <w:rPr>
                <w:rFonts w:ascii="Times New Roman" w:hAnsi="Times New Roman"/>
                <w:sz w:val="20"/>
                <w:szCs w:val="20"/>
              </w:rPr>
            </w:pPr>
            <w:r w:rsidRPr="001E2B82">
              <w:rPr>
                <w:rFonts w:ascii="Times New Roman" w:hAnsi="Times New Roman"/>
                <w:sz w:val="20"/>
                <w:szCs w:val="20"/>
              </w:rPr>
              <w:t>10,00</w:t>
            </w:r>
          </w:p>
        </w:tc>
      </w:tr>
      <w:tr w:rsidR="001E2B82" w:rsidRPr="00EA431B" w:rsidTr="001E2B82">
        <w:tc>
          <w:tcPr>
            <w:tcW w:w="1294" w:type="dxa"/>
            <w:vAlign w:val="bottom"/>
          </w:tcPr>
          <w:p w:rsidR="00754A42" w:rsidRPr="001E2B82" w:rsidRDefault="00754A42" w:rsidP="001E2B82">
            <w:pPr>
              <w:spacing w:line="240" w:lineRule="auto"/>
              <w:jc w:val="left"/>
              <w:rPr>
                <w:rFonts w:ascii="Times New Roman" w:hAnsi="Times New Roman"/>
                <w:sz w:val="20"/>
                <w:szCs w:val="20"/>
              </w:rPr>
            </w:pPr>
            <w:r w:rsidRPr="001E2B82">
              <w:rPr>
                <w:rFonts w:ascii="Times New Roman" w:hAnsi="Times New Roman"/>
                <w:sz w:val="20"/>
                <w:szCs w:val="20"/>
              </w:rPr>
              <w:t>Dominação Masculina</w:t>
            </w:r>
          </w:p>
        </w:tc>
        <w:tc>
          <w:tcPr>
            <w:tcW w:w="666" w:type="dxa"/>
            <w:vAlign w:val="bottom"/>
          </w:tcPr>
          <w:p w:rsidR="00754A42" w:rsidRPr="001E2B82" w:rsidRDefault="00754A42" w:rsidP="001E2B82">
            <w:pPr>
              <w:spacing w:line="240" w:lineRule="auto"/>
              <w:jc w:val="left"/>
              <w:rPr>
                <w:rFonts w:ascii="Times New Roman" w:hAnsi="Times New Roman"/>
                <w:sz w:val="20"/>
                <w:szCs w:val="20"/>
              </w:rPr>
            </w:pPr>
            <w:r w:rsidRPr="001E2B82">
              <w:rPr>
                <w:rFonts w:ascii="Times New Roman" w:hAnsi="Times New Roman"/>
                <w:sz w:val="20"/>
                <w:szCs w:val="20"/>
              </w:rPr>
              <w:t>4,76</w:t>
            </w:r>
          </w:p>
        </w:tc>
        <w:tc>
          <w:tcPr>
            <w:tcW w:w="1294" w:type="dxa"/>
            <w:vAlign w:val="bottom"/>
          </w:tcPr>
          <w:p w:rsidR="00754A42" w:rsidRPr="001E2B82" w:rsidRDefault="00754A42" w:rsidP="001E2B82">
            <w:pPr>
              <w:spacing w:line="240" w:lineRule="auto"/>
              <w:jc w:val="left"/>
              <w:rPr>
                <w:rFonts w:ascii="Times New Roman" w:hAnsi="Times New Roman"/>
                <w:sz w:val="20"/>
                <w:szCs w:val="20"/>
              </w:rPr>
            </w:pPr>
            <w:r w:rsidRPr="001E2B82">
              <w:rPr>
                <w:rFonts w:ascii="Times New Roman" w:hAnsi="Times New Roman"/>
                <w:sz w:val="20"/>
                <w:szCs w:val="20"/>
              </w:rPr>
              <w:t>Dominação Masculina</w:t>
            </w:r>
          </w:p>
        </w:tc>
        <w:tc>
          <w:tcPr>
            <w:tcW w:w="666" w:type="dxa"/>
            <w:vAlign w:val="bottom"/>
          </w:tcPr>
          <w:p w:rsidR="00754A42" w:rsidRPr="001E2B82" w:rsidRDefault="00754A42" w:rsidP="001E2B82">
            <w:pPr>
              <w:spacing w:line="240" w:lineRule="auto"/>
              <w:jc w:val="left"/>
              <w:rPr>
                <w:rFonts w:ascii="Times New Roman" w:hAnsi="Times New Roman"/>
                <w:sz w:val="20"/>
                <w:szCs w:val="20"/>
              </w:rPr>
            </w:pPr>
            <w:r w:rsidRPr="001E2B82">
              <w:rPr>
                <w:rFonts w:ascii="Times New Roman" w:hAnsi="Times New Roman"/>
                <w:sz w:val="20"/>
                <w:szCs w:val="20"/>
              </w:rPr>
              <w:t>2,70</w:t>
            </w:r>
          </w:p>
        </w:tc>
        <w:tc>
          <w:tcPr>
            <w:tcW w:w="1304" w:type="dxa"/>
            <w:vAlign w:val="bottom"/>
          </w:tcPr>
          <w:p w:rsidR="00754A42" w:rsidRPr="001E2B82" w:rsidRDefault="00754A42" w:rsidP="001E2B82">
            <w:pPr>
              <w:spacing w:line="240" w:lineRule="auto"/>
              <w:jc w:val="left"/>
              <w:rPr>
                <w:rFonts w:ascii="Times New Roman" w:hAnsi="Times New Roman"/>
                <w:sz w:val="20"/>
                <w:szCs w:val="20"/>
              </w:rPr>
            </w:pPr>
            <w:r w:rsidRPr="001E2B82">
              <w:rPr>
                <w:rFonts w:ascii="Times New Roman" w:hAnsi="Times New Roman"/>
                <w:sz w:val="20"/>
                <w:szCs w:val="20"/>
              </w:rPr>
              <w:t>Mulher Negra / Violência de Gênero</w:t>
            </w:r>
          </w:p>
        </w:tc>
        <w:tc>
          <w:tcPr>
            <w:tcW w:w="666" w:type="dxa"/>
            <w:vAlign w:val="bottom"/>
          </w:tcPr>
          <w:p w:rsidR="00754A42" w:rsidRPr="001E2B82" w:rsidRDefault="00754A42" w:rsidP="001E2B82">
            <w:pPr>
              <w:spacing w:line="240" w:lineRule="auto"/>
              <w:jc w:val="left"/>
              <w:rPr>
                <w:rFonts w:ascii="Times New Roman" w:hAnsi="Times New Roman"/>
                <w:color w:val="000000"/>
                <w:sz w:val="20"/>
                <w:szCs w:val="20"/>
              </w:rPr>
            </w:pPr>
            <w:r w:rsidRPr="001E2B82">
              <w:rPr>
                <w:rFonts w:ascii="Times New Roman" w:hAnsi="Times New Roman"/>
                <w:color w:val="000000"/>
                <w:sz w:val="20"/>
                <w:szCs w:val="20"/>
              </w:rPr>
              <w:t>2,86</w:t>
            </w:r>
          </w:p>
        </w:tc>
        <w:tc>
          <w:tcPr>
            <w:tcW w:w="1239" w:type="dxa"/>
            <w:vAlign w:val="bottom"/>
          </w:tcPr>
          <w:p w:rsidR="00754A42" w:rsidRPr="001E2B82" w:rsidRDefault="00754A42" w:rsidP="001E2B82">
            <w:pPr>
              <w:spacing w:line="240" w:lineRule="auto"/>
              <w:jc w:val="left"/>
              <w:rPr>
                <w:rFonts w:ascii="Times New Roman" w:hAnsi="Times New Roman"/>
                <w:sz w:val="20"/>
                <w:szCs w:val="20"/>
              </w:rPr>
            </w:pPr>
            <w:r w:rsidRPr="001E2B82">
              <w:rPr>
                <w:rFonts w:ascii="Times New Roman" w:hAnsi="Times New Roman"/>
                <w:sz w:val="20"/>
                <w:szCs w:val="20"/>
              </w:rPr>
              <w:t>Lesbofobia</w:t>
            </w:r>
          </w:p>
        </w:tc>
        <w:tc>
          <w:tcPr>
            <w:tcW w:w="666" w:type="dxa"/>
            <w:vAlign w:val="bottom"/>
          </w:tcPr>
          <w:p w:rsidR="00754A42" w:rsidRPr="001E2B82" w:rsidRDefault="00754A42" w:rsidP="001E2B82">
            <w:pPr>
              <w:spacing w:line="240" w:lineRule="auto"/>
              <w:jc w:val="left"/>
              <w:rPr>
                <w:rFonts w:ascii="Times New Roman" w:hAnsi="Times New Roman"/>
                <w:sz w:val="20"/>
                <w:szCs w:val="20"/>
              </w:rPr>
            </w:pPr>
            <w:r w:rsidRPr="001E2B82">
              <w:rPr>
                <w:rFonts w:ascii="Times New Roman" w:hAnsi="Times New Roman"/>
                <w:sz w:val="20"/>
                <w:szCs w:val="20"/>
              </w:rPr>
              <w:t>16,67</w:t>
            </w:r>
          </w:p>
        </w:tc>
        <w:tc>
          <w:tcPr>
            <w:tcW w:w="1294" w:type="dxa"/>
          </w:tcPr>
          <w:p w:rsidR="00754A42" w:rsidRPr="001E2B82" w:rsidRDefault="00754A42" w:rsidP="001E2B82">
            <w:pPr>
              <w:pStyle w:val="PargrafodaLista"/>
              <w:spacing w:after="0" w:line="240" w:lineRule="auto"/>
              <w:ind w:left="0"/>
              <w:jc w:val="left"/>
              <w:rPr>
                <w:rFonts w:ascii="Times New Roman" w:hAnsi="Times New Roman"/>
              </w:rPr>
            </w:pPr>
            <w:r w:rsidRPr="001E2B82">
              <w:rPr>
                <w:rFonts w:ascii="Times New Roman" w:hAnsi="Times New Roman"/>
              </w:rPr>
              <w:t>-</w:t>
            </w:r>
          </w:p>
        </w:tc>
        <w:tc>
          <w:tcPr>
            <w:tcW w:w="666" w:type="dxa"/>
          </w:tcPr>
          <w:p w:rsidR="00754A42" w:rsidRPr="00EA431B" w:rsidRDefault="00754A42" w:rsidP="003705C9">
            <w:pPr>
              <w:pStyle w:val="PargrafodaLista"/>
              <w:spacing w:after="0" w:line="240" w:lineRule="auto"/>
              <w:ind w:left="0"/>
              <w:jc w:val="left"/>
            </w:pPr>
            <w:r w:rsidRPr="00EA431B">
              <w:t>-</w:t>
            </w:r>
          </w:p>
        </w:tc>
      </w:tr>
    </w:tbl>
    <w:p w:rsidR="00754A42" w:rsidRPr="00EA431B" w:rsidRDefault="00754A42" w:rsidP="00754A42">
      <w:pPr>
        <w:pStyle w:val="PargrafodaLista"/>
        <w:ind w:left="360"/>
        <w:jc w:val="left"/>
      </w:pPr>
    </w:p>
    <w:p w:rsidR="003D7182" w:rsidRDefault="001E2B82" w:rsidP="003D7182">
      <w:pPr>
        <w:pStyle w:val="PargrafodaLista"/>
        <w:spacing w:after="0" w:line="360" w:lineRule="auto"/>
        <w:ind w:left="0"/>
        <w:rPr>
          <w:rFonts w:ascii="Times New Roman" w:hAnsi="Times New Roman"/>
          <w:sz w:val="24"/>
          <w:szCs w:val="24"/>
        </w:rPr>
      </w:pPr>
      <w:r>
        <w:rPr>
          <w:rFonts w:ascii="Times New Roman" w:hAnsi="Times New Roman"/>
          <w:sz w:val="24"/>
          <w:szCs w:val="24"/>
        </w:rPr>
        <w:tab/>
        <w:t>E, por fim, apresentamos a seguir as cinco categorias teóricas mais c</w:t>
      </w:r>
      <w:r w:rsidR="00754A42" w:rsidRPr="00631B58">
        <w:rPr>
          <w:rFonts w:ascii="Times New Roman" w:hAnsi="Times New Roman"/>
          <w:sz w:val="24"/>
          <w:szCs w:val="24"/>
        </w:rPr>
        <w:t xml:space="preserve">itadas </w:t>
      </w:r>
      <w:r>
        <w:rPr>
          <w:rFonts w:ascii="Times New Roman" w:hAnsi="Times New Roman"/>
          <w:sz w:val="24"/>
          <w:szCs w:val="24"/>
        </w:rPr>
        <w:t xml:space="preserve">considerando o tipo de escola do estudante. De forma bastante interessante, observou-se que não há difereça </w:t>
      </w:r>
      <w:r w:rsidR="003705C9">
        <w:rPr>
          <w:rFonts w:ascii="Times New Roman" w:hAnsi="Times New Roman"/>
          <w:sz w:val="24"/>
          <w:szCs w:val="24"/>
        </w:rPr>
        <w:lastRenderedPageBreak/>
        <w:t xml:space="preserve">significativa </w:t>
      </w:r>
      <w:r>
        <w:rPr>
          <w:rFonts w:ascii="Times New Roman" w:hAnsi="Times New Roman"/>
          <w:sz w:val="24"/>
          <w:szCs w:val="24"/>
        </w:rPr>
        <w:t>entre as categorias principais escolhidas por estudantes de escolas públicas e privadas.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7"/>
        <w:gridCol w:w="709"/>
        <w:gridCol w:w="2693"/>
        <w:gridCol w:w="709"/>
      </w:tblGrid>
      <w:tr w:rsidR="00754A42" w:rsidRPr="00631B58" w:rsidTr="003705C9">
        <w:tc>
          <w:tcPr>
            <w:tcW w:w="2507" w:type="dxa"/>
          </w:tcPr>
          <w:p w:rsidR="00754A42" w:rsidRPr="003705C9" w:rsidRDefault="003705C9" w:rsidP="003705C9">
            <w:pPr>
              <w:pStyle w:val="PargrafodaLista"/>
              <w:spacing w:after="0" w:line="240" w:lineRule="auto"/>
              <w:ind w:left="0"/>
              <w:rPr>
                <w:rFonts w:ascii="Times New Roman" w:hAnsi="Times New Roman"/>
              </w:rPr>
            </w:pPr>
            <w:r>
              <w:rPr>
                <w:rFonts w:ascii="Times New Roman" w:hAnsi="Times New Roman"/>
              </w:rPr>
              <w:t xml:space="preserve">Escola </w:t>
            </w:r>
            <w:r w:rsidR="00754A42" w:rsidRPr="003705C9">
              <w:rPr>
                <w:rFonts w:ascii="Times New Roman" w:hAnsi="Times New Roman"/>
              </w:rPr>
              <w:t>Privada</w:t>
            </w:r>
          </w:p>
        </w:tc>
        <w:tc>
          <w:tcPr>
            <w:tcW w:w="709" w:type="dxa"/>
          </w:tcPr>
          <w:p w:rsidR="00754A42" w:rsidRPr="003705C9" w:rsidRDefault="00754A42" w:rsidP="003705C9">
            <w:pPr>
              <w:pStyle w:val="PargrafodaLista"/>
              <w:spacing w:after="0" w:line="240" w:lineRule="auto"/>
              <w:ind w:left="0"/>
              <w:rPr>
                <w:rFonts w:ascii="Times New Roman" w:hAnsi="Times New Roman"/>
              </w:rPr>
            </w:pPr>
            <w:r w:rsidRPr="003705C9">
              <w:rPr>
                <w:rFonts w:ascii="Times New Roman" w:hAnsi="Times New Roman"/>
              </w:rPr>
              <w:t>%</w:t>
            </w:r>
          </w:p>
        </w:tc>
        <w:tc>
          <w:tcPr>
            <w:tcW w:w="2693" w:type="dxa"/>
          </w:tcPr>
          <w:p w:rsidR="00754A42" w:rsidRPr="003705C9" w:rsidRDefault="003705C9" w:rsidP="003705C9">
            <w:pPr>
              <w:pStyle w:val="PargrafodaLista"/>
              <w:spacing w:after="0" w:line="240" w:lineRule="auto"/>
              <w:ind w:left="0"/>
              <w:rPr>
                <w:rFonts w:ascii="Times New Roman" w:hAnsi="Times New Roman"/>
              </w:rPr>
            </w:pPr>
            <w:r>
              <w:rPr>
                <w:rFonts w:ascii="Times New Roman" w:hAnsi="Times New Roman"/>
              </w:rPr>
              <w:t xml:space="preserve">Escola </w:t>
            </w:r>
            <w:r w:rsidR="00754A42" w:rsidRPr="003705C9">
              <w:rPr>
                <w:rFonts w:ascii="Times New Roman" w:hAnsi="Times New Roman"/>
              </w:rPr>
              <w:t>Pública</w:t>
            </w:r>
          </w:p>
        </w:tc>
        <w:tc>
          <w:tcPr>
            <w:tcW w:w="709" w:type="dxa"/>
          </w:tcPr>
          <w:p w:rsidR="00754A42" w:rsidRPr="003705C9" w:rsidRDefault="00754A42" w:rsidP="003705C9">
            <w:pPr>
              <w:pStyle w:val="PargrafodaLista"/>
              <w:spacing w:after="0" w:line="240" w:lineRule="auto"/>
              <w:ind w:left="0"/>
              <w:rPr>
                <w:rFonts w:ascii="Times New Roman" w:hAnsi="Times New Roman"/>
              </w:rPr>
            </w:pPr>
            <w:r w:rsidRPr="003705C9">
              <w:rPr>
                <w:rFonts w:ascii="Times New Roman" w:hAnsi="Times New Roman"/>
              </w:rPr>
              <w:t>%</w:t>
            </w:r>
          </w:p>
        </w:tc>
      </w:tr>
      <w:tr w:rsidR="00754A42" w:rsidRPr="00631B58" w:rsidTr="003705C9">
        <w:tc>
          <w:tcPr>
            <w:tcW w:w="2507" w:type="dxa"/>
            <w:vAlign w:val="bottom"/>
          </w:tcPr>
          <w:p w:rsidR="00754A42" w:rsidRPr="003705C9" w:rsidRDefault="00754A42" w:rsidP="003705C9">
            <w:pPr>
              <w:spacing w:line="240" w:lineRule="auto"/>
              <w:rPr>
                <w:rFonts w:ascii="Times New Roman" w:hAnsi="Times New Roman"/>
                <w:color w:val="000000"/>
                <w:sz w:val="20"/>
                <w:szCs w:val="20"/>
              </w:rPr>
            </w:pPr>
            <w:r w:rsidRPr="003705C9">
              <w:rPr>
                <w:rFonts w:ascii="Times New Roman" w:hAnsi="Times New Roman"/>
                <w:color w:val="000000"/>
                <w:sz w:val="20"/>
                <w:szCs w:val="20"/>
              </w:rPr>
              <w:t>Emancipação da Mulher</w:t>
            </w:r>
          </w:p>
        </w:tc>
        <w:tc>
          <w:tcPr>
            <w:tcW w:w="709" w:type="dxa"/>
            <w:vAlign w:val="bottom"/>
          </w:tcPr>
          <w:p w:rsidR="00754A42" w:rsidRPr="003705C9" w:rsidRDefault="00754A42" w:rsidP="003705C9">
            <w:pPr>
              <w:spacing w:line="240" w:lineRule="auto"/>
              <w:jc w:val="right"/>
              <w:rPr>
                <w:rFonts w:ascii="Times New Roman" w:hAnsi="Times New Roman"/>
                <w:color w:val="000000"/>
                <w:sz w:val="20"/>
                <w:szCs w:val="20"/>
              </w:rPr>
            </w:pPr>
            <w:r w:rsidRPr="003705C9">
              <w:rPr>
                <w:rFonts w:ascii="Times New Roman" w:hAnsi="Times New Roman"/>
                <w:color w:val="000000"/>
                <w:sz w:val="20"/>
                <w:szCs w:val="20"/>
              </w:rPr>
              <w:t>11,11</w:t>
            </w:r>
          </w:p>
        </w:tc>
        <w:tc>
          <w:tcPr>
            <w:tcW w:w="2693" w:type="dxa"/>
            <w:vAlign w:val="bottom"/>
          </w:tcPr>
          <w:p w:rsidR="00754A42" w:rsidRPr="003705C9" w:rsidRDefault="00754A42" w:rsidP="003705C9">
            <w:pPr>
              <w:spacing w:line="240" w:lineRule="auto"/>
              <w:rPr>
                <w:rFonts w:ascii="Times New Roman" w:hAnsi="Times New Roman"/>
                <w:color w:val="000000"/>
                <w:sz w:val="20"/>
                <w:szCs w:val="20"/>
              </w:rPr>
            </w:pPr>
            <w:r w:rsidRPr="003705C9">
              <w:rPr>
                <w:rFonts w:ascii="Times New Roman" w:hAnsi="Times New Roman"/>
                <w:color w:val="000000"/>
                <w:sz w:val="20"/>
                <w:szCs w:val="20"/>
              </w:rPr>
              <w:t>Papeis de Gênero</w:t>
            </w:r>
          </w:p>
        </w:tc>
        <w:tc>
          <w:tcPr>
            <w:tcW w:w="709" w:type="dxa"/>
            <w:vAlign w:val="bottom"/>
          </w:tcPr>
          <w:p w:rsidR="00754A42" w:rsidRPr="003705C9" w:rsidRDefault="00754A42" w:rsidP="003705C9">
            <w:pPr>
              <w:spacing w:line="240" w:lineRule="auto"/>
              <w:jc w:val="right"/>
              <w:rPr>
                <w:rFonts w:ascii="Times New Roman" w:hAnsi="Times New Roman"/>
                <w:color w:val="000000"/>
                <w:sz w:val="20"/>
                <w:szCs w:val="20"/>
              </w:rPr>
            </w:pPr>
            <w:r w:rsidRPr="003705C9">
              <w:rPr>
                <w:rFonts w:ascii="Times New Roman" w:hAnsi="Times New Roman"/>
                <w:color w:val="000000"/>
                <w:sz w:val="20"/>
                <w:szCs w:val="20"/>
              </w:rPr>
              <w:t>11,16</w:t>
            </w:r>
          </w:p>
        </w:tc>
      </w:tr>
      <w:tr w:rsidR="00754A42" w:rsidRPr="00631B58" w:rsidTr="003705C9">
        <w:tc>
          <w:tcPr>
            <w:tcW w:w="2507" w:type="dxa"/>
            <w:vAlign w:val="bottom"/>
          </w:tcPr>
          <w:p w:rsidR="00754A42" w:rsidRPr="003705C9" w:rsidRDefault="00754A42" w:rsidP="003705C9">
            <w:pPr>
              <w:spacing w:line="240" w:lineRule="auto"/>
              <w:rPr>
                <w:rFonts w:ascii="Times New Roman" w:hAnsi="Times New Roman"/>
                <w:color w:val="000000"/>
                <w:sz w:val="20"/>
                <w:szCs w:val="20"/>
              </w:rPr>
            </w:pPr>
            <w:r w:rsidRPr="003705C9">
              <w:rPr>
                <w:rFonts w:ascii="Times New Roman" w:hAnsi="Times New Roman"/>
                <w:color w:val="000000"/>
                <w:sz w:val="20"/>
                <w:szCs w:val="20"/>
              </w:rPr>
              <w:t>Papeis de Gênero</w:t>
            </w:r>
          </w:p>
        </w:tc>
        <w:tc>
          <w:tcPr>
            <w:tcW w:w="709" w:type="dxa"/>
            <w:vAlign w:val="bottom"/>
          </w:tcPr>
          <w:p w:rsidR="00754A42" w:rsidRPr="003705C9" w:rsidRDefault="00754A42" w:rsidP="003705C9">
            <w:pPr>
              <w:spacing w:line="240" w:lineRule="auto"/>
              <w:jc w:val="right"/>
              <w:rPr>
                <w:rFonts w:ascii="Times New Roman" w:hAnsi="Times New Roman"/>
                <w:color w:val="000000"/>
                <w:sz w:val="20"/>
                <w:szCs w:val="20"/>
              </w:rPr>
            </w:pPr>
            <w:r w:rsidRPr="003705C9">
              <w:rPr>
                <w:rFonts w:ascii="Times New Roman" w:hAnsi="Times New Roman"/>
                <w:color w:val="000000"/>
                <w:sz w:val="20"/>
                <w:szCs w:val="20"/>
              </w:rPr>
              <w:t>10,48</w:t>
            </w:r>
          </w:p>
        </w:tc>
        <w:tc>
          <w:tcPr>
            <w:tcW w:w="2693" w:type="dxa"/>
            <w:vAlign w:val="bottom"/>
          </w:tcPr>
          <w:p w:rsidR="00754A42" w:rsidRPr="003705C9" w:rsidRDefault="00754A42" w:rsidP="003705C9">
            <w:pPr>
              <w:spacing w:line="240" w:lineRule="auto"/>
              <w:rPr>
                <w:rFonts w:ascii="Times New Roman" w:hAnsi="Times New Roman"/>
                <w:color w:val="000000"/>
                <w:sz w:val="20"/>
                <w:szCs w:val="20"/>
              </w:rPr>
            </w:pPr>
            <w:r w:rsidRPr="003705C9">
              <w:rPr>
                <w:rFonts w:ascii="Times New Roman" w:hAnsi="Times New Roman"/>
                <w:color w:val="000000"/>
                <w:sz w:val="20"/>
                <w:szCs w:val="20"/>
              </w:rPr>
              <w:t>Emancipação da Mulher</w:t>
            </w:r>
          </w:p>
        </w:tc>
        <w:tc>
          <w:tcPr>
            <w:tcW w:w="709" w:type="dxa"/>
            <w:vAlign w:val="bottom"/>
          </w:tcPr>
          <w:p w:rsidR="00754A42" w:rsidRPr="003705C9" w:rsidRDefault="00754A42" w:rsidP="003705C9">
            <w:pPr>
              <w:spacing w:line="240" w:lineRule="auto"/>
              <w:jc w:val="right"/>
              <w:rPr>
                <w:rFonts w:ascii="Times New Roman" w:hAnsi="Times New Roman"/>
                <w:color w:val="000000"/>
                <w:sz w:val="20"/>
                <w:szCs w:val="20"/>
              </w:rPr>
            </w:pPr>
            <w:r w:rsidRPr="003705C9">
              <w:rPr>
                <w:rFonts w:ascii="Times New Roman" w:hAnsi="Times New Roman"/>
                <w:color w:val="000000"/>
                <w:sz w:val="20"/>
                <w:szCs w:val="20"/>
              </w:rPr>
              <w:t>9,32</w:t>
            </w:r>
          </w:p>
        </w:tc>
      </w:tr>
      <w:tr w:rsidR="00754A42" w:rsidRPr="00631B58" w:rsidTr="003705C9">
        <w:tc>
          <w:tcPr>
            <w:tcW w:w="2507" w:type="dxa"/>
            <w:vAlign w:val="bottom"/>
          </w:tcPr>
          <w:p w:rsidR="00754A42" w:rsidRPr="003705C9" w:rsidRDefault="00754A42" w:rsidP="003705C9">
            <w:pPr>
              <w:spacing w:line="240" w:lineRule="auto"/>
              <w:rPr>
                <w:rFonts w:ascii="Times New Roman" w:hAnsi="Times New Roman"/>
                <w:color w:val="000000"/>
                <w:sz w:val="20"/>
                <w:szCs w:val="20"/>
              </w:rPr>
            </w:pPr>
            <w:r w:rsidRPr="003705C9">
              <w:rPr>
                <w:rFonts w:ascii="Times New Roman" w:hAnsi="Times New Roman"/>
                <w:color w:val="000000"/>
                <w:sz w:val="20"/>
                <w:szCs w:val="20"/>
              </w:rPr>
              <w:t>Divisão Sexual do Trabalho</w:t>
            </w:r>
          </w:p>
        </w:tc>
        <w:tc>
          <w:tcPr>
            <w:tcW w:w="709" w:type="dxa"/>
            <w:vAlign w:val="bottom"/>
          </w:tcPr>
          <w:p w:rsidR="00754A42" w:rsidRPr="003705C9" w:rsidRDefault="00754A42" w:rsidP="003705C9">
            <w:pPr>
              <w:spacing w:line="240" w:lineRule="auto"/>
              <w:jc w:val="right"/>
              <w:rPr>
                <w:rFonts w:ascii="Times New Roman" w:hAnsi="Times New Roman"/>
                <w:color w:val="000000"/>
                <w:sz w:val="20"/>
                <w:szCs w:val="20"/>
              </w:rPr>
            </w:pPr>
            <w:r w:rsidRPr="003705C9">
              <w:rPr>
                <w:rFonts w:ascii="Times New Roman" w:hAnsi="Times New Roman"/>
                <w:color w:val="000000"/>
                <w:sz w:val="20"/>
                <w:szCs w:val="20"/>
              </w:rPr>
              <w:t>4,76</w:t>
            </w:r>
          </w:p>
        </w:tc>
        <w:tc>
          <w:tcPr>
            <w:tcW w:w="2693" w:type="dxa"/>
            <w:vAlign w:val="bottom"/>
          </w:tcPr>
          <w:p w:rsidR="00754A42" w:rsidRPr="003705C9" w:rsidRDefault="00754A42" w:rsidP="003705C9">
            <w:pPr>
              <w:spacing w:line="240" w:lineRule="auto"/>
              <w:rPr>
                <w:rFonts w:ascii="Times New Roman" w:hAnsi="Times New Roman"/>
                <w:color w:val="000000"/>
                <w:sz w:val="20"/>
                <w:szCs w:val="20"/>
              </w:rPr>
            </w:pPr>
            <w:r w:rsidRPr="003705C9">
              <w:rPr>
                <w:rFonts w:ascii="Times New Roman" w:hAnsi="Times New Roman"/>
                <w:color w:val="000000"/>
                <w:sz w:val="20"/>
                <w:szCs w:val="20"/>
              </w:rPr>
              <w:t>Divisão Sexual do Trabalho</w:t>
            </w:r>
          </w:p>
        </w:tc>
        <w:tc>
          <w:tcPr>
            <w:tcW w:w="709" w:type="dxa"/>
            <w:vAlign w:val="bottom"/>
          </w:tcPr>
          <w:p w:rsidR="00754A42" w:rsidRPr="003705C9" w:rsidRDefault="00754A42" w:rsidP="003705C9">
            <w:pPr>
              <w:spacing w:line="240" w:lineRule="auto"/>
              <w:jc w:val="right"/>
              <w:rPr>
                <w:rFonts w:ascii="Times New Roman" w:hAnsi="Times New Roman"/>
                <w:color w:val="000000"/>
                <w:sz w:val="20"/>
                <w:szCs w:val="20"/>
              </w:rPr>
            </w:pPr>
            <w:r w:rsidRPr="003705C9">
              <w:rPr>
                <w:rFonts w:ascii="Times New Roman" w:hAnsi="Times New Roman"/>
                <w:color w:val="000000"/>
                <w:sz w:val="20"/>
                <w:szCs w:val="20"/>
              </w:rPr>
              <w:t>5,23</w:t>
            </w:r>
          </w:p>
        </w:tc>
      </w:tr>
      <w:tr w:rsidR="00754A42" w:rsidRPr="00631B58" w:rsidTr="003705C9">
        <w:tc>
          <w:tcPr>
            <w:tcW w:w="2507" w:type="dxa"/>
            <w:vAlign w:val="bottom"/>
          </w:tcPr>
          <w:p w:rsidR="00754A42" w:rsidRPr="003705C9" w:rsidRDefault="00754A42" w:rsidP="003705C9">
            <w:pPr>
              <w:spacing w:line="240" w:lineRule="auto"/>
              <w:rPr>
                <w:rFonts w:ascii="Times New Roman" w:hAnsi="Times New Roman"/>
                <w:color w:val="000000"/>
                <w:sz w:val="20"/>
                <w:szCs w:val="20"/>
              </w:rPr>
            </w:pPr>
            <w:r w:rsidRPr="003705C9">
              <w:rPr>
                <w:rFonts w:ascii="Times New Roman" w:hAnsi="Times New Roman"/>
                <w:color w:val="000000"/>
                <w:sz w:val="20"/>
                <w:szCs w:val="20"/>
              </w:rPr>
              <w:t>Dominação Masculina</w:t>
            </w:r>
          </w:p>
        </w:tc>
        <w:tc>
          <w:tcPr>
            <w:tcW w:w="709" w:type="dxa"/>
            <w:vAlign w:val="bottom"/>
          </w:tcPr>
          <w:p w:rsidR="00754A42" w:rsidRPr="003705C9" w:rsidRDefault="00754A42" w:rsidP="003705C9">
            <w:pPr>
              <w:spacing w:line="240" w:lineRule="auto"/>
              <w:jc w:val="right"/>
              <w:rPr>
                <w:rFonts w:ascii="Times New Roman" w:hAnsi="Times New Roman"/>
                <w:color w:val="000000"/>
                <w:sz w:val="20"/>
                <w:szCs w:val="20"/>
              </w:rPr>
            </w:pPr>
            <w:r w:rsidRPr="003705C9">
              <w:rPr>
                <w:rFonts w:ascii="Times New Roman" w:hAnsi="Times New Roman"/>
                <w:color w:val="000000"/>
                <w:sz w:val="20"/>
                <w:szCs w:val="20"/>
              </w:rPr>
              <w:t>4,13</w:t>
            </w:r>
          </w:p>
        </w:tc>
        <w:tc>
          <w:tcPr>
            <w:tcW w:w="2693" w:type="dxa"/>
            <w:vAlign w:val="bottom"/>
          </w:tcPr>
          <w:p w:rsidR="00754A42" w:rsidRPr="003705C9" w:rsidRDefault="00754A42" w:rsidP="003705C9">
            <w:pPr>
              <w:spacing w:line="240" w:lineRule="auto"/>
              <w:rPr>
                <w:rFonts w:ascii="Times New Roman" w:hAnsi="Times New Roman"/>
                <w:color w:val="000000"/>
                <w:sz w:val="20"/>
                <w:szCs w:val="20"/>
              </w:rPr>
            </w:pPr>
            <w:r w:rsidRPr="003705C9">
              <w:rPr>
                <w:rFonts w:ascii="Times New Roman" w:hAnsi="Times New Roman"/>
                <w:color w:val="000000"/>
                <w:sz w:val="20"/>
                <w:szCs w:val="20"/>
              </w:rPr>
              <w:t>Violência de Gênero</w:t>
            </w:r>
          </w:p>
        </w:tc>
        <w:tc>
          <w:tcPr>
            <w:tcW w:w="709" w:type="dxa"/>
            <w:vAlign w:val="bottom"/>
          </w:tcPr>
          <w:p w:rsidR="00754A42" w:rsidRPr="003705C9" w:rsidRDefault="00754A42" w:rsidP="003705C9">
            <w:pPr>
              <w:spacing w:line="240" w:lineRule="auto"/>
              <w:jc w:val="right"/>
              <w:rPr>
                <w:rFonts w:ascii="Times New Roman" w:hAnsi="Times New Roman"/>
                <w:color w:val="000000"/>
                <w:sz w:val="20"/>
                <w:szCs w:val="20"/>
              </w:rPr>
            </w:pPr>
            <w:r w:rsidRPr="003705C9">
              <w:rPr>
                <w:rFonts w:ascii="Times New Roman" w:hAnsi="Times New Roman"/>
                <w:color w:val="000000"/>
                <w:sz w:val="20"/>
                <w:szCs w:val="20"/>
              </w:rPr>
              <w:t>3,81</w:t>
            </w:r>
          </w:p>
        </w:tc>
      </w:tr>
      <w:tr w:rsidR="00754A42" w:rsidRPr="00631B58" w:rsidTr="003705C9">
        <w:tc>
          <w:tcPr>
            <w:tcW w:w="2507" w:type="dxa"/>
            <w:vAlign w:val="bottom"/>
          </w:tcPr>
          <w:p w:rsidR="00754A42" w:rsidRPr="003705C9" w:rsidRDefault="00754A42" w:rsidP="003705C9">
            <w:pPr>
              <w:spacing w:line="240" w:lineRule="auto"/>
              <w:rPr>
                <w:rFonts w:ascii="Times New Roman" w:hAnsi="Times New Roman"/>
                <w:color w:val="000000"/>
                <w:sz w:val="20"/>
                <w:szCs w:val="20"/>
              </w:rPr>
            </w:pPr>
            <w:r w:rsidRPr="003705C9">
              <w:rPr>
                <w:rFonts w:ascii="Times New Roman" w:hAnsi="Times New Roman"/>
                <w:color w:val="000000"/>
                <w:sz w:val="20"/>
                <w:szCs w:val="20"/>
              </w:rPr>
              <w:t>Violência de Gênero</w:t>
            </w:r>
          </w:p>
        </w:tc>
        <w:tc>
          <w:tcPr>
            <w:tcW w:w="709" w:type="dxa"/>
            <w:vAlign w:val="bottom"/>
          </w:tcPr>
          <w:p w:rsidR="00754A42" w:rsidRPr="003705C9" w:rsidRDefault="00754A42" w:rsidP="003705C9">
            <w:pPr>
              <w:spacing w:line="240" w:lineRule="auto"/>
              <w:jc w:val="right"/>
              <w:rPr>
                <w:rFonts w:ascii="Times New Roman" w:hAnsi="Times New Roman"/>
                <w:color w:val="000000"/>
                <w:sz w:val="20"/>
                <w:szCs w:val="20"/>
              </w:rPr>
            </w:pPr>
            <w:r w:rsidRPr="003705C9">
              <w:rPr>
                <w:rFonts w:ascii="Times New Roman" w:hAnsi="Times New Roman"/>
                <w:color w:val="000000"/>
                <w:sz w:val="20"/>
                <w:szCs w:val="20"/>
              </w:rPr>
              <w:t>3,49</w:t>
            </w:r>
          </w:p>
        </w:tc>
        <w:tc>
          <w:tcPr>
            <w:tcW w:w="2693" w:type="dxa"/>
            <w:vAlign w:val="bottom"/>
          </w:tcPr>
          <w:p w:rsidR="00754A42" w:rsidRPr="003705C9" w:rsidRDefault="00754A42" w:rsidP="003705C9">
            <w:pPr>
              <w:spacing w:line="240" w:lineRule="auto"/>
              <w:rPr>
                <w:rFonts w:ascii="Times New Roman" w:hAnsi="Times New Roman"/>
                <w:color w:val="000000"/>
                <w:sz w:val="20"/>
                <w:szCs w:val="20"/>
              </w:rPr>
            </w:pPr>
            <w:r w:rsidRPr="003705C9">
              <w:rPr>
                <w:rFonts w:ascii="Times New Roman" w:hAnsi="Times New Roman"/>
                <w:color w:val="000000"/>
                <w:sz w:val="20"/>
                <w:szCs w:val="20"/>
              </w:rPr>
              <w:t>Dominação Masculina</w:t>
            </w:r>
          </w:p>
        </w:tc>
        <w:tc>
          <w:tcPr>
            <w:tcW w:w="709" w:type="dxa"/>
            <w:vAlign w:val="bottom"/>
          </w:tcPr>
          <w:p w:rsidR="00754A42" w:rsidRPr="003705C9" w:rsidRDefault="00754A42" w:rsidP="003705C9">
            <w:pPr>
              <w:spacing w:line="240" w:lineRule="auto"/>
              <w:jc w:val="right"/>
              <w:rPr>
                <w:rFonts w:ascii="Times New Roman" w:hAnsi="Times New Roman"/>
                <w:color w:val="000000"/>
                <w:sz w:val="20"/>
                <w:szCs w:val="20"/>
              </w:rPr>
            </w:pPr>
            <w:r w:rsidRPr="003705C9">
              <w:rPr>
                <w:rFonts w:ascii="Times New Roman" w:hAnsi="Times New Roman"/>
                <w:color w:val="000000"/>
                <w:sz w:val="20"/>
                <w:szCs w:val="20"/>
              </w:rPr>
              <w:t>2,97</w:t>
            </w:r>
          </w:p>
        </w:tc>
      </w:tr>
    </w:tbl>
    <w:p w:rsidR="003705C9" w:rsidRDefault="003705C9" w:rsidP="00564F76">
      <w:pPr>
        <w:autoSpaceDE w:val="0"/>
        <w:autoSpaceDN w:val="0"/>
        <w:adjustRightInd w:val="0"/>
        <w:spacing w:line="240" w:lineRule="auto"/>
        <w:jc w:val="left"/>
        <w:rPr>
          <w:rFonts w:ascii="Times New Roman" w:eastAsiaTheme="minorHAnsi" w:hAnsi="Times New Roman"/>
          <w:sz w:val="24"/>
          <w:szCs w:val="24"/>
        </w:rPr>
      </w:pPr>
    </w:p>
    <w:p w:rsidR="00564F76" w:rsidRDefault="00D66053" w:rsidP="00564F76">
      <w:pPr>
        <w:autoSpaceDE w:val="0"/>
        <w:autoSpaceDN w:val="0"/>
        <w:adjustRightInd w:val="0"/>
        <w:spacing w:line="240" w:lineRule="auto"/>
        <w:jc w:val="left"/>
        <w:rPr>
          <w:rFonts w:ascii="Times New Roman" w:eastAsiaTheme="minorHAnsi" w:hAnsi="Times New Roman"/>
          <w:sz w:val="24"/>
          <w:szCs w:val="24"/>
        </w:rPr>
      </w:pPr>
      <w:r>
        <w:rPr>
          <w:rFonts w:ascii="Times New Roman" w:eastAsiaTheme="minorHAnsi" w:hAnsi="Times New Roman"/>
          <w:sz w:val="24"/>
          <w:szCs w:val="24"/>
        </w:rPr>
        <w:t>3.2 V</w:t>
      </w:r>
      <w:r w:rsidR="00564F76" w:rsidRPr="00BA6624">
        <w:rPr>
          <w:rFonts w:ascii="Times New Roman" w:eastAsiaTheme="minorHAnsi" w:hAnsi="Times New Roman"/>
          <w:sz w:val="24"/>
          <w:szCs w:val="24"/>
        </w:rPr>
        <w:t>ariações relevantes na incidência dos temas ao longo do tempo e regionalmente</w:t>
      </w:r>
    </w:p>
    <w:p w:rsidR="00D66053" w:rsidRDefault="00D66053" w:rsidP="00D66053">
      <w:pPr>
        <w:autoSpaceDE w:val="0"/>
        <w:autoSpaceDN w:val="0"/>
        <w:adjustRightInd w:val="0"/>
        <w:spacing w:line="240" w:lineRule="auto"/>
        <w:jc w:val="left"/>
        <w:rPr>
          <w:rFonts w:ascii="Times New Roman" w:eastAsiaTheme="minorHAnsi" w:hAnsi="Times New Roman"/>
          <w:sz w:val="24"/>
          <w:szCs w:val="24"/>
        </w:rPr>
      </w:pPr>
    </w:p>
    <w:p w:rsidR="00754A42" w:rsidRDefault="00D66053" w:rsidP="00754A42">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ab/>
        <w:t xml:space="preserve">Ao analisar as categorias teóricas observamos variações </w:t>
      </w:r>
      <w:r w:rsidRPr="00BA6624">
        <w:rPr>
          <w:rFonts w:ascii="Times New Roman" w:eastAsiaTheme="minorHAnsi" w:hAnsi="Times New Roman"/>
          <w:sz w:val="24"/>
          <w:szCs w:val="24"/>
        </w:rPr>
        <w:t xml:space="preserve">dos temas ao longo do tempo e </w:t>
      </w:r>
      <w:r>
        <w:rPr>
          <w:rFonts w:ascii="Times New Roman" w:eastAsiaTheme="minorHAnsi" w:hAnsi="Times New Roman"/>
          <w:sz w:val="24"/>
          <w:szCs w:val="24"/>
        </w:rPr>
        <w:t xml:space="preserve">regiões do Brasil. Organizamos quadros para demonstrar esta dinâmica. O </w:t>
      </w:r>
      <w:r w:rsidR="00D75F49">
        <w:rPr>
          <w:rFonts w:ascii="Times New Roman" w:eastAsiaTheme="minorHAnsi" w:hAnsi="Times New Roman"/>
          <w:sz w:val="24"/>
          <w:szCs w:val="24"/>
        </w:rPr>
        <w:t xml:space="preserve">quadro </w:t>
      </w:r>
      <w:r w:rsidR="00C23AFD">
        <w:rPr>
          <w:rFonts w:ascii="Times New Roman" w:eastAsiaTheme="minorHAnsi" w:hAnsi="Times New Roman"/>
          <w:sz w:val="24"/>
          <w:szCs w:val="24"/>
        </w:rPr>
        <w:t xml:space="preserve">abaixo </w:t>
      </w:r>
      <w:r>
        <w:rPr>
          <w:rFonts w:ascii="Times New Roman" w:eastAsiaTheme="minorHAnsi" w:hAnsi="Times New Roman"/>
          <w:sz w:val="24"/>
          <w:szCs w:val="24"/>
        </w:rPr>
        <w:t xml:space="preserve">apresenta as </w:t>
      </w:r>
      <w:r w:rsidR="00D75F49">
        <w:rPr>
          <w:rFonts w:ascii="Times New Roman" w:eastAsiaTheme="minorHAnsi" w:hAnsi="Times New Roman"/>
          <w:sz w:val="24"/>
          <w:szCs w:val="24"/>
        </w:rPr>
        <w:t xml:space="preserve">categorias teóricas mais recorrentes </w:t>
      </w:r>
      <w:r w:rsidR="00C23AFD">
        <w:rPr>
          <w:rFonts w:ascii="Times New Roman" w:eastAsiaTheme="minorHAnsi" w:hAnsi="Times New Roman"/>
          <w:sz w:val="24"/>
          <w:szCs w:val="24"/>
        </w:rPr>
        <w:t>observada em cada</w:t>
      </w:r>
      <w:r w:rsidR="00D75F49">
        <w:rPr>
          <w:rFonts w:ascii="Times New Roman" w:eastAsiaTheme="minorHAnsi" w:hAnsi="Times New Roman"/>
          <w:sz w:val="24"/>
          <w:szCs w:val="24"/>
        </w:rPr>
        <w:t xml:space="preserve"> ano</w:t>
      </w:r>
      <w:r w:rsidR="00754A42">
        <w:rPr>
          <w:rFonts w:ascii="Times New Roman" w:eastAsiaTheme="minorHAnsi" w:hAnsi="Times New Roman"/>
          <w:sz w:val="24"/>
          <w:szCs w:val="24"/>
        </w:rPr>
        <w:t xml:space="preserve">. </w:t>
      </w:r>
    </w:p>
    <w:p w:rsidR="00CA3B60" w:rsidRDefault="00CA3B60" w:rsidP="00754A42">
      <w:pPr>
        <w:autoSpaceDE w:val="0"/>
        <w:autoSpaceDN w:val="0"/>
        <w:adjustRightInd w:val="0"/>
        <w:rPr>
          <w:rFonts w:ascii="Times New Roman" w:eastAsiaTheme="minorHAnsi" w:hAnsi="Times New Roman"/>
          <w:sz w:val="24"/>
          <w:szCs w:val="24"/>
        </w:rPr>
      </w:pPr>
    </w:p>
    <w:tbl>
      <w:tblPr>
        <w:tblStyle w:val="Tabelacomgrade"/>
        <w:tblW w:w="9570" w:type="dxa"/>
        <w:tblLook w:val="04A0"/>
      </w:tblPr>
      <w:tblGrid>
        <w:gridCol w:w="2209"/>
        <w:gridCol w:w="833"/>
        <w:gridCol w:w="2199"/>
        <w:gridCol w:w="1294"/>
        <w:gridCol w:w="2202"/>
        <w:gridCol w:w="833"/>
      </w:tblGrid>
      <w:tr w:rsidR="00C23AFD" w:rsidTr="00C23AFD">
        <w:tc>
          <w:tcPr>
            <w:tcW w:w="3042" w:type="dxa"/>
            <w:gridSpan w:val="2"/>
            <w:vAlign w:val="bottom"/>
          </w:tcPr>
          <w:p w:rsidR="00C23AFD" w:rsidRPr="00C23AFD" w:rsidRDefault="00C23AFD" w:rsidP="00C23AFD">
            <w:pPr>
              <w:autoSpaceDE w:val="0"/>
              <w:autoSpaceDN w:val="0"/>
              <w:adjustRightInd w:val="0"/>
              <w:spacing w:line="240" w:lineRule="auto"/>
              <w:rPr>
                <w:rFonts w:ascii="Times New Roman" w:eastAsiaTheme="minorHAnsi" w:hAnsi="Times New Roman"/>
                <w:sz w:val="20"/>
                <w:szCs w:val="20"/>
              </w:rPr>
            </w:pPr>
            <w:r w:rsidRPr="00C23AFD">
              <w:rPr>
                <w:rFonts w:ascii="Times New Roman" w:hAnsi="Times New Roman"/>
                <w:b/>
                <w:sz w:val="20"/>
                <w:szCs w:val="20"/>
                <w:lang w:eastAsia="pt-BR"/>
              </w:rPr>
              <w:t>2005</w:t>
            </w:r>
          </w:p>
        </w:tc>
        <w:tc>
          <w:tcPr>
            <w:tcW w:w="3493" w:type="dxa"/>
            <w:gridSpan w:val="2"/>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b/>
                <w:sz w:val="20"/>
                <w:szCs w:val="20"/>
                <w:lang w:eastAsia="pt-BR"/>
              </w:rPr>
              <w:t>2006</w:t>
            </w:r>
          </w:p>
        </w:tc>
        <w:tc>
          <w:tcPr>
            <w:tcW w:w="3035" w:type="dxa"/>
            <w:gridSpan w:val="2"/>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b/>
                <w:sz w:val="20"/>
                <w:szCs w:val="20"/>
                <w:lang w:eastAsia="pt-BR"/>
              </w:rPr>
              <w:t>2007</w:t>
            </w:r>
          </w:p>
        </w:tc>
      </w:tr>
      <w:tr w:rsidR="00C23AFD" w:rsidTr="00C23AFD">
        <w:tc>
          <w:tcPr>
            <w:tcW w:w="2209" w:type="dxa"/>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sz w:val="20"/>
                <w:szCs w:val="20"/>
                <w:lang w:eastAsia="pt-BR"/>
              </w:rPr>
              <w:t>Papéis de Gênero</w:t>
            </w:r>
          </w:p>
        </w:tc>
        <w:tc>
          <w:tcPr>
            <w:tcW w:w="833" w:type="dxa"/>
            <w:vAlign w:val="bottom"/>
          </w:tcPr>
          <w:p w:rsidR="00C23AFD" w:rsidRPr="00C23AFD" w:rsidRDefault="00C23AFD" w:rsidP="00C23AFD">
            <w:pPr>
              <w:spacing w:line="240" w:lineRule="auto"/>
              <w:jc w:val="right"/>
              <w:rPr>
                <w:rFonts w:ascii="Times New Roman" w:hAnsi="Times New Roman"/>
                <w:sz w:val="20"/>
                <w:szCs w:val="20"/>
                <w:lang w:eastAsia="pt-BR"/>
              </w:rPr>
            </w:pPr>
            <w:r w:rsidRPr="00C23AFD">
              <w:rPr>
                <w:rFonts w:ascii="Times New Roman" w:hAnsi="Times New Roman"/>
                <w:sz w:val="20"/>
                <w:szCs w:val="20"/>
                <w:lang w:eastAsia="pt-BR"/>
              </w:rPr>
              <w:t>49,00%</w:t>
            </w:r>
          </w:p>
        </w:tc>
        <w:tc>
          <w:tcPr>
            <w:tcW w:w="2199" w:type="dxa"/>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sz w:val="20"/>
                <w:szCs w:val="20"/>
                <w:lang w:eastAsia="pt-BR"/>
              </w:rPr>
              <w:t>Papéis de Gênero</w:t>
            </w:r>
          </w:p>
        </w:tc>
        <w:tc>
          <w:tcPr>
            <w:tcW w:w="1294" w:type="dxa"/>
            <w:vAlign w:val="bottom"/>
          </w:tcPr>
          <w:p w:rsidR="00C23AFD" w:rsidRPr="00C23AFD" w:rsidRDefault="00C23AFD" w:rsidP="00C23AFD">
            <w:pPr>
              <w:spacing w:line="240" w:lineRule="auto"/>
              <w:jc w:val="right"/>
              <w:rPr>
                <w:rFonts w:ascii="Times New Roman" w:hAnsi="Times New Roman"/>
                <w:sz w:val="20"/>
                <w:szCs w:val="20"/>
                <w:lang w:eastAsia="pt-BR"/>
              </w:rPr>
            </w:pPr>
            <w:r w:rsidRPr="00C23AFD">
              <w:rPr>
                <w:rFonts w:ascii="Times New Roman" w:hAnsi="Times New Roman"/>
                <w:sz w:val="20"/>
                <w:szCs w:val="20"/>
                <w:lang w:eastAsia="pt-BR"/>
              </w:rPr>
              <w:t>54,68%</w:t>
            </w:r>
          </w:p>
        </w:tc>
        <w:tc>
          <w:tcPr>
            <w:tcW w:w="2202" w:type="dxa"/>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sz w:val="20"/>
                <w:szCs w:val="20"/>
                <w:lang w:eastAsia="pt-BR"/>
              </w:rPr>
              <w:t>Papéis de Gênero</w:t>
            </w:r>
          </w:p>
        </w:tc>
        <w:tc>
          <w:tcPr>
            <w:tcW w:w="833" w:type="dxa"/>
            <w:vAlign w:val="bottom"/>
          </w:tcPr>
          <w:p w:rsidR="00C23AFD" w:rsidRPr="00C23AFD" w:rsidRDefault="00C23AFD" w:rsidP="00C23AFD">
            <w:pPr>
              <w:spacing w:line="240" w:lineRule="auto"/>
              <w:jc w:val="right"/>
              <w:rPr>
                <w:rFonts w:ascii="Times New Roman" w:hAnsi="Times New Roman"/>
                <w:sz w:val="20"/>
                <w:szCs w:val="20"/>
                <w:lang w:eastAsia="pt-BR"/>
              </w:rPr>
            </w:pPr>
            <w:r w:rsidRPr="00C23AFD">
              <w:rPr>
                <w:rFonts w:ascii="Times New Roman" w:hAnsi="Times New Roman"/>
                <w:sz w:val="20"/>
                <w:szCs w:val="20"/>
                <w:lang w:eastAsia="pt-BR"/>
              </w:rPr>
              <w:t>29,95%</w:t>
            </w:r>
          </w:p>
        </w:tc>
      </w:tr>
      <w:tr w:rsidR="00C23AFD" w:rsidTr="00C23AFD">
        <w:tc>
          <w:tcPr>
            <w:tcW w:w="2209" w:type="dxa"/>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sz w:val="20"/>
                <w:szCs w:val="20"/>
                <w:lang w:eastAsia="pt-BR"/>
              </w:rPr>
              <w:t xml:space="preserve">Emancipação da Mulher </w:t>
            </w:r>
          </w:p>
        </w:tc>
        <w:tc>
          <w:tcPr>
            <w:tcW w:w="833" w:type="dxa"/>
            <w:vAlign w:val="bottom"/>
          </w:tcPr>
          <w:p w:rsidR="00C23AFD" w:rsidRPr="00C23AFD" w:rsidRDefault="00C23AFD" w:rsidP="00C23AFD">
            <w:pPr>
              <w:spacing w:line="240" w:lineRule="auto"/>
              <w:jc w:val="right"/>
              <w:rPr>
                <w:rFonts w:ascii="Times New Roman" w:hAnsi="Times New Roman"/>
                <w:sz w:val="20"/>
                <w:szCs w:val="20"/>
                <w:lang w:eastAsia="pt-BR"/>
              </w:rPr>
            </w:pPr>
            <w:r w:rsidRPr="00C23AFD">
              <w:rPr>
                <w:rFonts w:ascii="Times New Roman" w:hAnsi="Times New Roman"/>
                <w:sz w:val="20"/>
                <w:szCs w:val="20"/>
                <w:lang w:eastAsia="pt-BR"/>
              </w:rPr>
              <w:t>35,50%</w:t>
            </w:r>
          </w:p>
        </w:tc>
        <w:tc>
          <w:tcPr>
            <w:tcW w:w="2199" w:type="dxa"/>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sz w:val="20"/>
                <w:szCs w:val="20"/>
                <w:lang w:eastAsia="pt-BR"/>
              </w:rPr>
              <w:t>Divisão Sexual do Trabalho</w:t>
            </w:r>
          </w:p>
        </w:tc>
        <w:tc>
          <w:tcPr>
            <w:tcW w:w="1294" w:type="dxa"/>
            <w:vAlign w:val="bottom"/>
          </w:tcPr>
          <w:p w:rsidR="00C23AFD" w:rsidRPr="00C23AFD" w:rsidRDefault="00C23AFD" w:rsidP="00C23AFD">
            <w:pPr>
              <w:spacing w:line="240" w:lineRule="auto"/>
              <w:jc w:val="right"/>
              <w:rPr>
                <w:rFonts w:ascii="Times New Roman" w:hAnsi="Times New Roman"/>
                <w:sz w:val="20"/>
                <w:szCs w:val="20"/>
                <w:lang w:eastAsia="pt-BR"/>
              </w:rPr>
            </w:pPr>
            <w:r w:rsidRPr="00C23AFD">
              <w:rPr>
                <w:rFonts w:ascii="Times New Roman" w:hAnsi="Times New Roman"/>
                <w:sz w:val="20"/>
                <w:szCs w:val="20"/>
                <w:lang w:eastAsia="pt-BR"/>
              </w:rPr>
              <w:t>47,56%</w:t>
            </w:r>
          </w:p>
        </w:tc>
        <w:tc>
          <w:tcPr>
            <w:tcW w:w="2202" w:type="dxa"/>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sz w:val="20"/>
                <w:szCs w:val="20"/>
                <w:lang w:eastAsia="pt-BR"/>
              </w:rPr>
              <w:t>Patriarcado</w:t>
            </w:r>
          </w:p>
        </w:tc>
        <w:tc>
          <w:tcPr>
            <w:tcW w:w="833" w:type="dxa"/>
            <w:vAlign w:val="bottom"/>
          </w:tcPr>
          <w:p w:rsidR="00C23AFD" w:rsidRPr="00C23AFD" w:rsidRDefault="00C23AFD" w:rsidP="00C23AFD">
            <w:pPr>
              <w:spacing w:line="240" w:lineRule="auto"/>
              <w:jc w:val="right"/>
              <w:rPr>
                <w:rFonts w:ascii="Times New Roman" w:hAnsi="Times New Roman"/>
                <w:sz w:val="20"/>
                <w:szCs w:val="20"/>
                <w:lang w:eastAsia="pt-BR"/>
              </w:rPr>
            </w:pPr>
            <w:r w:rsidRPr="00C23AFD">
              <w:rPr>
                <w:rFonts w:ascii="Times New Roman" w:hAnsi="Times New Roman"/>
                <w:sz w:val="20"/>
                <w:szCs w:val="20"/>
                <w:lang w:eastAsia="pt-BR"/>
              </w:rPr>
              <w:t>24,67%</w:t>
            </w:r>
          </w:p>
        </w:tc>
      </w:tr>
      <w:tr w:rsidR="00C23AFD" w:rsidTr="00C23AFD">
        <w:tc>
          <w:tcPr>
            <w:tcW w:w="2209" w:type="dxa"/>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sz w:val="20"/>
                <w:szCs w:val="20"/>
                <w:lang w:eastAsia="pt-BR"/>
              </w:rPr>
              <w:t>Divisão Sexual do Trabalho</w:t>
            </w:r>
          </w:p>
        </w:tc>
        <w:tc>
          <w:tcPr>
            <w:tcW w:w="833" w:type="dxa"/>
            <w:vAlign w:val="bottom"/>
          </w:tcPr>
          <w:p w:rsidR="00C23AFD" w:rsidRPr="00C23AFD" w:rsidRDefault="00C23AFD" w:rsidP="00C23AFD">
            <w:pPr>
              <w:spacing w:line="240" w:lineRule="auto"/>
              <w:jc w:val="right"/>
              <w:rPr>
                <w:rFonts w:ascii="Times New Roman" w:hAnsi="Times New Roman"/>
                <w:sz w:val="20"/>
                <w:szCs w:val="20"/>
                <w:lang w:eastAsia="pt-BR"/>
              </w:rPr>
            </w:pPr>
            <w:r w:rsidRPr="00C23AFD">
              <w:rPr>
                <w:rFonts w:ascii="Times New Roman" w:hAnsi="Times New Roman"/>
                <w:sz w:val="20"/>
                <w:szCs w:val="20"/>
                <w:lang w:eastAsia="pt-BR"/>
              </w:rPr>
              <w:t>31,50%</w:t>
            </w:r>
          </w:p>
        </w:tc>
        <w:tc>
          <w:tcPr>
            <w:tcW w:w="2199" w:type="dxa"/>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sz w:val="20"/>
                <w:szCs w:val="20"/>
                <w:lang w:eastAsia="pt-BR"/>
              </w:rPr>
              <w:t>Equidade</w:t>
            </w:r>
          </w:p>
        </w:tc>
        <w:tc>
          <w:tcPr>
            <w:tcW w:w="1294" w:type="dxa"/>
            <w:vAlign w:val="bottom"/>
          </w:tcPr>
          <w:p w:rsidR="00C23AFD" w:rsidRPr="00C23AFD" w:rsidRDefault="00C23AFD" w:rsidP="00C23AFD">
            <w:pPr>
              <w:spacing w:line="240" w:lineRule="auto"/>
              <w:jc w:val="right"/>
              <w:rPr>
                <w:rFonts w:ascii="Times New Roman" w:hAnsi="Times New Roman"/>
                <w:sz w:val="20"/>
                <w:szCs w:val="20"/>
                <w:lang w:eastAsia="pt-BR"/>
              </w:rPr>
            </w:pPr>
            <w:r w:rsidRPr="00C23AFD">
              <w:rPr>
                <w:rFonts w:ascii="Times New Roman" w:hAnsi="Times New Roman"/>
                <w:sz w:val="20"/>
                <w:szCs w:val="20"/>
                <w:lang w:eastAsia="pt-BR"/>
              </w:rPr>
              <w:t>47,19%</w:t>
            </w:r>
          </w:p>
        </w:tc>
        <w:tc>
          <w:tcPr>
            <w:tcW w:w="2202" w:type="dxa"/>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sz w:val="20"/>
                <w:szCs w:val="20"/>
                <w:lang w:eastAsia="pt-BR"/>
              </w:rPr>
              <w:t>Equidade</w:t>
            </w:r>
          </w:p>
        </w:tc>
        <w:tc>
          <w:tcPr>
            <w:tcW w:w="833" w:type="dxa"/>
            <w:vAlign w:val="bottom"/>
          </w:tcPr>
          <w:p w:rsidR="00C23AFD" w:rsidRPr="00C23AFD" w:rsidRDefault="00C23AFD" w:rsidP="00C23AFD">
            <w:pPr>
              <w:spacing w:line="240" w:lineRule="auto"/>
              <w:jc w:val="right"/>
              <w:rPr>
                <w:rFonts w:ascii="Times New Roman" w:hAnsi="Times New Roman"/>
                <w:sz w:val="20"/>
                <w:szCs w:val="20"/>
                <w:lang w:eastAsia="pt-BR"/>
              </w:rPr>
            </w:pPr>
            <w:r w:rsidRPr="00C23AFD">
              <w:rPr>
                <w:rFonts w:ascii="Times New Roman" w:hAnsi="Times New Roman"/>
                <w:sz w:val="20"/>
                <w:szCs w:val="20"/>
                <w:lang w:eastAsia="pt-BR"/>
              </w:rPr>
              <w:t>22,02%</w:t>
            </w:r>
          </w:p>
        </w:tc>
      </w:tr>
      <w:tr w:rsidR="00C23AFD" w:rsidTr="00C23AFD">
        <w:tc>
          <w:tcPr>
            <w:tcW w:w="2209" w:type="dxa"/>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sz w:val="20"/>
                <w:szCs w:val="20"/>
                <w:lang w:eastAsia="pt-BR"/>
              </w:rPr>
              <w:t>Dominação Masculina</w:t>
            </w:r>
          </w:p>
        </w:tc>
        <w:tc>
          <w:tcPr>
            <w:tcW w:w="833" w:type="dxa"/>
            <w:vAlign w:val="bottom"/>
          </w:tcPr>
          <w:p w:rsidR="00C23AFD" w:rsidRPr="00C23AFD" w:rsidRDefault="00C23AFD" w:rsidP="00C23AFD">
            <w:pPr>
              <w:spacing w:line="240" w:lineRule="auto"/>
              <w:jc w:val="right"/>
              <w:rPr>
                <w:rFonts w:ascii="Times New Roman" w:hAnsi="Times New Roman"/>
                <w:sz w:val="20"/>
                <w:szCs w:val="20"/>
                <w:lang w:eastAsia="pt-BR"/>
              </w:rPr>
            </w:pPr>
            <w:r w:rsidRPr="00C23AFD">
              <w:rPr>
                <w:rFonts w:ascii="Times New Roman" w:hAnsi="Times New Roman"/>
                <w:sz w:val="20"/>
                <w:szCs w:val="20"/>
                <w:lang w:eastAsia="pt-BR"/>
              </w:rPr>
              <w:t>25%</w:t>
            </w:r>
          </w:p>
        </w:tc>
        <w:tc>
          <w:tcPr>
            <w:tcW w:w="2199" w:type="dxa"/>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sz w:val="20"/>
                <w:szCs w:val="20"/>
                <w:lang w:eastAsia="pt-BR"/>
              </w:rPr>
              <w:t>Dominação Masculina</w:t>
            </w:r>
          </w:p>
        </w:tc>
        <w:tc>
          <w:tcPr>
            <w:tcW w:w="1294" w:type="dxa"/>
            <w:vAlign w:val="bottom"/>
          </w:tcPr>
          <w:p w:rsidR="00C23AFD" w:rsidRPr="00C23AFD" w:rsidRDefault="00C23AFD" w:rsidP="00C23AFD">
            <w:pPr>
              <w:spacing w:line="240" w:lineRule="auto"/>
              <w:jc w:val="right"/>
              <w:rPr>
                <w:rFonts w:ascii="Times New Roman" w:hAnsi="Times New Roman"/>
                <w:sz w:val="20"/>
                <w:szCs w:val="20"/>
                <w:lang w:eastAsia="pt-BR"/>
              </w:rPr>
            </w:pPr>
            <w:r w:rsidRPr="00C23AFD">
              <w:rPr>
                <w:rFonts w:ascii="Times New Roman" w:hAnsi="Times New Roman"/>
                <w:sz w:val="20"/>
                <w:szCs w:val="20"/>
                <w:lang w:eastAsia="pt-BR"/>
              </w:rPr>
              <w:t>37,82%</w:t>
            </w:r>
          </w:p>
        </w:tc>
        <w:tc>
          <w:tcPr>
            <w:tcW w:w="2202" w:type="dxa"/>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sz w:val="20"/>
                <w:szCs w:val="20"/>
                <w:lang w:eastAsia="pt-BR"/>
              </w:rPr>
              <w:t>Machismo</w:t>
            </w:r>
          </w:p>
        </w:tc>
        <w:tc>
          <w:tcPr>
            <w:tcW w:w="833" w:type="dxa"/>
            <w:vAlign w:val="bottom"/>
          </w:tcPr>
          <w:p w:rsidR="00C23AFD" w:rsidRPr="00C23AFD" w:rsidRDefault="00C23AFD" w:rsidP="00C23AFD">
            <w:pPr>
              <w:spacing w:line="240" w:lineRule="auto"/>
              <w:jc w:val="right"/>
              <w:rPr>
                <w:rFonts w:ascii="Times New Roman" w:hAnsi="Times New Roman"/>
                <w:sz w:val="20"/>
                <w:szCs w:val="20"/>
                <w:lang w:eastAsia="pt-BR"/>
              </w:rPr>
            </w:pPr>
            <w:r w:rsidRPr="00C23AFD">
              <w:rPr>
                <w:rFonts w:ascii="Times New Roman" w:hAnsi="Times New Roman"/>
                <w:sz w:val="20"/>
                <w:szCs w:val="20"/>
                <w:lang w:eastAsia="pt-BR"/>
              </w:rPr>
              <w:t>24,67%</w:t>
            </w:r>
          </w:p>
        </w:tc>
      </w:tr>
      <w:tr w:rsidR="00C23AFD" w:rsidTr="00C23AFD">
        <w:tc>
          <w:tcPr>
            <w:tcW w:w="2209" w:type="dxa"/>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sz w:val="20"/>
                <w:szCs w:val="20"/>
                <w:lang w:eastAsia="pt-BR"/>
              </w:rPr>
              <w:t xml:space="preserve">Machismo </w:t>
            </w:r>
          </w:p>
        </w:tc>
        <w:tc>
          <w:tcPr>
            <w:tcW w:w="833" w:type="dxa"/>
            <w:vAlign w:val="bottom"/>
          </w:tcPr>
          <w:p w:rsidR="00C23AFD" w:rsidRPr="00C23AFD" w:rsidRDefault="00C23AFD" w:rsidP="00C23AFD">
            <w:pPr>
              <w:spacing w:line="240" w:lineRule="auto"/>
              <w:jc w:val="right"/>
              <w:rPr>
                <w:rFonts w:ascii="Times New Roman" w:hAnsi="Times New Roman"/>
                <w:sz w:val="20"/>
                <w:szCs w:val="20"/>
                <w:lang w:eastAsia="pt-BR"/>
              </w:rPr>
            </w:pPr>
            <w:r w:rsidRPr="00C23AFD">
              <w:rPr>
                <w:rFonts w:ascii="Times New Roman" w:hAnsi="Times New Roman"/>
                <w:sz w:val="20"/>
                <w:szCs w:val="20"/>
                <w:lang w:eastAsia="pt-BR"/>
              </w:rPr>
              <w:t>24%</w:t>
            </w:r>
          </w:p>
        </w:tc>
        <w:tc>
          <w:tcPr>
            <w:tcW w:w="2199" w:type="dxa"/>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sz w:val="20"/>
                <w:szCs w:val="20"/>
                <w:lang w:eastAsia="pt-BR"/>
              </w:rPr>
              <w:t>Machismo</w:t>
            </w:r>
          </w:p>
        </w:tc>
        <w:tc>
          <w:tcPr>
            <w:tcW w:w="1294" w:type="dxa"/>
            <w:vAlign w:val="bottom"/>
          </w:tcPr>
          <w:p w:rsidR="00C23AFD" w:rsidRPr="00C23AFD" w:rsidRDefault="00C23AFD" w:rsidP="00C23AFD">
            <w:pPr>
              <w:spacing w:line="240" w:lineRule="auto"/>
              <w:jc w:val="right"/>
              <w:rPr>
                <w:rFonts w:ascii="Times New Roman" w:hAnsi="Times New Roman"/>
                <w:sz w:val="20"/>
                <w:szCs w:val="20"/>
                <w:lang w:eastAsia="pt-BR"/>
              </w:rPr>
            </w:pPr>
            <w:r w:rsidRPr="00C23AFD">
              <w:rPr>
                <w:rFonts w:ascii="Times New Roman" w:hAnsi="Times New Roman"/>
                <w:sz w:val="20"/>
                <w:szCs w:val="20"/>
                <w:lang w:eastAsia="pt-BR"/>
              </w:rPr>
              <w:t>37,82%</w:t>
            </w:r>
          </w:p>
        </w:tc>
        <w:tc>
          <w:tcPr>
            <w:tcW w:w="2202" w:type="dxa"/>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sz w:val="20"/>
                <w:szCs w:val="20"/>
                <w:lang w:eastAsia="pt-BR"/>
              </w:rPr>
              <w:t>Divisão Sexual do Trabalho</w:t>
            </w:r>
          </w:p>
        </w:tc>
        <w:tc>
          <w:tcPr>
            <w:tcW w:w="833" w:type="dxa"/>
            <w:vAlign w:val="bottom"/>
          </w:tcPr>
          <w:p w:rsidR="00C23AFD" w:rsidRPr="00C23AFD" w:rsidRDefault="00C23AFD" w:rsidP="00C23AFD">
            <w:pPr>
              <w:spacing w:line="240" w:lineRule="auto"/>
              <w:jc w:val="right"/>
              <w:rPr>
                <w:rFonts w:ascii="Times New Roman" w:hAnsi="Times New Roman"/>
                <w:sz w:val="20"/>
                <w:szCs w:val="20"/>
                <w:lang w:eastAsia="pt-BR"/>
              </w:rPr>
            </w:pPr>
            <w:r w:rsidRPr="00C23AFD">
              <w:rPr>
                <w:rFonts w:ascii="Times New Roman" w:hAnsi="Times New Roman"/>
                <w:sz w:val="20"/>
                <w:szCs w:val="20"/>
                <w:lang w:eastAsia="pt-BR"/>
              </w:rPr>
              <w:t>20,26%</w:t>
            </w:r>
          </w:p>
        </w:tc>
      </w:tr>
      <w:tr w:rsidR="00C23AFD" w:rsidTr="00C23AFD">
        <w:tc>
          <w:tcPr>
            <w:tcW w:w="3042" w:type="dxa"/>
            <w:gridSpan w:val="2"/>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b/>
                <w:sz w:val="20"/>
                <w:szCs w:val="20"/>
                <w:lang w:eastAsia="pt-BR"/>
              </w:rPr>
              <w:t>2008</w:t>
            </w:r>
          </w:p>
        </w:tc>
        <w:tc>
          <w:tcPr>
            <w:tcW w:w="3493" w:type="dxa"/>
            <w:gridSpan w:val="2"/>
            <w:vAlign w:val="bottom"/>
          </w:tcPr>
          <w:p w:rsidR="00C23AFD" w:rsidRPr="00C23AFD" w:rsidRDefault="00C23AFD" w:rsidP="00C23AFD">
            <w:pPr>
              <w:spacing w:before="240" w:line="240" w:lineRule="auto"/>
              <w:jc w:val="right"/>
              <w:rPr>
                <w:rFonts w:ascii="Times New Roman" w:hAnsi="Times New Roman"/>
                <w:b/>
                <w:sz w:val="20"/>
                <w:szCs w:val="20"/>
                <w:lang w:eastAsia="pt-BR"/>
              </w:rPr>
            </w:pPr>
            <w:r w:rsidRPr="00C23AFD">
              <w:rPr>
                <w:rFonts w:ascii="Times New Roman" w:hAnsi="Times New Roman"/>
                <w:b/>
                <w:sz w:val="20"/>
                <w:szCs w:val="20"/>
                <w:lang w:eastAsia="pt-BR"/>
              </w:rPr>
              <w:t>2009</w:t>
            </w:r>
          </w:p>
        </w:tc>
        <w:tc>
          <w:tcPr>
            <w:tcW w:w="3035" w:type="dxa"/>
            <w:gridSpan w:val="2"/>
            <w:vAlign w:val="bottom"/>
          </w:tcPr>
          <w:p w:rsidR="00C23AFD" w:rsidRPr="00C23AFD" w:rsidRDefault="00C23AFD" w:rsidP="00C23AFD">
            <w:pPr>
              <w:spacing w:line="240" w:lineRule="auto"/>
              <w:jc w:val="right"/>
              <w:rPr>
                <w:rFonts w:ascii="Times New Roman" w:hAnsi="Times New Roman"/>
                <w:sz w:val="20"/>
                <w:szCs w:val="20"/>
                <w:lang w:eastAsia="pt-BR"/>
              </w:rPr>
            </w:pPr>
            <w:r w:rsidRPr="00C23AFD">
              <w:rPr>
                <w:rFonts w:ascii="Times New Roman" w:hAnsi="Times New Roman"/>
                <w:b/>
                <w:sz w:val="20"/>
                <w:szCs w:val="20"/>
                <w:lang w:eastAsia="pt-BR"/>
              </w:rPr>
              <w:t>2010</w:t>
            </w:r>
          </w:p>
        </w:tc>
      </w:tr>
      <w:tr w:rsidR="00C23AFD" w:rsidTr="00C23AFD">
        <w:tc>
          <w:tcPr>
            <w:tcW w:w="2209" w:type="dxa"/>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sz w:val="20"/>
                <w:szCs w:val="20"/>
                <w:lang w:eastAsia="pt-BR"/>
              </w:rPr>
              <w:t>Papéis de Gênero</w:t>
            </w:r>
          </w:p>
        </w:tc>
        <w:tc>
          <w:tcPr>
            <w:tcW w:w="833" w:type="dxa"/>
            <w:vAlign w:val="bottom"/>
          </w:tcPr>
          <w:p w:rsidR="00C23AFD" w:rsidRPr="00C23AFD" w:rsidRDefault="00C23AFD" w:rsidP="00C23AFD">
            <w:pPr>
              <w:spacing w:line="240" w:lineRule="auto"/>
              <w:jc w:val="right"/>
              <w:rPr>
                <w:rFonts w:ascii="Times New Roman" w:hAnsi="Times New Roman"/>
                <w:sz w:val="20"/>
                <w:szCs w:val="20"/>
                <w:lang w:eastAsia="pt-BR"/>
              </w:rPr>
            </w:pPr>
            <w:r w:rsidRPr="00C23AFD">
              <w:rPr>
                <w:rFonts w:ascii="Times New Roman" w:hAnsi="Times New Roman"/>
                <w:sz w:val="20"/>
                <w:szCs w:val="20"/>
                <w:lang w:eastAsia="pt-BR"/>
              </w:rPr>
              <w:t>76,19%</w:t>
            </w:r>
          </w:p>
        </w:tc>
        <w:tc>
          <w:tcPr>
            <w:tcW w:w="2199" w:type="dxa"/>
            <w:vAlign w:val="bottom"/>
          </w:tcPr>
          <w:p w:rsidR="00C23AFD" w:rsidRPr="00C23AFD" w:rsidRDefault="00C23AFD" w:rsidP="00C23AFD">
            <w:pPr>
              <w:spacing w:line="240" w:lineRule="auto"/>
              <w:rPr>
                <w:rFonts w:ascii="Times New Roman" w:hAnsi="Times New Roman"/>
                <w:sz w:val="20"/>
                <w:szCs w:val="20"/>
                <w:lang w:eastAsia="pt-BR"/>
              </w:rPr>
            </w:pPr>
            <w:r w:rsidRPr="00C23AFD">
              <w:rPr>
                <w:rFonts w:ascii="Times New Roman" w:hAnsi="Times New Roman"/>
                <w:sz w:val="20"/>
                <w:szCs w:val="20"/>
                <w:lang w:eastAsia="pt-BR"/>
              </w:rPr>
              <w:t>Papéis de Gênero</w:t>
            </w:r>
          </w:p>
        </w:tc>
        <w:tc>
          <w:tcPr>
            <w:tcW w:w="1294" w:type="dxa"/>
            <w:vAlign w:val="bottom"/>
          </w:tcPr>
          <w:p w:rsidR="00C23AFD" w:rsidRPr="00C23AFD" w:rsidRDefault="00C23AFD" w:rsidP="00C23AFD">
            <w:pPr>
              <w:spacing w:line="240" w:lineRule="auto"/>
              <w:rPr>
                <w:rFonts w:ascii="Times New Roman" w:hAnsi="Times New Roman"/>
                <w:sz w:val="20"/>
                <w:szCs w:val="20"/>
                <w:lang w:eastAsia="pt-BR"/>
              </w:rPr>
            </w:pPr>
            <w:r w:rsidRPr="00C23AFD">
              <w:rPr>
                <w:rFonts w:ascii="Times New Roman" w:hAnsi="Times New Roman"/>
                <w:sz w:val="20"/>
                <w:szCs w:val="20"/>
                <w:lang w:eastAsia="pt-BR"/>
              </w:rPr>
              <w:t>55,10%</w:t>
            </w:r>
          </w:p>
        </w:tc>
        <w:tc>
          <w:tcPr>
            <w:tcW w:w="2202" w:type="dxa"/>
            <w:vAlign w:val="bottom"/>
          </w:tcPr>
          <w:p w:rsidR="00C23AFD" w:rsidRPr="00C23AFD" w:rsidRDefault="00C23AFD" w:rsidP="00C23AFD">
            <w:pPr>
              <w:spacing w:line="240" w:lineRule="auto"/>
              <w:rPr>
                <w:rFonts w:ascii="Times New Roman" w:hAnsi="Times New Roman"/>
                <w:sz w:val="20"/>
                <w:szCs w:val="20"/>
                <w:lang w:eastAsia="pt-BR"/>
              </w:rPr>
            </w:pPr>
            <w:r w:rsidRPr="00C23AFD">
              <w:rPr>
                <w:rFonts w:ascii="Times New Roman" w:hAnsi="Times New Roman"/>
                <w:sz w:val="20"/>
                <w:szCs w:val="20"/>
                <w:lang w:eastAsia="pt-BR"/>
              </w:rPr>
              <w:t>Dominação Masculina</w:t>
            </w:r>
          </w:p>
        </w:tc>
        <w:tc>
          <w:tcPr>
            <w:tcW w:w="833" w:type="dxa"/>
            <w:vAlign w:val="bottom"/>
          </w:tcPr>
          <w:p w:rsidR="00C23AFD" w:rsidRPr="00C23AFD" w:rsidRDefault="00C23AFD" w:rsidP="00C23AFD">
            <w:pPr>
              <w:spacing w:line="240" w:lineRule="auto"/>
              <w:rPr>
                <w:rFonts w:ascii="Times New Roman" w:hAnsi="Times New Roman"/>
                <w:sz w:val="20"/>
                <w:szCs w:val="20"/>
                <w:lang w:eastAsia="pt-BR"/>
              </w:rPr>
            </w:pPr>
            <w:r w:rsidRPr="00C23AFD">
              <w:rPr>
                <w:rFonts w:ascii="Times New Roman" w:hAnsi="Times New Roman"/>
                <w:sz w:val="20"/>
                <w:szCs w:val="20"/>
                <w:lang w:eastAsia="pt-BR"/>
              </w:rPr>
              <w:t>69,23%</w:t>
            </w:r>
          </w:p>
        </w:tc>
      </w:tr>
      <w:tr w:rsidR="00C23AFD" w:rsidTr="00C23AFD">
        <w:tc>
          <w:tcPr>
            <w:tcW w:w="2209" w:type="dxa"/>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sz w:val="20"/>
                <w:szCs w:val="20"/>
                <w:lang w:eastAsia="pt-BR"/>
              </w:rPr>
              <w:t>Dominação Masculina</w:t>
            </w:r>
          </w:p>
        </w:tc>
        <w:tc>
          <w:tcPr>
            <w:tcW w:w="833" w:type="dxa"/>
            <w:vAlign w:val="bottom"/>
          </w:tcPr>
          <w:p w:rsidR="00C23AFD" w:rsidRPr="00C23AFD" w:rsidRDefault="00C23AFD" w:rsidP="00C23AFD">
            <w:pPr>
              <w:spacing w:line="240" w:lineRule="auto"/>
              <w:jc w:val="right"/>
              <w:rPr>
                <w:rFonts w:ascii="Times New Roman" w:hAnsi="Times New Roman"/>
                <w:sz w:val="20"/>
                <w:szCs w:val="20"/>
                <w:lang w:eastAsia="pt-BR"/>
              </w:rPr>
            </w:pPr>
            <w:r w:rsidRPr="00C23AFD">
              <w:rPr>
                <w:rFonts w:ascii="Times New Roman" w:hAnsi="Times New Roman"/>
                <w:sz w:val="20"/>
                <w:szCs w:val="20"/>
                <w:lang w:eastAsia="pt-BR"/>
              </w:rPr>
              <w:t>66,67%</w:t>
            </w:r>
          </w:p>
        </w:tc>
        <w:tc>
          <w:tcPr>
            <w:tcW w:w="2199" w:type="dxa"/>
            <w:vAlign w:val="bottom"/>
          </w:tcPr>
          <w:p w:rsidR="00C23AFD" w:rsidRPr="00C23AFD" w:rsidRDefault="00C23AFD" w:rsidP="00C23AFD">
            <w:pPr>
              <w:spacing w:line="240" w:lineRule="auto"/>
              <w:rPr>
                <w:rFonts w:ascii="Times New Roman" w:hAnsi="Times New Roman"/>
                <w:sz w:val="20"/>
                <w:szCs w:val="20"/>
                <w:lang w:eastAsia="pt-BR"/>
              </w:rPr>
            </w:pPr>
            <w:r w:rsidRPr="00C23AFD">
              <w:rPr>
                <w:rFonts w:ascii="Times New Roman" w:hAnsi="Times New Roman"/>
                <w:sz w:val="20"/>
                <w:szCs w:val="20"/>
                <w:lang w:eastAsia="pt-BR"/>
              </w:rPr>
              <w:t>Dominação Masculina</w:t>
            </w:r>
          </w:p>
        </w:tc>
        <w:tc>
          <w:tcPr>
            <w:tcW w:w="1294" w:type="dxa"/>
            <w:vAlign w:val="bottom"/>
          </w:tcPr>
          <w:p w:rsidR="00C23AFD" w:rsidRPr="00C23AFD" w:rsidRDefault="00C23AFD" w:rsidP="00C23AFD">
            <w:pPr>
              <w:spacing w:line="240" w:lineRule="auto"/>
              <w:rPr>
                <w:rFonts w:ascii="Times New Roman" w:hAnsi="Times New Roman"/>
                <w:sz w:val="20"/>
                <w:szCs w:val="20"/>
                <w:lang w:eastAsia="pt-BR"/>
              </w:rPr>
            </w:pPr>
            <w:r w:rsidRPr="00C23AFD">
              <w:rPr>
                <w:rFonts w:ascii="Times New Roman" w:hAnsi="Times New Roman"/>
                <w:sz w:val="20"/>
                <w:szCs w:val="20"/>
                <w:lang w:eastAsia="pt-BR"/>
              </w:rPr>
              <w:t>53,06%</w:t>
            </w:r>
          </w:p>
        </w:tc>
        <w:tc>
          <w:tcPr>
            <w:tcW w:w="2202" w:type="dxa"/>
            <w:vAlign w:val="bottom"/>
          </w:tcPr>
          <w:p w:rsidR="00C23AFD" w:rsidRPr="00C23AFD" w:rsidRDefault="00C23AFD" w:rsidP="00C23AFD">
            <w:pPr>
              <w:spacing w:line="240" w:lineRule="auto"/>
              <w:rPr>
                <w:rFonts w:ascii="Times New Roman" w:hAnsi="Times New Roman"/>
                <w:sz w:val="20"/>
                <w:szCs w:val="20"/>
                <w:lang w:eastAsia="pt-BR"/>
              </w:rPr>
            </w:pPr>
            <w:r w:rsidRPr="00C23AFD">
              <w:rPr>
                <w:rFonts w:ascii="Times New Roman" w:hAnsi="Times New Roman"/>
                <w:sz w:val="20"/>
                <w:szCs w:val="20"/>
                <w:lang w:eastAsia="pt-BR"/>
              </w:rPr>
              <w:t>Papéis de Gênero</w:t>
            </w:r>
          </w:p>
        </w:tc>
        <w:tc>
          <w:tcPr>
            <w:tcW w:w="833" w:type="dxa"/>
            <w:vAlign w:val="bottom"/>
          </w:tcPr>
          <w:p w:rsidR="00C23AFD" w:rsidRPr="00C23AFD" w:rsidRDefault="00C23AFD" w:rsidP="00C23AFD">
            <w:pPr>
              <w:spacing w:line="240" w:lineRule="auto"/>
              <w:rPr>
                <w:rFonts w:ascii="Times New Roman" w:hAnsi="Times New Roman"/>
                <w:sz w:val="20"/>
                <w:szCs w:val="20"/>
                <w:lang w:eastAsia="pt-BR"/>
              </w:rPr>
            </w:pPr>
            <w:r w:rsidRPr="00C23AFD">
              <w:rPr>
                <w:rFonts w:ascii="Times New Roman" w:hAnsi="Times New Roman"/>
                <w:sz w:val="20"/>
                <w:szCs w:val="20"/>
                <w:lang w:eastAsia="pt-BR"/>
              </w:rPr>
              <w:t>53,84%</w:t>
            </w:r>
          </w:p>
        </w:tc>
      </w:tr>
      <w:tr w:rsidR="00C23AFD" w:rsidTr="00C23AFD">
        <w:tc>
          <w:tcPr>
            <w:tcW w:w="2209" w:type="dxa"/>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sz w:val="20"/>
                <w:szCs w:val="20"/>
                <w:lang w:eastAsia="pt-BR"/>
              </w:rPr>
              <w:t>Emancipação da Mulher</w:t>
            </w:r>
          </w:p>
        </w:tc>
        <w:tc>
          <w:tcPr>
            <w:tcW w:w="833" w:type="dxa"/>
            <w:vAlign w:val="bottom"/>
          </w:tcPr>
          <w:p w:rsidR="00C23AFD" w:rsidRPr="00C23AFD" w:rsidRDefault="00C23AFD" w:rsidP="00C23AFD">
            <w:pPr>
              <w:spacing w:line="240" w:lineRule="auto"/>
              <w:jc w:val="right"/>
              <w:rPr>
                <w:rFonts w:ascii="Times New Roman" w:hAnsi="Times New Roman"/>
                <w:sz w:val="20"/>
                <w:szCs w:val="20"/>
                <w:lang w:eastAsia="pt-BR"/>
              </w:rPr>
            </w:pPr>
            <w:r w:rsidRPr="00C23AFD">
              <w:rPr>
                <w:rFonts w:ascii="Times New Roman" w:hAnsi="Times New Roman"/>
                <w:sz w:val="20"/>
                <w:szCs w:val="20"/>
                <w:lang w:eastAsia="pt-BR"/>
              </w:rPr>
              <w:t>66,67%</w:t>
            </w:r>
          </w:p>
        </w:tc>
        <w:tc>
          <w:tcPr>
            <w:tcW w:w="2199" w:type="dxa"/>
            <w:vAlign w:val="bottom"/>
          </w:tcPr>
          <w:p w:rsidR="00C23AFD" w:rsidRPr="00C23AFD" w:rsidRDefault="00C23AFD" w:rsidP="00C23AFD">
            <w:pPr>
              <w:spacing w:line="240" w:lineRule="auto"/>
              <w:rPr>
                <w:rFonts w:ascii="Times New Roman" w:hAnsi="Times New Roman"/>
                <w:sz w:val="20"/>
                <w:szCs w:val="20"/>
                <w:lang w:eastAsia="pt-BR"/>
              </w:rPr>
            </w:pPr>
            <w:r w:rsidRPr="00C23AFD">
              <w:rPr>
                <w:rFonts w:ascii="Times New Roman" w:hAnsi="Times New Roman"/>
                <w:sz w:val="20"/>
                <w:szCs w:val="20"/>
                <w:lang w:eastAsia="pt-BR"/>
              </w:rPr>
              <w:t>Machismo</w:t>
            </w:r>
          </w:p>
        </w:tc>
        <w:tc>
          <w:tcPr>
            <w:tcW w:w="1294" w:type="dxa"/>
            <w:vAlign w:val="bottom"/>
          </w:tcPr>
          <w:p w:rsidR="00C23AFD" w:rsidRPr="00C23AFD" w:rsidRDefault="00C23AFD" w:rsidP="00C23AFD">
            <w:pPr>
              <w:spacing w:line="240" w:lineRule="auto"/>
              <w:rPr>
                <w:rFonts w:ascii="Times New Roman" w:hAnsi="Times New Roman"/>
                <w:sz w:val="20"/>
                <w:szCs w:val="20"/>
                <w:lang w:eastAsia="pt-BR"/>
              </w:rPr>
            </w:pPr>
            <w:r w:rsidRPr="00C23AFD">
              <w:rPr>
                <w:rFonts w:ascii="Times New Roman" w:hAnsi="Times New Roman"/>
                <w:sz w:val="20"/>
                <w:szCs w:val="20"/>
                <w:lang w:eastAsia="pt-BR"/>
              </w:rPr>
              <w:t>38,75%</w:t>
            </w:r>
          </w:p>
        </w:tc>
        <w:tc>
          <w:tcPr>
            <w:tcW w:w="2202" w:type="dxa"/>
            <w:vAlign w:val="bottom"/>
          </w:tcPr>
          <w:p w:rsidR="00C23AFD" w:rsidRPr="00C23AFD" w:rsidRDefault="00C23AFD" w:rsidP="00C23AFD">
            <w:pPr>
              <w:spacing w:line="240" w:lineRule="auto"/>
              <w:rPr>
                <w:rFonts w:ascii="Times New Roman" w:hAnsi="Times New Roman"/>
                <w:sz w:val="20"/>
                <w:szCs w:val="20"/>
                <w:lang w:eastAsia="pt-BR"/>
              </w:rPr>
            </w:pPr>
            <w:r w:rsidRPr="00C23AFD">
              <w:rPr>
                <w:rFonts w:ascii="Times New Roman" w:hAnsi="Times New Roman"/>
                <w:sz w:val="20"/>
                <w:szCs w:val="20"/>
                <w:lang w:eastAsia="pt-BR"/>
              </w:rPr>
              <w:t>Divisão Sexual do Trabalho</w:t>
            </w:r>
          </w:p>
        </w:tc>
        <w:tc>
          <w:tcPr>
            <w:tcW w:w="833" w:type="dxa"/>
            <w:vAlign w:val="bottom"/>
          </w:tcPr>
          <w:p w:rsidR="00C23AFD" w:rsidRPr="00C23AFD" w:rsidRDefault="00C23AFD" w:rsidP="00C23AFD">
            <w:pPr>
              <w:spacing w:line="240" w:lineRule="auto"/>
              <w:rPr>
                <w:rFonts w:ascii="Times New Roman" w:hAnsi="Times New Roman"/>
                <w:sz w:val="20"/>
                <w:szCs w:val="20"/>
                <w:lang w:eastAsia="pt-BR"/>
              </w:rPr>
            </w:pPr>
            <w:r w:rsidRPr="00C23AFD">
              <w:rPr>
                <w:rFonts w:ascii="Times New Roman" w:hAnsi="Times New Roman"/>
                <w:sz w:val="20"/>
                <w:szCs w:val="20"/>
                <w:lang w:eastAsia="pt-BR"/>
              </w:rPr>
              <w:t>46,15%</w:t>
            </w:r>
          </w:p>
        </w:tc>
      </w:tr>
      <w:tr w:rsidR="00C23AFD" w:rsidTr="00C23AFD">
        <w:tc>
          <w:tcPr>
            <w:tcW w:w="2209" w:type="dxa"/>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sz w:val="20"/>
                <w:szCs w:val="20"/>
                <w:lang w:eastAsia="pt-BR"/>
              </w:rPr>
              <w:t>Violência de Gênero</w:t>
            </w:r>
          </w:p>
        </w:tc>
        <w:tc>
          <w:tcPr>
            <w:tcW w:w="833" w:type="dxa"/>
            <w:vAlign w:val="bottom"/>
          </w:tcPr>
          <w:p w:rsidR="00C23AFD" w:rsidRPr="00C23AFD" w:rsidRDefault="00C23AFD" w:rsidP="00C23AFD">
            <w:pPr>
              <w:spacing w:line="240" w:lineRule="auto"/>
              <w:jc w:val="right"/>
              <w:rPr>
                <w:rFonts w:ascii="Times New Roman" w:hAnsi="Times New Roman"/>
                <w:sz w:val="20"/>
                <w:szCs w:val="20"/>
                <w:lang w:eastAsia="pt-BR"/>
              </w:rPr>
            </w:pPr>
            <w:r w:rsidRPr="00C23AFD">
              <w:rPr>
                <w:rFonts w:ascii="Times New Roman" w:hAnsi="Times New Roman"/>
                <w:sz w:val="20"/>
                <w:szCs w:val="20"/>
                <w:lang w:eastAsia="pt-BR"/>
              </w:rPr>
              <w:t>47,61%</w:t>
            </w:r>
          </w:p>
        </w:tc>
        <w:tc>
          <w:tcPr>
            <w:tcW w:w="2199" w:type="dxa"/>
            <w:vAlign w:val="bottom"/>
          </w:tcPr>
          <w:p w:rsidR="00C23AFD" w:rsidRPr="00C23AFD" w:rsidRDefault="00C23AFD" w:rsidP="00C23AFD">
            <w:pPr>
              <w:spacing w:line="240" w:lineRule="auto"/>
              <w:rPr>
                <w:rFonts w:ascii="Times New Roman" w:hAnsi="Times New Roman"/>
                <w:sz w:val="20"/>
                <w:szCs w:val="20"/>
                <w:lang w:eastAsia="pt-BR"/>
              </w:rPr>
            </w:pPr>
            <w:r w:rsidRPr="00C23AFD">
              <w:rPr>
                <w:rFonts w:ascii="Times New Roman" w:hAnsi="Times New Roman"/>
                <w:sz w:val="20"/>
                <w:szCs w:val="20"/>
                <w:lang w:eastAsia="pt-BR"/>
              </w:rPr>
              <w:t>Violência Doméstica</w:t>
            </w:r>
          </w:p>
        </w:tc>
        <w:tc>
          <w:tcPr>
            <w:tcW w:w="1294" w:type="dxa"/>
            <w:vAlign w:val="bottom"/>
          </w:tcPr>
          <w:p w:rsidR="00C23AFD" w:rsidRPr="00C23AFD" w:rsidRDefault="00C23AFD" w:rsidP="00C23AFD">
            <w:pPr>
              <w:spacing w:line="240" w:lineRule="auto"/>
              <w:rPr>
                <w:rFonts w:ascii="Times New Roman" w:hAnsi="Times New Roman"/>
                <w:sz w:val="20"/>
                <w:szCs w:val="20"/>
                <w:lang w:eastAsia="pt-BR"/>
              </w:rPr>
            </w:pPr>
            <w:r w:rsidRPr="00C23AFD">
              <w:rPr>
                <w:rFonts w:ascii="Times New Roman" w:hAnsi="Times New Roman"/>
                <w:sz w:val="20"/>
                <w:szCs w:val="20"/>
                <w:lang w:eastAsia="pt-BR"/>
              </w:rPr>
              <w:t>32,65%</w:t>
            </w:r>
          </w:p>
        </w:tc>
        <w:tc>
          <w:tcPr>
            <w:tcW w:w="2202" w:type="dxa"/>
            <w:vAlign w:val="bottom"/>
          </w:tcPr>
          <w:p w:rsidR="00C23AFD" w:rsidRPr="00C23AFD" w:rsidRDefault="00C23AFD" w:rsidP="00C23AFD">
            <w:pPr>
              <w:spacing w:line="240" w:lineRule="auto"/>
              <w:rPr>
                <w:rFonts w:ascii="Times New Roman" w:hAnsi="Times New Roman"/>
                <w:sz w:val="20"/>
                <w:szCs w:val="20"/>
                <w:lang w:eastAsia="pt-BR"/>
              </w:rPr>
            </w:pPr>
            <w:r w:rsidRPr="00C23AFD">
              <w:rPr>
                <w:rFonts w:ascii="Times New Roman" w:hAnsi="Times New Roman"/>
                <w:sz w:val="20"/>
                <w:szCs w:val="20"/>
                <w:lang w:eastAsia="pt-BR"/>
              </w:rPr>
              <w:t>Cidadania</w:t>
            </w:r>
          </w:p>
        </w:tc>
        <w:tc>
          <w:tcPr>
            <w:tcW w:w="833" w:type="dxa"/>
            <w:vAlign w:val="bottom"/>
          </w:tcPr>
          <w:p w:rsidR="00C23AFD" w:rsidRPr="00C23AFD" w:rsidRDefault="00C23AFD" w:rsidP="00C23AFD">
            <w:pPr>
              <w:spacing w:line="240" w:lineRule="auto"/>
              <w:rPr>
                <w:rFonts w:ascii="Times New Roman" w:hAnsi="Times New Roman"/>
                <w:sz w:val="20"/>
                <w:szCs w:val="20"/>
                <w:lang w:eastAsia="pt-BR"/>
              </w:rPr>
            </w:pPr>
            <w:r w:rsidRPr="00C23AFD">
              <w:rPr>
                <w:rFonts w:ascii="Times New Roman" w:hAnsi="Times New Roman"/>
                <w:sz w:val="20"/>
                <w:szCs w:val="20"/>
                <w:lang w:eastAsia="pt-BR"/>
              </w:rPr>
              <w:t>38,46%</w:t>
            </w:r>
          </w:p>
        </w:tc>
      </w:tr>
      <w:tr w:rsidR="00C23AFD" w:rsidTr="00C23AFD">
        <w:tc>
          <w:tcPr>
            <w:tcW w:w="2209" w:type="dxa"/>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sz w:val="20"/>
                <w:szCs w:val="20"/>
                <w:lang w:eastAsia="pt-BR"/>
              </w:rPr>
              <w:t>Cidadania</w:t>
            </w:r>
          </w:p>
        </w:tc>
        <w:tc>
          <w:tcPr>
            <w:tcW w:w="833" w:type="dxa"/>
            <w:vAlign w:val="bottom"/>
          </w:tcPr>
          <w:p w:rsidR="00C23AFD" w:rsidRPr="00C23AFD" w:rsidRDefault="00C23AFD" w:rsidP="00C23AFD">
            <w:pPr>
              <w:spacing w:line="240" w:lineRule="auto"/>
              <w:jc w:val="right"/>
              <w:rPr>
                <w:rFonts w:ascii="Times New Roman" w:hAnsi="Times New Roman"/>
                <w:sz w:val="20"/>
                <w:szCs w:val="20"/>
                <w:lang w:eastAsia="pt-BR"/>
              </w:rPr>
            </w:pPr>
            <w:r w:rsidRPr="00C23AFD">
              <w:rPr>
                <w:rFonts w:ascii="Times New Roman" w:hAnsi="Times New Roman"/>
                <w:sz w:val="20"/>
                <w:szCs w:val="20"/>
                <w:lang w:eastAsia="pt-BR"/>
              </w:rPr>
              <w:t>47,61%</w:t>
            </w:r>
          </w:p>
        </w:tc>
        <w:tc>
          <w:tcPr>
            <w:tcW w:w="2199" w:type="dxa"/>
            <w:vAlign w:val="bottom"/>
          </w:tcPr>
          <w:p w:rsidR="00C23AFD" w:rsidRPr="00C23AFD" w:rsidRDefault="00C23AFD" w:rsidP="00C23AFD">
            <w:pPr>
              <w:spacing w:line="240" w:lineRule="auto"/>
              <w:rPr>
                <w:rFonts w:ascii="Times New Roman" w:hAnsi="Times New Roman"/>
                <w:sz w:val="20"/>
                <w:szCs w:val="20"/>
                <w:lang w:eastAsia="pt-BR"/>
              </w:rPr>
            </w:pPr>
            <w:r w:rsidRPr="00C23AFD">
              <w:rPr>
                <w:rFonts w:ascii="Times New Roman" w:hAnsi="Times New Roman"/>
                <w:sz w:val="20"/>
                <w:szCs w:val="20"/>
                <w:lang w:eastAsia="pt-BR"/>
              </w:rPr>
              <w:t>Divisão Sexual do Trabalho</w:t>
            </w:r>
          </w:p>
        </w:tc>
        <w:tc>
          <w:tcPr>
            <w:tcW w:w="1294" w:type="dxa"/>
            <w:vAlign w:val="bottom"/>
          </w:tcPr>
          <w:p w:rsidR="00C23AFD" w:rsidRPr="00C23AFD" w:rsidRDefault="00C23AFD" w:rsidP="00C23AFD">
            <w:pPr>
              <w:spacing w:line="240" w:lineRule="auto"/>
              <w:rPr>
                <w:rFonts w:ascii="Times New Roman" w:hAnsi="Times New Roman"/>
                <w:sz w:val="20"/>
                <w:szCs w:val="20"/>
                <w:lang w:eastAsia="pt-BR"/>
              </w:rPr>
            </w:pPr>
            <w:r w:rsidRPr="00C23AFD">
              <w:rPr>
                <w:rFonts w:ascii="Times New Roman" w:hAnsi="Times New Roman"/>
                <w:sz w:val="20"/>
                <w:szCs w:val="20"/>
                <w:lang w:eastAsia="pt-BR"/>
              </w:rPr>
              <w:t>30,61%</w:t>
            </w:r>
          </w:p>
        </w:tc>
        <w:tc>
          <w:tcPr>
            <w:tcW w:w="2202" w:type="dxa"/>
            <w:vAlign w:val="bottom"/>
          </w:tcPr>
          <w:p w:rsidR="00C23AFD" w:rsidRPr="00C23AFD" w:rsidRDefault="00C23AFD" w:rsidP="00C23AFD">
            <w:pPr>
              <w:spacing w:line="240" w:lineRule="auto"/>
              <w:rPr>
                <w:rFonts w:ascii="Times New Roman" w:hAnsi="Times New Roman"/>
                <w:sz w:val="20"/>
                <w:szCs w:val="20"/>
                <w:lang w:eastAsia="pt-BR"/>
              </w:rPr>
            </w:pPr>
            <w:r w:rsidRPr="00C23AFD">
              <w:rPr>
                <w:rFonts w:ascii="Times New Roman" w:hAnsi="Times New Roman"/>
                <w:sz w:val="20"/>
                <w:szCs w:val="20"/>
                <w:lang w:eastAsia="pt-BR"/>
              </w:rPr>
              <w:t>Feminismos</w:t>
            </w:r>
          </w:p>
        </w:tc>
        <w:tc>
          <w:tcPr>
            <w:tcW w:w="833" w:type="dxa"/>
            <w:vAlign w:val="bottom"/>
          </w:tcPr>
          <w:p w:rsidR="00C23AFD" w:rsidRPr="00C23AFD" w:rsidRDefault="00C23AFD" w:rsidP="00C23AFD">
            <w:pPr>
              <w:spacing w:line="240" w:lineRule="auto"/>
              <w:rPr>
                <w:rFonts w:ascii="Times New Roman" w:hAnsi="Times New Roman"/>
                <w:sz w:val="20"/>
                <w:szCs w:val="20"/>
                <w:lang w:eastAsia="pt-BR"/>
              </w:rPr>
            </w:pPr>
            <w:r w:rsidRPr="00C23AFD">
              <w:rPr>
                <w:rFonts w:ascii="Times New Roman" w:hAnsi="Times New Roman"/>
                <w:sz w:val="20"/>
                <w:szCs w:val="20"/>
                <w:lang w:eastAsia="pt-BR"/>
              </w:rPr>
              <w:t>38,46%</w:t>
            </w:r>
          </w:p>
        </w:tc>
      </w:tr>
      <w:tr w:rsidR="00C23AFD" w:rsidTr="00C23AFD">
        <w:tc>
          <w:tcPr>
            <w:tcW w:w="2209" w:type="dxa"/>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sz w:val="20"/>
                <w:szCs w:val="20"/>
                <w:lang w:eastAsia="pt-BR"/>
              </w:rPr>
              <w:t>Divisão Sexual do Trabalho</w:t>
            </w:r>
          </w:p>
        </w:tc>
        <w:tc>
          <w:tcPr>
            <w:tcW w:w="833" w:type="dxa"/>
            <w:vAlign w:val="bottom"/>
          </w:tcPr>
          <w:p w:rsidR="00C23AFD" w:rsidRPr="00C23AFD" w:rsidRDefault="00C23AFD" w:rsidP="00C23AFD">
            <w:pPr>
              <w:spacing w:line="240" w:lineRule="auto"/>
              <w:jc w:val="right"/>
              <w:rPr>
                <w:rFonts w:ascii="Times New Roman" w:hAnsi="Times New Roman"/>
                <w:sz w:val="20"/>
                <w:szCs w:val="20"/>
                <w:lang w:eastAsia="pt-BR"/>
              </w:rPr>
            </w:pPr>
            <w:r w:rsidRPr="00C23AFD">
              <w:rPr>
                <w:rFonts w:ascii="Times New Roman" w:hAnsi="Times New Roman"/>
                <w:sz w:val="20"/>
                <w:szCs w:val="20"/>
                <w:lang w:eastAsia="pt-BR"/>
              </w:rPr>
              <w:t>47,61%</w:t>
            </w:r>
          </w:p>
        </w:tc>
        <w:tc>
          <w:tcPr>
            <w:tcW w:w="2199" w:type="dxa"/>
            <w:vAlign w:val="bottom"/>
          </w:tcPr>
          <w:p w:rsidR="00C23AFD" w:rsidRPr="00C23AFD" w:rsidRDefault="00C23AFD" w:rsidP="00C23AFD">
            <w:pPr>
              <w:spacing w:line="240" w:lineRule="auto"/>
              <w:jc w:val="right"/>
              <w:rPr>
                <w:rFonts w:ascii="Times New Roman" w:hAnsi="Times New Roman"/>
                <w:b/>
                <w:sz w:val="20"/>
                <w:szCs w:val="20"/>
                <w:lang w:eastAsia="pt-BR"/>
              </w:rPr>
            </w:pPr>
          </w:p>
        </w:tc>
        <w:tc>
          <w:tcPr>
            <w:tcW w:w="1294" w:type="dxa"/>
            <w:vAlign w:val="bottom"/>
          </w:tcPr>
          <w:p w:rsidR="00C23AFD" w:rsidRPr="00C23AFD" w:rsidRDefault="00C23AFD" w:rsidP="00C23AFD">
            <w:pPr>
              <w:spacing w:line="240" w:lineRule="auto"/>
              <w:jc w:val="left"/>
              <w:rPr>
                <w:rFonts w:ascii="Times New Roman" w:hAnsi="Times New Roman"/>
                <w:b/>
                <w:sz w:val="20"/>
                <w:szCs w:val="20"/>
                <w:lang w:eastAsia="pt-BR"/>
              </w:rPr>
            </w:pPr>
          </w:p>
        </w:tc>
        <w:tc>
          <w:tcPr>
            <w:tcW w:w="2202" w:type="dxa"/>
            <w:vAlign w:val="bottom"/>
          </w:tcPr>
          <w:p w:rsidR="00C23AFD" w:rsidRPr="00C23AFD" w:rsidRDefault="00C23AFD" w:rsidP="00C23AFD">
            <w:pPr>
              <w:spacing w:line="240" w:lineRule="auto"/>
              <w:rPr>
                <w:rFonts w:ascii="Times New Roman" w:hAnsi="Times New Roman"/>
                <w:sz w:val="20"/>
                <w:szCs w:val="20"/>
                <w:lang w:eastAsia="pt-BR"/>
              </w:rPr>
            </w:pPr>
          </w:p>
        </w:tc>
        <w:tc>
          <w:tcPr>
            <w:tcW w:w="833" w:type="dxa"/>
            <w:vAlign w:val="bottom"/>
          </w:tcPr>
          <w:p w:rsidR="00C23AFD" w:rsidRPr="00C23AFD" w:rsidRDefault="00C23AFD" w:rsidP="00C23AFD">
            <w:pPr>
              <w:spacing w:line="240" w:lineRule="auto"/>
              <w:rPr>
                <w:rFonts w:ascii="Times New Roman" w:hAnsi="Times New Roman"/>
                <w:sz w:val="20"/>
                <w:szCs w:val="20"/>
                <w:lang w:eastAsia="pt-BR"/>
              </w:rPr>
            </w:pPr>
          </w:p>
        </w:tc>
      </w:tr>
      <w:tr w:rsidR="00C23AFD" w:rsidTr="00811AA9">
        <w:trPr>
          <w:trHeight w:val="227"/>
        </w:trPr>
        <w:tc>
          <w:tcPr>
            <w:tcW w:w="3042" w:type="dxa"/>
            <w:gridSpan w:val="2"/>
            <w:vAlign w:val="bottom"/>
          </w:tcPr>
          <w:p w:rsidR="00C23AFD" w:rsidRPr="00C23AFD" w:rsidRDefault="00C23AFD" w:rsidP="00C23AFD">
            <w:pPr>
              <w:spacing w:before="240" w:line="240" w:lineRule="auto"/>
              <w:jc w:val="left"/>
              <w:rPr>
                <w:rFonts w:ascii="Times New Roman" w:hAnsi="Times New Roman"/>
                <w:b/>
                <w:sz w:val="20"/>
                <w:szCs w:val="20"/>
                <w:lang w:eastAsia="pt-BR"/>
              </w:rPr>
            </w:pPr>
            <w:r w:rsidRPr="00C23AFD">
              <w:rPr>
                <w:rFonts w:ascii="Times New Roman" w:hAnsi="Times New Roman"/>
                <w:b/>
                <w:sz w:val="20"/>
                <w:szCs w:val="20"/>
                <w:lang w:eastAsia="pt-BR"/>
              </w:rPr>
              <w:t>2011</w:t>
            </w:r>
          </w:p>
        </w:tc>
        <w:tc>
          <w:tcPr>
            <w:tcW w:w="3493" w:type="dxa"/>
            <w:gridSpan w:val="2"/>
            <w:vAlign w:val="bottom"/>
          </w:tcPr>
          <w:p w:rsidR="00C23AFD" w:rsidRPr="00C23AFD" w:rsidRDefault="00C23AFD" w:rsidP="00C23AFD">
            <w:pPr>
              <w:spacing w:before="240" w:line="240" w:lineRule="auto"/>
              <w:jc w:val="right"/>
              <w:rPr>
                <w:rFonts w:ascii="Times New Roman" w:hAnsi="Times New Roman"/>
                <w:sz w:val="20"/>
                <w:szCs w:val="20"/>
                <w:lang w:eastAsia="pt-BR"/>
              </w:rPr>
            </w:pPr>
            <w:r w:rsidRPr="00C23AFD">
              <w:rPr>
                <w:rFonts w:ascii="Times New Roman" w:hAnsi="Times New Roman"/>
                <w:b/>
                <w:sz w:val="20"/>
                <w:szCs w:val="20"/>
                <w:lang w:eastAsia="pt-BR"/>
              </w:rPr>
              <w:t>2012</w:t>
            </w:r>
          </w:p>
        </w:tc>
        <w:tc>
          <w:tcPr>
            <w:tcW w:w="3035" w:type="dxa"/>
            <w:gridSpan w:val="2"/>
            <w:vAlign w:val="bottom"/>
          </w:tcPr>
          <w:p w:rsidR="00C23AFD" w:rsidRPr="00C23AFD" w:rsidRDefault="00C23AFD" w:rsidP="00C23AFD">
            <w:pPr>
              <w:spacing w:line="240" w:lineRule="auto"/>
              <w:jc w:val="right"/>
              <w:rPr>
                <w:rFonts w:ascii="Times New Roman" w:hAnsi="Times New Roman"/>
                <w:b/>
                <w:sz w:val="20"/>
                <w:szCs w:val="20"/>
                <w:lang w:eastAsia="pt-BR"/>
              </w:rPr>
            </w:pPr>
            <w:r w:rsidRPr="00C23AFD">
              <w:rPr>
                <w:rFonts w:ascii="Times New Roman" w:hAnsi="Times New Roman"/>
                <w:b/>
                <w:sz w:val="20"/>
                <w:szCs w:val="20"/>
                <w:lang w:eastAsia="pt-BR"/>
              </w:rPr>
              <w:t>2013</w:t>
            </w:r>
          </w:p>
        </w:tc>
      </w:tr>
      <w:tr w:rsidR="00C23AFD" w:rsidTr="00C23AFD">
        <w:tc>
          <w:tcPr>
            <w:tcW w:w="2209" w:type="dxa"/>
            <w:vAlign w:val="bottom"/>
          </w:tcPr>
          <w:p w:rsidR="00C23AFD" w:rsidRPr="00C23AFD" w:rsidRDefault="00C23AFD" w:rsidP="00C23AFD">
            <w:pPr>
              <w:spacing w:before="240" w:line="240" w:lineRule="auto"/>
              <w:jc w:val="left"/>
              <w:rPr>
                <w:rFonts w:ascii="Times New Roman" w:hAnsi="Times New Roman"/>
                <w:sz w:val="20"/>
                <w:szCs w:val="20"/>
                <w:lang w:eastAsia="pt-BR"/>
              </w:rPr>
            </w:pPr>
            <w:r w:rsidRPr="00C23AFD">
              <w:rPr>
                <w:rFonts w:ascii="Times New Roman" w:hAnsi="Times New Roman"/>
                <w:sz w:val="20"/>
                <w:szCs w:val="20"/>
                <w:lang w:eastAsia="pt-BR"/>
              </w:rPr>
              <w:t>Papéis de Gênero</w:t>
            </w:r>
          </w:p>
        </w:tc>
        <w:tc>
          <w:tcPr>
            <w:tcW w:w="833" w:type="dxa"/>
            <w:vAlign w:val="bottom"/>
          </w:tcPr>
          <w:p w:rsidR="00C23AFD" w:rsidRPr="00C23AFD" w:rsidRDefault="00C23AFD" w:rsidP="00C23AFD">
            <w:pPr>
              <w:spacing w:line="240" w:lineRule="auto"/>
              <w:jc w:val="right"/>
              <w:rPr>
                <w:rFonts w:ascii="Times New Roman" w:hAnsi="Times New Roman"/>
                <w:sz w:val="20"/>
                <w:szCs w:val="20"/>
                <w:lang w:eastAsia="pt-BR"/>
              </w:rPr>
            </w:pPr>
            <w:r w:rsidRPr="00C23AFD">
              <w:rPr>
                <w:rFonts w:ascii="Times New Roman" w:hAnsi="Times New Roman"/>
                <w:sz w:val="20"/>
                <w:szCs w:val="20"/>
                <w:lang w:eastAsia="pt-BR"/>
              </w:rPr>
              <w:t>53,67%</w:t>
            </w:r>
          </w:p>
        </w:tc>
        <w:tc>
          <w:tcPr>
            <w:tcW w:w="2199" w:type="dxa"/>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sz w:val="20"/>
                <w:szCs w:val="20"/>
                <w:lang w:eastAsia="pt-BR"/>
              </w:rPr>
              <w:t>Divisão Sexual do Trabalho</w:t>
            </w:r>
          </w:p>
        </w:tc>
        <w:tc>
          <w:tcPr>
            <w:tcW w:w="1294" w:type="dxa"/>
            <w:vAlign w:val="bottom"/>
          </w:tcPr>
          <w:p w:rsidR="00C23AFD" w:rsidRPr="00C23AFD" w:rsidRDefault="00C23AFD" w:rsidP="00C23AFD">
            <w:pPr>
              <w:spacing w:line="240" w:lineRule="auto"/>
              <w:jc w:val="right"/>
              <w:rPr>
                <w:rFonts w:ascii="Times New Roman" w:hAnsi="Times New Roman"/>
                <w:sz w:val="20"/>
                <w:szCs w:val="20"/>
                <w:lang w:eastAsia="pt-BR"/>
              </w:rPr>
            </w:pPr>
            <w:r w:rsidRPr="00C23AFD">
              <w:rPr>
                <w:rFonts w:ascii="Times New Roman" w:hAnsi="Times New Roman"/>
                <w:sz w:val="20"/>
                <w:szCs w:val="20"/>
                <w:lang w:eastAsia="pt-BR"/>
              </w:rPr>
              <w:t>35,29%</w:t>
            </w:r>
          </w:p>
        </w:tc>
        <w:tc>
          <w:tcPr>
            <w:tcW w:w="2202" w:type="dxa"/>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sz w:val="20"/>
                <w:szCs w:val="20"/>
                <w:lang w:eastAsia="pt-BR"/>
              </w:rPr>
              <w:t>Machismo</w:t>
            </w:r>
          </w:p>
        </w:tc>
        <w:tc>
          <w:tcPr>
            <w:tcW w:w="833" w:type="dxa"/>
            <w:vAlign w:val="bottom"/>
          </w:tcPr>
          <w:p w:rsidR="00C23AFD" w:rsidRPr="00C23AFD" w:rsidRDefault="00C23AFD" w:rsidP="00C23AFD">
            <w:pPr>
              <w:spacing w:line="240" w:lineRule="auto"/>
              <w:jc w:val="right"/>
              <w:rPr>
                <w:rFonts w:ascii="Times New Roman" w:hAnsi="Times New Roman"/>
                <w:sz w:val="20"/>
                <w:szCs w:val="20"/>
                <w:lang w:eastAsia="pt-BR"/>
              </w:rPr>
            </w:pPr>
            <w:r w:rsidRPr="00C23AFD">
              <w:rPr>
                <w:rFonts w:ascii="Times New Roman" w:hAnsi="Times New Roman"/>
                <w:sz w:val="20"/>
                <w:szCs w:val="20"/>
                <w:lang w:eastAsia="pt-BR"/>
              </w:rPr>
              <w:t>43,66%</w:t>
            </w:r>
          </w:p>
        </w:tc>
      </w:tr>
      <w:tr w:rsidR="00C23AFD" w:rsidTr="00C23AFD">
        <w:tc>
          <w:tcPr>
            <w:tcW w:w="2209" w:type="dxa"/>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sz w:val="20"/>
                <w:szCs w:val="20"/>
                <w:lang w:eastAsia="pt-BR"/>
              </w:rPr>
              <w:t>Emancipação da Mulher</w:t>
            </w:r>
          </w:p>
        </w:tc>
        <w:tc>
          <w:tcPr>
            <w:tcW w:w="833" w:type="dxa"/>
            <w:vAlign w:val="bottom"/>
          </w:tcPr>
          <w:p w:rsidR="00C23AFD" w:rsidRPr="00C23AFD" w:rsidRDefault="00C23AFD" w:rsidP="00C23AFD">
            <w:pPr>
              <w:spacing w:line="240" w:lineRule="auto"/>
              <w:jc w:val="right"/>
              <w:rPr>
                <w:rFonts w:ascii="Times New Roman" w:hAnsi="Times New Roman"/>
                <w:sz w:val="20"/>
                <w:szCs w:val="20"/>
                <w:lang w:eastAsia="pt-BR"/>
              </w:rPr>
            </w:pPr>
            <w:r w:rsidRPr="00C23AFD">
              <w:rPr>
                <w:rFonts w:ascii="Times New Roman" w:hAnsi="Times New Roman"/>
                <w:sz w:val="20"/>
                <w:szCs w:val="20"/>
                <w:lang w:eastAsia="pt-BR"/>
              </w:rPr>
              <w:t>41,21%</w:t>
            </w:r>
          </w:p>
        </w:tc>
        <w:tc>
          <w:tcPr>
            <w:tcW w:w="2199" w:type="dxa"/>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sz w:val="20"/>
                <w:szCs w:val="20"/>
                <w:lang w:eastAsia="pt-BR"/>
              </w:rPr>
              <w:t>Emancipação da Mulher</w:t>
            </w:r>
          </w:p>
        </w:tc>
        <w:tc>
          <w:tcPr>
            <w:tcW w:w="1294" w:type="dxa"/>
            <w:vAlign w:val="bottom"/>
          </w:tcPr>
          <w:p w:rsidR="00C23AFD" w:rsidRPr="00C23AFD" w:rsidRDefault="00C23AFD" w:rsidP="00C23AFD">
            <w:pPr>
              <w:spacing w:line="240" w:lineRule="auto"/>
              <w:jc w:val="right"/>
              <w:rPr>
                <w:rFonts w:ascii="Times New Roman" w:hAnsi="Times New Roman"/>
                <w:sz w:val="20"/>
                <w:szCs w:val="20"/>
                <w:lang w:eastAsia="pt-BR"/>
              </w:rPr>
            </w:pPr>
            <w:r w:rsidRPr="00C23AFD">
              <w:rPr>
                <w:rFonts w:ascii="Times New Roman" w:hAnsi="Times New Roman"/>
                <w:sz w:val="20"/>
                <w:szCs w:val="20"/>
                <w:lang w:eastAsia="pt-BR"/>
              </w:rPr>
              <w:t>41,17%</w:t>
            </w:r>
          </w:p>
        </w:tc>
        <w:tc>
          <w:tcPr>
            <w:tcW w:w="2202" w:type="dxa"/>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sz w:val="20"/>
                <w:szCs w:val="20"/>
                <w:lang w:eastAsia="pt-BR"/>
              </w:rPr>
              <w:t>Papéis de Gênero</w:t>
            </w:r>
          </w:p>
        </w:tc>
        <w:tc>
          <w:tcPr>
            <w:tcW w:w="833" w:type="dxa"/>
            <w:vAlign w:val="bottom"/>
          </w:tcPr>
          <w:p w:rsidR="00C23AFD" w:rsidRPr="00C23AFD" w:rsidRDefault="00C23AFD" w:rsidP="00C23AFD">
            <w:pPr>
              <w:spacing w:line="240" w:lineRule="auto"/>
              <w:jc w:val="right"/>
              <w:rPr>
                <w:rFonts w:ascii="Times New Roman" w:hAnsi="Times New Roman"/>
                <w:sz w:val="20"/>
                <w:szCs w:val="20"/>
                <w:lang w:eastAsia="pt-BR"/>
              </w:rPr>
            </w:pPr>
            <w:r w:rsidRPr="00C23AFD">
              <w:rPr>
                <w:rFonts w:ascii="Times New Roman" w:hAnsi="Times New Roman"/>
                <w:sz w:val="20"/>
                <w:szCs w:val="20"/>
                <w:lang w:eastAsia="pt-BR"/>
              </w:rPr>
              <w:t>42,66%</w:t>
            </w:r>
          </w:p>
        </w:tc>
      </w:tr>
      <w:tr w:rsidR="00C23AFD" w:rsidTr="00C23AFD">
        <w:tc>
          <w:tcPr>
            <w:tcW w:w="2209" w:type="dxa"/>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sz w:val="20"/>
                <w:szCs w:val="20"/>
                <w:lang w:eastAsia="pt-BR"/>
              </w:rPr>
              <w:t>Divisão Sexual do Trabalho</w:t>
            </w:r>
          </w:p>
        </w:tc>
        <w:tc>
          <w:tcPr>
            <w:tcW w:w="833" w:type="dxa"/>
            <w:vAlign w:val="bottom"/>
          </w:tcPr>
          <w:p w:rsidR="00C23AFD" w:rsidRPr="00C23AFD" w:rsidRDefault="00C23AFD" w:rsidP="00C23AFD">
            <w:pPr>
              <w:spacing w:line="240" w:lineRule="auto"/>
              <w:jc w:val="right"/>
              <w:rPr>
                <w:rFonts w:ascii="Times New Roman" w:hAnsi="Times New Roman"/>
                <w:sz w:val="20"/>
                <w:szCs w:val="20"/>
                <w:lang w:eastAsia="pt-BR"/>
              </w:rPr>
            </w:pPr>
            <w:r w:rsidRPr="00C23AFD">
              <w:rPr>
                <w:rFonts w:ascii="Times New Roman" w:hAnsi="Times New Roman"/>
                <w:sz w:val="20"/>
                <w:szCs w:val="20"/>
                <w:lang w:eastAsia="pt-BR"/>
              </w:rPr>
              <w:t>40,25%</w:t>
            </w:r>
          </w:p>
        </w:tc>
        <w:tc>
          <w:tcPr>
            <w:tcW w:w="2199" w:type="dxa"/>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sz w:val="20"/>
                <w:szCs w:val="20"/>
                <w:lang w:eastAsia="pt-BR"/>
              </w:rPr>
              <w:t>Mulher na Política</w:t>
            </w:r>
          </w:p>
        </w:tc>
        <w:tc>
          <w:tcPr>
            <w:tcW w:w="1294" w:type="dxa"/>
            <w:vAlign w:val="bottom"/>
          </w:tcPr>
          <w:p w:rsidR="00C23AFD" w:rsidRPr="00C23AFD" w:rsidRDefault="00C23AFD" w:rsidP="00C23AFD">
            <w:pPr>
              <w:spacing w:line="240" w:lineRule="auto"/>
              <w:jc w:val="right"/>
              <w:rPr>
                <w:rFonts w:ascii="Times New Roman" w:hAnsi="Times New Roman"/>
                <w:sz w:val="20"/>
                <w:szCs w:val="20"/>
                <w:lang w:eastAsia="pt-BR"/>
              </w:rPr>
            </w:pPr>
            <w:r w:rsidRPr="00C23AFD">
              <w:rPr>
                <w:rFonts w:ascii="Times New Roman" w:hAnsi="Times New Roman"/>
                <w:sz w:val="20"/>
                <w:szCs w:val="20"/>
                <w:lang w:eastAsia="pt-BR"/>
              </w:rPr>
              <w:t>23,52%</w:t>
            </w:r>
          </w:p>
        </w:tc>
        <w:tc>
          <w:tcPr>
            <w:tcW w:w="2202" w:type="dxa"/>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sz w:val="20"/>
                <w:szCs w:val="20"/>
                <w:lang w:eastAsia="pt-BR"/>
              </w:rPr>
              <w:t>Divisão Sexual do Trabalho</w:t>
            </w:r>
          </w:p>
        </w:tc>
        <w:tc>
          <w:tcPr>
            <w:tcW w:w="833" w:type="dxa"/>
            <w:vAlign w:val="bottom"/>
          </w:tcPr>
          <w:p w:rsidR="00C23AFD" w:rsidRPr="00C23AFD" w:rsidRDefault="00C23AFD" w:rsidP="00C23AFD">
            <w:pPr>
              <w:spacing w:line="240" w:lineRule="auto"/>
              <w:jc w:val="right"/>
              <w:rPr>
                <w:rFonts w:ascii="Times New Roman" w:hAnsi="Times New Roman"/>
                <w:sz w:val="20"/>
                <w:szCs w:val="20"/>
                <w:lang w:eastAsia="pt-BR"/>
              </w:rPr>
            </w:pPr>
            <w:r w:rsidRPr="00C23AFD">
              <w:rPr>
                <w:rFonts w:ascii="Times New Roman" w:hAnsi="Times New Roman"/>
                <w:sz w:val="20"/>
                <w:szCs w:val="20"/>
                <w:lang w:eastAsia="pt-BR"/>
              </w:rPr>
              <w:t>29,33%</w:t>
            </w:r>
          </w:p>
        </w:tc>
      </w:tr>
      <w:tr w:rsidR="00C23AFD" w:rsidTr="00C23AFD">
        <w:tc>
          <w:tcPr>
            <w:tcW w:w="2209" w:type="dxa"/>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sz w:val="20"/>
                <w:szCs w:val="20"/>
                <w:lang w:eastAsia="pt-BR"/>
              </w:rPr>
              <w:t>Patriarcado</w:t>
            </w:r>
          </w:p>
        </w:tc>
        <w:tc>
          <w:tcPr>
            <w:tcW w:w="833" w:type="dxa"/>
            <w:vAlign w:val="bottom"/>
          </w:tcPr>
          <w:p w:rsidR="00C23AFD" w:rsidRPr="00C23AFD" w:rsidRDefault="00C23AFD" w:rsidP="00C23AFD">
            <w:pPr>
              <w:spacing w:line="240" w:lineRule="auto"/>
              <w:jc w:val="right"/>
              <w:rPr>
                <w:rFonts w:ascii="Times New Roman" w:hAnsi="Times New Roman"/>
                <w:sz w:val="20"/>
                <w:szCs w:val="20"/>
                <w:lang w:eastAsia="pt-BR"/>
              </w:rPr>
            </w:pPr>
            <w:r w:rsidRPr="00C23AFD">
              <w:rPr>
                <w:rFonts w:ascii="Times New Roman" w:hAnsi="Times New Roman"/>
                <w:sz w:val="20"/>
                <w:szCs w:val="20"/>
                <w:lang w:eastAsia="pt-BR"/>
              </w:rPr>
              <w:t>37,70%</w:t>
            </w:r>
          </w:p>
        </w:tc>
        <w:tc>
          <w:tcPr>
            <w:tcW w:w="2199" w:type="dxa"/>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sz w:val="20"/>
                <w:szCs w:val="20"/>
                <w:lang w:eastAsia="pt-BR"/>
              </w:rPr>
              <w:t>Papéis de Gênero</w:t>
            </w:r>
          </w:p>
        </w:tc>
        <w:tc>
          <w:tcPr>
            <w:tcW w:w="1294" w:type="dxa"/>
            <w:vAlign w:val="bottom"/>
          </w:tcPr>
          <w:p w:rsidR="00C23AFD" w:rsidRPr="00C23AFD" w:rsidRDefault="00C23AFD" w:rsidP="00C23AFD">
            <w:pPr>
              <w:spacing w:line="240" w:lineRule="auto"/>
              <w:jc w:val="right"/>
              <w:rPr>
                <w:rFonts w:ascii="Times New Roman" w:hAnsi="Times New Roman"/>
                <w:sz w:val="20"/>
                <w:szCs w:val="20"/>
                <w:lang w:eastAsia="pt-BR"/>
              </w:rPr>
            </w:pPr>
            <w:r w:rsidRPr="00C23AFD">
              <w:rPr>
                <w:rFonts w:ascii="Times New Roman" w:hAnsi="Times New Roman"/>
                <w:sz w:val="20"/>
                <w:szCs w:val="20"/>
                <w:lang w:eastAsia="pt-BR"/>
              </w:rPr>
              <w:t>58,82%</w:t>
            </w:r>
          </w:p>
        </w:tc>
        <w:tc>
          <w:tcPr>
            <w:tcW w:w="2202" w:type="dxa"/>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sz w:val="20"/>
                <w:szCs w:val="20"/>
                <w:lang w:eastAsia="pt-BR"/>
              </w:rPr>
              <w:t>Dominação Masculina</w:t>
            </w:r>
          </w:p>
        </w:tc>
        <w:tc>
          <w:tcPr>
            <w:tcW w:w="833" w:type="dxa"/>
            <w:vAlign w:val="bottom"/>
          </w:tcPr>
          <w:p w:rsidR="00C23AFD" w:rsidRPr="00C23AFD" w:rsidRDefault="00C23AFD" w:rsidP="00C23AFD">
            <w:pPr>
              <w:spacing w:line="240" w:lineRule="auto"/>
              <w:jc w:val="right"/>
              <w:rPr>
                <w:rFonts w:ascii="Times New Roman" w:hAnsi="Times New Roman"/>
                <w:sz w:val="20"/>
                <w:szCs w:val="20"/>
                <w:lang w:eastAsia="pt-BR"/>
              </w:rPr>
            </w:pPr>
            <w:r w:rsidRPr="00C23AFD">
              <w:rPr>
                <w:rFonts w:ascii="Times New Roman" w:hAnsi="Times New Roman"/>
                <w:sz w:val="20"/>
                <w:szCs w:val="20"/>
                <w:lang w:eastAsia="pt-BR"/>
              </w:rPr>
              <w:t>28,66%</w:t>
            </w:r>
          </w:p>
        </w:tc>
      </w:tr>
      <w:tr w:rsidR="00C23AFD" w:rsidTr="00C23AFD">
        <w:tc>
          <w:tcPr>
            <w:tcW w:w="2209" w:type="dxa"/>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sz w:val="20"/>
                <w:szCs w:val="20"/>
                <w:lang w:eastAsia="pt-BR"/>
              </w:rPr>
              <w:lastRenderedPageBreak/>
              <w:t>Dominação Masculina</w:t>
            </w:r>
          </w:p>
        </w:tc>
        <w:tc>
          <w:tcPr>
            <w:tcW w:w="833" w:type="dxa"/>
            <w:vAlign w:val="bottom"/>
          </w:tcPr>
          <w:p w:rsidR="00C23AFD" w:rsidRPr="00C23AFD" w:rsidRDefault="00C23AFD" w:rsidP="00C23AFD">
            <w:pPr>
              <w:spacing w:line="240" w:lineRule="auto"/>
              <w:jc w:val="right"/>
              <w:rPr>
                <w:rFonts w:ascii="Times New Roman" w:hAnsi="Times New Roman"/>
                <w:sz w:val="20"/>
                <w:szCs w:val="20"/>
                <w:lang w:eastAsia="pt-BR"/>
              </w:rPr>
            </w:pPr>
            <w:r w:rsidRPr="00C23AFD">
              <w:rPr>
                <w:rFonts w:ascii="Times New Roman" w:hAnsi="Times New Roman"/>
                <w:sz w:val="20"/>
                <w:szCs w:val="20"/>
                <w:lang w:eastAsia="pt-BR"/>
              </w:rPr>
              <w:t>31,62%</w:t>
            </w:r>
          </w:p>
        </w:tc>
        <w:tc>
          <w:tcPr>
            <w:tcW w:w="2199" w:type="dxa"/>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sz w:val="20"/>
                <w:szCs w:val="20"/>
                <w:lang w:eastAsia="pt-BR"/>
              </w:rPr>
              <w:t>Violência de Gênero</w:t>
            </w:r>
          </w:p>
        </w:tc>
        <w:tc>
          <w:tcPr>
            <w:tcW w:w="1294" w:type="dxa"/>
            <w:vAlign w:val="bottom"/>
          </w:tcPr>
          <w:p w:rsidR="00C23AFD" w:rsidRPr="00C23AFD" w:rsidRDefault="00C23AFD" w:rsidP="00C23AFD">
            <w:pPr>
              <w:spacing w:line="240" w:lineRule="auto"/>
              <w:jc w:val="right"/>
              <w:rPr>
                <w:rFonts w:ascii="Times New Roman" w:hAnsi="Times New Roman"/>
                <w:sz w:val="20"/>
                <w:szCs w:val="20"/>
                <w:lang w:eastAsia="pt-BR"/>
              </w:rPr>
            </w:pPr>
            <w:r w:rsidRPr="00C23AFD">
              <w:rPr>
                <w:rFonts w:ascii="Times New Roman" w:hAnsi="Times New Roman"/>
                <w:sz w:val="20"/>
                <w:szCs w:val="20"/>
                <w:lang w:eastAsia="pt-BR"/>
              </w:rPr>
              <w:t>23,52%</w:t>
            </w:r>
          </w:p>
        </w:tc>
        <w:tc>
          <w:tcPr>
            <w:tcW w:w="2202" w:type="dxa"/>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sz w:val="20"/>
                <w:szCs w:val="20"/>
                <w:lang w:eastAsia="pt-BR"/>
              </w:rPr>
              <w:t>Patriarcado</w:t>
            </w:r>
          </w:p>
        </w:tc>
        <w:tc>
          <w:tcPr>
            <w:tcW w:w="833" w:type="dxa"/>
            <w:vAlign w:val="bottom"/>
          </w:tcPr>
          <w:p w:rsidR="00C23AFD" w:rsidRPr="00C23AFD" w:rsidRDefault="00C23AFD" w:rsidP="00C23AFD">
            <w:pPr>
              <w:spacing w:line="240" w:lineRule="auto"/>
              <w:jc w:val="right"/>
              <w:rPr>
                <w:rFonts w:ascii="Times New Roman" w:hAnsi="Times New Roman"/>
                <w:sz w:val="20"/>
                <w:szCs w:val="20"/>
                <w:lang w:eastAsia="pt-BR"/>
              </w:rPr>
            </w:pPr>
            <w:r w:rsidRPr="00C23AFD">
              <w:rPr>
                <w:rFonts w:ascii="Times New Roman" w:hAnsi="Times New Roman"/>
                <w:sz w:val="20"/>
                <w:szCs w:val="20"/>
                <w:lang w:eastAsia="pt-BR"/>
              </w:rPr>
              <w:t>24%</w:t>
            </w:r>
          </w:p>
        </w:tc>
      </w:tr>
      <w:tr w:rsidR="00C23AFD" w:rsidTr="00C23AFD">
        <w:tc>
          <w:tcPr>
            <w:tcW w:w="2209" w:type="dxa"/>
            <w:vAlign w:val="bottom"/>
          </w:tcPr>
          <w:p w:rsidR="00C23AFD" w:rsidRPr="00C23AFD" w:rsidRDefault="00C23AFD" w:rsidP="00C23AFD">
            <w:pPr>
              <w:spacing w:line="240" w:lineRule="auto"/>
              <w:jc w:val="left"/>
              <w:rPr>
                <w:rFonts w:ascii="Times New Roman" w:hAnsi="Times New Roman"/>
                <w:sz w:val="20"/>
                <w:szCs w:val="20"/>
                <w:lang w:eastAsia="pt-BR"/>
              </w:rPr>
            </w:pPr>
          </w:p>
        </w:tc>
        <w:tc>
          <w:tcPr>
            <w:tcW w:w="833" w:type="dxa"/>
            <w:vAlign w:val="bottom"/>
          </w:tcPr>
          <w:p w:rsidR="00C23AFD" w:rsidRPr="00C23AFD" w:rsidRDefault="00C23AFD" w:rsidP="00C23AFD">
            <w:pPr>
              <w:spacing w:line="240" w:lineRule="auto"/>
              <w:jc w:val="right"/>
              <w:rPr>
                <w:rFonts w:ascii="Times New Roman" w:hAnsi="Times New Roman"/>
                <w:sz w:val="20"/>
                <w:szCs w:val="20"/>
                <w:lang w:eastAsia="pt-BR"/>
              </w:rPr>
            </w:pPr>
          </w:p>
        </w:tc>
        <w:tc>
          <w:tcPr>
            <w:tcW w:w="2199" w:type="dxa"/>
            <w:vAlign w:val="bottom"/>
          </w:tcPr>
          <w:p w:rsidR="00C23AFD" w:rsidRPr="00C23AFD" w:rsidRDefault="00C23AFD" w:rsidP="00C23AFD">
            <w:pPr>
              <w:spacing w:line="240" w:lineRule="auto"/>
              <w:jc w:val="left"/>
              <w:rPr>
                <w:rFonts w:ascii="Times New Roman" w:hAnsi="Times New Roman"/>
                <w:sz w:val="20"/>
                <w:szCs w:val="20"/>
                <w:lang w:eastAsia="pt-BR"/>
              </w:rPr>
            </w:pPr>
          </w:p>
        </w:tc>
        <w:tc>
          <w:tcPr>
            <w:tcW w:w="1294" w:type="dxa"/>
            <w:vAlign w:val="bottom"/>
          </w:tcPr>
          <w:p w:rsidR="00C23AFD" w:rsidRPr="00C23AFD" w:rsidRDefault="00C23AFD" w:rsidP="00C23AFD">
            <w:pPr>
              <w:spacing w:line="240" w:lineRule="auto"/>
              <w:jc w:val="right"/>
              <w:rPr>
                <w:rFonts w:ascii="Times New Roman" w:hAnsi="Times New Roman"/>
                <w:sz w:val="20"/>
                <w:szCs w:val="20"/>
                <w:lang w:eastAsia="pt-BR"/>
              </w:rPr>
            </w:pPr>
          </w:p>
        </w:tc>
        <w:tc>
          <w:tcPr>
            <w:tcW w:w="2202" w:type="dxa"/>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sz w:val="20"/>
                <w:szCs w:val="20"/>
                <w:lang w:eastAsia="pt-BR"/>
              </w:rPr>
              <w:t>Violência de Gênero</w:t>
            </w:r>
          </w:p>
        </w:tc>
        <w:tc>
          <w:tcPr>
            <w:tcW w:w="833" w:type="dxa"/>
            <w:vAlign w:val="bottom"/>
          </w:tcPr>
          <w:p w:rsidR="00C23AFD" w:rsidRPr="00C23AFD" w:rsidRDefault="00C23AFD" w:rsidP="00C23AFD">
            <w:pPr>
              <w:spacing w:line="240" w:lineRule="auto"/>
              <w:jc w:val="right"/>
              <w:rPr>
                <w:rFonts w:ascii="Times New Roman" w:hAnsi="Times New Roman"/>
                <w:sz w:val="20"/>
                <w:szCs w:val="20"/>
                <w:lang w:eastAsia="pt-BR"/>
              </w:rPr>
            </w:pPr>
            <w:r w:rsidRPr="00C23AFD">
              <w:rPr>
                <w:rFonts w:ascii="Times New Roman" w:hAnsi="Times New Roman"/>
                <w:sz w:val="20"/>
                <w:szCs w:val="20"/>
                <w:lang w:eastAsia="pt-BR"/>
              </w:rPr>
              <w:t>24%</w:t>
            </w:r>
          </w:p>
        </w:tc>
      </w:tr>
      <w:tr w:rsidR="00C23AFD" w:rsidTr="00C23AFD">
        <w:tc>
          <w:tcPr>
            <w:tcW w:w="2209" w:type="dxa"/>
            <w:vAlign w:val="bottom"/>
          </w:tcPr>
          <w:p w:rsidR="00C23AFD" w:rsidRPr="00C23AFD" w:rsidRDefault="00C23AFD" w:rsidP="00C23AFD">
            <w:pPr>
              <w:spacing w:line="240" w:lineRule="auto"/>
              <w:jc w:val="left"/>
              <w:rPr>
                <w:rFonts w:ascii="Times New Roman" w:hAnsi="Times New Roman"/>
                <w:sz w:val="20"/>
                <w:szCs w:val="20"/>
                <w:lang w:eastAsia="pt-BR"/>
              </w:rPr>
            </w:pPr>
          </w:p>
        </w:tc>
        <w:tc>
          <w:tcPr>
            <w:tcW w:w="833" w:type="dxa"/>
            <w:vAlign w:val="bottom"/>
          </w:tcPr>
          <w:p w:rsidR="00C23AFD" w:rsidRPr="00C23AFD" w:rsidRDefault="00C23AFD" w:rsidP="00C23AFD">
            <w:pPr>
              <w:spacing w:line="240" w:lineRule="auto"/>
              <w:jc w:val="right"/>
              <w:rPr>
                <w:rFonts w:ascii="Times New Roman" w:hAnsi="Times New Roman"/>
                <w:sz w:val="20"/>
                <w:szCs w:val="20"/>
                <w:lang w:eastAsia="pt-BR"/>
              </w:rPr>
            </w:pPr>
          </w:p>
        </w:tc>
        <w:tc>
          <w:tcPr>
            <w:tcW w:w="2199" w:type="dxa"/>
            <w:vAlign w:val="bottom"/>
          </w:tcPr>
          <w:p w:rsidR="00C23AFD" w:rsidRPr="00C23AFD" w:rsidRDefault="00C23AFD" w:rsidP="00C23AFD">
            <w:pPr>
              <w:spacing w:line="240" w:lineRule="auto"/>
              <w:jc w:val="left"/>
              <w:rPr>
                <w:rFonts w:ascii="Times New Roman" w:hAnsi="Times New Roman"/>
                <w:sz w:val="20"/>
                <w:szCs w:val="20"/>
                <w:lang w:eastAsia="pt-BR"/>
              </w:rPr>
            </w:pPr>
          </w:p>
        </w:tc>
        <w:tc>
          <w:tcPr>
            <w:tcW w:w="1294" w:type="dxa"/>
            <w:vAlign w:val="bottom"/>
          </w:tcPr>
          <w:p w:rsidR="00C23AFD" w:rsidRPr="00C23AFD" w:rsidRDefault="00C23AFD" w:rsidP="00C23AFD">
            <w:pPr>
              <w:spacing w:line="240" w:lineRule="auto"/>
              <w:jc w:val="right"/>
              <w:rPr>
                <w:rFonts w:ascii="Times New Roman" w:hAnsi="Times New Roman"/>
                <w:sz w:val="20"/>
                <w:szCs w:val="20"/>
                <w:lang w:eastAsia="pt-BR"/>
              </w:rPr>
            </w:pPr>
          </w:p>
        </w:tc>
        <w:tc>
          <w:tcPr>
            <w:tcW w:w="2202" w:type="dxa"/>
            <w:vAlign w:val="bottom"/>
          </w:tcPr>
          <w:p w:rsidR="00C23AFD" w:rsidRPr="00C23AFD" w:rsidRDefault="00C23AFD" w:rsidP="00C23AFD">
            <w:pPr>
              <w:spacing w:line="240" w:lineRule="auto"/>
              <w:jc w:val="left"/>
              <w:rPr>
                <w:rFonts w:ascii="Times New Roman" w:hAnsi="Times New Roman"/>
                <w:sz w:val="20"/>
                <w:szCs w:val="20"/>
                <w:lang w:eastAsia="pt-BR"/>
              </w:rPr>
            </w:pPr>
            <w:r w:rsidRPr="00C23AFD">
              <w:rPr>
                <w:rFonts w:ascii="Times New Roman" w:hAnsi="Times New Roman"/>
                <w:sz w:val="20"/>
                <w:szCs w:val="20"/>
                <w:lang w:eastAsia="pt-BR"/>
              </w:rPr>
              <w:t>Violência Doméstica</w:t>
            </w:r>
          </w:p>
        </w:tc>
        <w:tc>
          <w:tcPr>
            <w:tcW w:w="833" w:type="dxa"/>
            <w:vAlign w:val="bottom"/>
          </w:tcPr>
          <w:p w:rsidR="00C23AFD" w:rsidRPr="00C23AFD" w:rsidRDefault="00C23AFD" w:rsidP="00C23AFD">
            <w:pPr>
              <w:spacing w:line="240" w:lineRule="auto"/>
              <w:jc w:val="right"/>
              <w:rPr>
                <w:rFonts w:ascii="Times New Roman" w:hAnsi="Times New Roman"/>
                <w:sz w:val="20"/>
                <w:szCs w:val="20"/>
                <w:lang w:eastAsia="pt-BR"/>
              </w:rPr>
            </w:pPr>
            <w:r w:rsidRPr="00C23AFD">
              <w:rPr>
                <w:rFonts w:ascii="Times New Roman" w:hAnsi="Times New Roman"/>
                <w:sz w:val="20"/>
                <w:szCs w:val="20"/>
                <w:lang w:eastAsia="pt-BR"/>
              </w:rPr>
              <w:t>24%</w:t>
            </w:r>
          </w:p>
        </w:tc>
      </w:tr>
    </w:tbl>
    <w:p w:rsidR="00C23AFD" w:rsidRDefault="00C23AFD" w:rsidP="00754A42">
      <w:pPr>
        <w:autoSpaceDE w:val="0"/>
        <w:autoSpaceDN w:val="0"/>
        <w:adjustRightInd w:val="0"/>
        <w:rPr>
          <w:rFonts w:ascii="Times New Roman" w:eastAsiaTheme="minorHAnsi" w:hAnsi="Times New Roman"/>
          <w:sz w:val="24"/>
          <w:szCs w:val="24"/>
        </w:rPr>
      </w:pPr>
    </w:p>
    <w:p w:rsidR="003705C9" w:rsidRDefault="00754A42" w:rsidP="00754A42">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ab/>
        <w:t>O</w:t>
      </w:r>
      <w:r w:rsidR="003705C9">
        <w:rPr>
          <w:rFonts w:ascii="Times New Roman" w:eastAsiaTheme="minorHAnsi" w:hAnsi="Times New Roman"/>
          <w:sz w:val="24"/>
          <w:szCs w:val="24"/>
        </w:rPr>
        <w:t>s</w:t>
      </w:r>
      <w:r>
        <w:rPr>
          <w:rFonts w:ascii="Times New Roman" w:eastAsiaTheme="minorHAnsi" w:hAnsi="Times New Roman"/>
          <w:sz w:val="24"/>
          <w:szCs w:val="24"/>
        </w:rPr>
        <w:t xml:space="preserve"> dois quadros a seguir possuem maior complexidade pois apresentam as categorias teóricas mais recorrentes observados nos nove anos e nas cinco regiões do Brasil. O primeiro apresenta as três </w:t>
      </w:r>
      <w:r w:rsidRPr="003705C9">
        <w:rPr>
          <w:rFonts w:ascii="Times New Roman" w:eastAsiaTheme="minorHAnsi" w:hAnsi="Times New Roman"/>
          <w:b/>
          <w:sz w:val="24"/>
          <w:szCs w:val="24"/>
        </w:rPr>
        <w:t>categorias teóricas</w:t>
      </w:r>
      <w:r>
        <w:rPr>
          <w:rFonts w:ascii="Times New Roman" w:eastAsiaTheme="minorHAnsi" w:hAnsi="Times New Roman"/>
          <w:sz w:val="24"/>
          <w:szCs w:val="24"/>
        </w:rPr>
        <w:t xml:space="preserve"> mais recorrentes e o segundo apresenta os três </w:t>
      </w:r>
      <w:r w:rsidRPr="003705C9">
        <w:rPr>
          <w:rFonts w:ascii="Times New Roman" w:eastAsiaTheme="minorHAnsi" w:hAnsi="Times New Roman"/>
          <w:b/>
          <w:sz w:val="24"/>
          <w:szCs w:val="24"/>
        </w:rPr>
        <w:t>temas</w:t>
      </w:r>
      <w:r>
        <w:rPr>
          <w:rFonts w:ascii="Times New Roman" w:eastAsiaTheme="minorHAnsi" w:hAnsi="Times New Roman"/>
          <w:sz w:val="24"/>
          <w:szCs w:val="24"/>
        </w:rPr>
        <w:t xml:space="preserve"> mais citados em cada </w:t>
      </w:r>
      <w:r w:rsidRPr="00957839">
        <w:rPr>
          <w:rFonts w:ascii="Times New Roman" w:eastAsiaTheme="minorHAnsi" w:hAnsi="Times New Roman"/>
          <w:b/>
          <w:sz w:val="24"/>
          <w:szCs w:val="24"/>
        </w:rPr>
        <w:t>ano e região</w:t>
      </w:r>
      <w:r>
        <w:rPr>
          <w:rFonts w:ascii="Times New Roman" w:eastAsiaTheme="minorHAnsi" w:hAnsi="Times New Roman"/>
          <w:sz w:val="24"/>
          <w:szCs w:val="24"/>
        </w:rPr>
        <w:t xml:space="preserve">. </w:t>
      </w:r>
    </w:p>
    <w:p w:rsidR="003705C9" w:rsidRPr="00631B58" w:rsidRDefault="003705C9" w:rsidP="003705C9">
      <w:pPr>
        <w:pStyle w:val="PargrafodaLista"/>
        <w:spacing w:after="0"/>
        <w:ind w:left="786"/>
        <w:jc w:val="left"/>
        <w:rPr>
          <w:rFonts w:ascii="Times New Roman" w:hAnsi="Times New Roman"/>
          <w:sz w:val="24"/>
          <w:szCs w:val="24"/>
        </w:rPr>
      </w:pP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1701"/>
        <w:gridCol w:w="1701"/>
        <w:gridCol w:w="1757"/>
        <w:gridCol w:w="1701"/>
        <w:gridCol w:w="1701"/>
      </w:tblGrid>
      <w:tr w:rsidR="003705C9" w:rsidRPr="006E7096" w:rsidTr="003705C9">
        <w:tc>
          <w:tcPr>
            <w:tcW w:w="1134" w:type="dxa"/>
          </w:tcPr>
          <w:p w:rsidR="003705C9" w:rsidRPr="006E7096" w:rsidRDefault="003705C9" w:rsidP="003705C9">
            <w:pPr>
              <w:spacing w:line="240" w:lineRule="auto"/>
              <w:rPr>
                <w:rFonts w:ascii="Times New Roman" w:hAnsi="Times New Roman"/>
              </w:rPr>
            </w:pPr>
            <w:r w:rsidRPr="006E7096">
              <w:rPr>
                <w:rFonts w:ascii="Times New Roman" w:hAnsi="Times New Roman"/>
              </w:rPr>
              <w:t>ANO</w:t>
            </w:r>
          </w:p>
        </w:tc>
        <w:tc>
          <w:tcPr>
            <w:tcW w:w="1701" w:type="dxa"/>
          </w:tcPr>
          <w:p w:rsidR="003705C9" w:rsidRPr="003705C9" w:rsidRDefault="003705C9" w:rsidP="003705C9">
            <w:pPr>
              <w:spacing w:line="240" w:lineRule="auto"/>
              <w:jc w:val="left"/>
              <w:rPr>
                <w:rFonts w:ascii="Times New Roman" w:hAnsi="Times New Roman"/>
                <w:sz w:val="20"/>
                <w:szCs w:val="20"/>
              </w:rPr>
            </w:pPr>
            <w:r w:rsidRPr="003705C9">
              <w:rPr>
                <w:rFonts w:ascii="Times New Roman" w:hAnsi="Times New Roman"/>
                <w:sz w:val="20"/>
                <w:szCs w:val="20"/>
              </w:rPr>
              <w:t>NORTE</w:t>
            </w:r>
          </w:p>
        </w:tc>
        <w:tc>
          <w:tcPr>
            <w:tcW w:w="1701" w:type="dxa"/>
          </w:tcPr>
          <w:p w:rsidR="003705C9" w:rsidRPr="003705C9" w:rsidRDefault="003705C9" w:rsidP="003705C9">
            <w:pPr>
              <w:spacing w:line="240" w:lineRule="auto"/>
              <w:jc w:val="left"/>
              <w:rPr>
                <w:rFonts w:ascii="Times New Roman" w:hAnsi="Times New Roman"/>
                <w:sz w:val="20"/>
                <w:szCs w:val="20"/>
              </w:rPr>
            </w:pPr>
            <w:r w:rsidRPr="003705C9">
              <w:rPr>
                <w:rFonts w:ascii="Times New Roman" w:hAnsi="Times New Roman"/>
                <w:sz w:val="20"/>
                <w:szCs w:val="20"/>
              </w:rPr>
              <w:t>NORDESTE</w:t>
            </w:r>
          </w:p>
        </w:tc>
        <w:tc>
          <w:tcPr>
            <w:tcW w:w="1757" w:type="dxa"/>
          </w:tcPr>
          <w:p w:rsidR="003705C9" w:rsidRPr="003705C9" w:rsidRDefault="003705C9" w:rsidP="003705C9">
            <w:pPr>
              <w:spacing w:line="240" w:lineRule="auto"/>
              <w:jc w:val="left"/>
              <w:rPr>
                <w:rFonts w:ascii="Times New Roman" w:hAnsi="Times New Roman"/>
                <w:sz w:val="20"/>
                <w:szCs w:val="20"/>
              </w:rPr>
            </w:pPr>
            <w:r w:rsidRPr="003705C9">
              <w:rPr>
                <w:rFonts w:ascii="Times New Roman" w:hAnsi="Times New Roman"/>
                <w:sz w:val="20"/>
                <w:szCs w:val="20"/>
              </w:rPr>
              <w:t>CENTRO-OESTE</w:t>
            </w:r>
          </w:p>
        </w:tc>
        <w:tc>
          <w:tcPr>
            <w:tcW w:w="1701" w:type="dxa"/>
          </w:tcPr>
          <w:p w:rsidR="003705C9" w:rsidRPr="003705C9" w:rsidRDefault="003705C9" w:rsidP="003705C9">
            <w:pPr>
              <w:spacing w:line="240" w:lineRule="auto"/>
              <w:jc w:val="left"/>
              <w:rPr>
                <w:rFonts w:ascii="Times New Roman" w:hAnsi="Times New Roman"/>
                <w:sz w:val="20"/>
                <w:szCs w:val="20"/>
              </w:rPr>
            </w:pPr>
            <w:r w:rsidRPr="003705C9">
              <w:rPr>
                <w:rFonts w:ascii="Times New Roman" w:hAnsi="Times New Roman"/>
                <w:sz w:val="20"/>
                <w:szCs w:val="20"/>
              </w:rPr>
              <w:t>SUDESTE</w:t>
            </w:r>
          </w:p>
        </w:tc>
        <w:tc>
          <w:tcPr>
            <w:tcW w:w="1701" w:type="dxa"/>
          </w:tcPr>
          <w:p w:rsidR="003705C9" w:rsidRPr="003705C9" w:rsidRDefault="003705C9" w:rsidP="003705C9">
            <w:pPr>
              <w:spacing w:line="240" w:lineRule="auto"/>
              <w:jc w:val="left"/>
              <w:rPr>
                <w:rFonts w:ascii="Times New Roman" w:hAnsi="Times New Roman"/>
                <w:sz w:val="20"/>
                <w:szCs w:val="20"/>
              </w:rPr>
            </w:pPr>
            <w:r w:rsidRPr="003705C9">
              <w:rPr>
                <w:rFonts w:ascii="Times New Roman" w:hAnsi="Times New Roman"/>
                <w:sz w:val="20"/>
                <w:szCs w:val="20"/>
              </w:rPr>
              <w:t>SUL</w:t>
            </w:r>
          </w:p>
          <w:p w:rsidR="003705C9" w:rsidRPr="003705C9" w:rsidRDefault="003705C9" w:rsidP="003705C9">
            <w:pPr>
              <w:spacing w:line="240" w:lineRule="auto"/>
              <w:jc w:val="left"/>
              <w:rPr>
                <w:rFonts w:ascii="Times New Roman" w:hAnsi="Times New Roman"/>
                <w:sz w:val="20"/>
                <w:szCs w:val="20"/>
              </w:rPr>
            </w:pPr>
          </w:p>
        </w:tc>
      </w:tr>
      <w:tr w:rsidR="003705C9" w:rsidRPr="006E7096" w:rsidTr="003705C9">
        <w:tc>
          <w:tcPr>
            <w:tcW w:w="1134" w:type="dxa"/>
          </w:tcPr>
          <w:p w:rsidR="003705C9" w:rsidRPr="006E7096" w:rsidRDefault="003705C9" w:rsidP="003705C9">
            <w:pPr>
              <w:spacing w:line="240" w:lineRule="auto"/>
              <w:rPr>
                <w:rFonts w:ascii="Times New Roman" w:hAnsi="Times New Roman"/>
              </w:rPr>
            </w:pPr>
            <w:r w:rsidRPr="006E7096">
              <w:rPr>
                <w:rFonts w:ascii="Times New Roman" w:hAnsi="Times New Roman"/>
              </w:rPr>
              <w:t>2005 (</w:t>
            </w:r>
            <w:r w:rsidRPr="006E7096">
              <w:rPr>
                <w:rFonts w:ascii="Times New Roman" w:hAnsi="Times New Roman"/>
                <w:b/>
              </w:rPr>
              <w:t>200 redações</w:t>
            </w:r>
            <w:r w:rsidRPr="006E7096">
              <w:rPr>
                <w:rFonts w:ascii="Times New Roman" w:hAnsi="Times New Roman"/>
              </w:rPr>
              <w:t>)</w:t>
            </w:r>
          </w:p>
        </w:tc>
        <w:tc>
          <w:tcPr>
            <w:tcW w:w="1701"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1. Agencia (Agency)</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Dominação masculina</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Papeis de gênero</w:t>
            </w:r>
          </w:p>
        </w:tc>
        <w:tc>
          <w:tcPr>
            <w:tcW w:w="1701"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1. Papeis de gênero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Emancipação da Mulher</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Divisão sexual do trabalho</w:t>
            </w:r>
          </w:p>
        </w:tc>
        <w:tc>
          <w:tcPr>
            <w:tcW w:w="1757"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1. Machismo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Papéis de gênero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Emancipação da Mulher</w:t>
            </w:r>
          </w:p>
        </w:tc>
        <w:tc>
          <w:tcPr>
            <w:tcW w:w="1701"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1. Papeis de gênero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Divisão sexual do trabalho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 xml:space="preserve">3. Emancipação da Mulher </w:t>
            </w:r>
          </w:p>
        </w:tc>
        <w:tc>
          <w:tcPr>
            <w:tcW w:w="1701"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1. Papeis de gênero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Divisão sexual do trabalho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Emancipação da Mulher</w:t>
            </w:r>
          </w:p>
        </w:tc>
      </w:tr>
      <w:tr w:rsidR="003705C9" w:rsidRPr="006E7096" w:rsidTr="003705C9">
        <w:tc>
          <w:tcPr>
            <w:tcW w:w="1134" w:type="dxa"/>
          </w:tcPr>
          <w:p w:rsidR="003705C9" w:rsidRPr="006E7096" w:rsidRDefault="003705C9" w:rsidP="003705C9">
            <w:pPr>
              <w:spacing w:line="240" w:lineRule="auto"/>
              <w:rPr>
                <w:rFonts w:ascii="Times New Roman" w:hAnsi="Times New Roman"/>
              </w:rPr>
            </w:pPr>
            <w:r w:rsidRPr="006E7096">
              <w:rPr>
                <w:rFonts w:ascii="Times New Roman" w:hAnsi="Times New Roman"/>
              </w:rPr>
              <w:t>2006 (</w:t>
            </w:r>
            <w:r w:rsidRPr="006E7096">
              <w:rPr>
                <w:rFonts w:ascii="Times New Roman" w:hAnsi="Times New Roman"/>
                <w:b/>
              </w:rPr>
              <w:t>267 redações</w:t>
            </w:r>
            <w:r w:rsidRPr="006E7096">
              <w:rPr>
                <w:rFonts w:ascii="Times New Roman" w:hAnsi="Times New Roman"/>
              </w:rPr>
              <w:t>)</w:t>
            </w:r>
          </w:p>
        </w:tc>
        <w:tc>
          <w:tcPr>
            <w:tcW w:w="1701"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1. Divisão sexual do trabalho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Papeis de gênero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Dominação masculina</w:t>
            </w:r>
          </w:p>
        </w:tc>
        <w:tc>
          <w:tcPr>
            <w:tcW w:w="1701"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1. Emancipação da Mulher</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Papeis de gênero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Divisão sexual do trabalho</w:t>
            </w:r>
          </w:p>
        </w:tc>
        <w:tc>
          <w:tcPr>
            <w:tcW w:w="1757"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1. Papéis de gênero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Equidade</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Machismo</w:t>
            </w:r>
          </w:p>
        </w:tc>
        <w:tc>
          <w:tcPr>
            <w:tcW w:w="1701"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1. Papeis de gênero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Divisão sexual do trabalho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Dominação Masculina</w:t>
            </w:r>
          </w:p>
        </w:tc>
        <w:tc>
          <w:tcPr>
            <w:tcW w:w="1701"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1. Divisão sexual do trabalho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Papeis de gênero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Emancipação da Mulher</w:t>
            </w:r>
          </w:p>
        </w:tc>
      </w:tr>
      <w:tr w:rsidR="003705C9" w:rsidRPr="006E7096" w:rsidTr="003705C9">
        <w:tc>
          <w:tcPr>
            <w:tcW w:w="1134" w:type="dxa"/>
          </w:tcPr>
          <w:p w:rsidR="003705C9" w:rsidRPr="006E7096" w:rsidRDefault="003705C9" w:rsidP="003705C9">
            <w:pPr>
              <w:spacing w:line="240" w:lineRule="auto"/>
              <w:rPr>
                <w:rFonts w:ascii="Times New Roman" w:hAnsi="Times New Roman"/>
              </w:rPr>
            </w:pPr>
            <w:r w:rsidRPr="006E7096">
              <w:rPr>
                <w:rFonts w:ascii="Times New Roman" w:hAnsi="Times New Roman"/>
              </w:rPr>
              <w:t>2007 (</w:t>
            </w:r>
            <w:r w:rsidRPr="006E7096">
              <w:rPr>
                <w:rFonts w:ascii="Times New Roman" w:hAnsi="Times New Roman"/>
                <w:b/>
              </w:rPr>
              <w:t>227 redações</w:t>
            </w:r>
            <w:r w:rsidRPr="006E7096">
              <w:rPr>
                <w:rFonts w:ascii="Times New Roman" w:hAnsi="Times New Roman"/>
              </w:rPr>
              <w:t>)</w:t>
            </w:r>
          </w:p>
        </w:tc>
        <w:tc>
          <w:tcPr>
            <w:tcW w:w="1701"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1. Papeis de gênero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Dominação masculina</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Violência doméstica</w:t>
            </w:r>
          </w:p>
        </w:tc>
        <w:tc>
          <w:tcPr>
            <w:tcW w:w="1701"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1. Papeis de gênero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Machismo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Patricracado</w:t>
            </w:r>
          </w:p>
        </w:tc>
        <w:tc>
          <w:tcPr>
            <w:tcW w:w="1757"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1. Papéis de gênero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Equidade</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Machismo</w:t>
            </w:r>
          </w:p>
        </w:tc>
        <w:tc>
          <w:tcPr>
            <w:tcW w:w="1701"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1. Papéis de gênero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Patriarcado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Machismo</w:t>
            </w:r>
          </w:p>
        </w:tc>
        <w:tc>
          <w:tcPr>
            <w:tcW w:w="1701"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1. Divisão sexual do trabalho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Papeis de gênero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Machismo</w:t>
            </w:r>
          </w:p>
        </w:tc>
      </w:tr>
      <w:tr w:rsidR="003705C9" w:rsidRPr="006E7096" w:rsidTr="003705C9">
        <w:tc>
          <w:tcPr>
            <w:tcW w:w="1134" w:type="dxa"/>
          </w:tcPr>
          <w:p w:rsidR="003705C9" w:rsidRPr="006E7096" w:rsidRDefault="003705C9" w:rsidP="003705C9">
            <w:pPr>
              <w:spacing w:line="240" w:lineRule="auto"/>
              <w:rPr>
                <w:rFonts w:ascii="Times New Roman" w:hAnsi="Times New Roman"/>
              </w:rPr>
            </w:pPr>
            <w:r w:rsidRPr="006E7096">
              <w:rPr>
                <w:rFonts w:ascii="Times New Roman" w:hAnsi="Times New Roman"/>
              </w:rPr>
              <w:t>2008 (</w:t>
            </w:r>
            <w:r w:rsidRPr="006E7096">
              <w:rPr>
                <w:rFonts w:ascii="Times New Roman" w:hAnsi="Times New Roman"/>
                <w:b/>
              </w:rPr>
              <w:t>21 redações</w:t>
            </w:r>
            <w:r w:rsidRPr="006E7096">
              <w:rPr>
                <w:rFonts w:ascii="Times New Roman" w:hAnsi="Times New Roman"/>
              </w:rPr>
              <w:t>)</w:t>
            </w:r>
          </w:p>
        </w:tc>
        <w:tc>
          <w:tcPr>
            <w:tcW w:w="1701"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1. Dominação masculina</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Homossexualidade</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Cidadania</w:t>
            </w:r>
          </w:p>
        </w:tc>
        <w:tc>
          <w:tcPr>
            <w:tcW w:w="1701"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1. Emancipação da Mulher</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Papeis de gênero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Machismo</w:t>
            </w:r>
          </w:p>
        </w:tc>
        <w:tc>
          <w:tcPr>
            <w:tcW w:w="1757"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1. Papéis de gênero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Equidade</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Emancipação da Mulher</w:t>
            </w:r>
          </w:p>
        </w:tc>
        <w:tc>
          <w:tcPr>
            <w:tcW w:w="1701"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1. Dominação Masculina</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Papéis de gênero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Agencia (Agency)</w:t>
            </w:r>
          </w:p>
        </w:tc>
        <w:tc>
          <w:tcPr>
            <w:tcW w:w="1701"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1. Divisão sexual do trabalho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Papeis de gênero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Dominação Masculina</w:t>
            </w:r>
          </w:p>
        </w:tc>
      </w:tr>
      <w:tr w:rsidR="003705C9" w:rsidRPr="006E7096" w:rsidTr="003705C9">
        <w:tc>
          <w:tcPr>
            <w:tcW w:w="1134" w:type="dxa"/>
          </w:tcPr>
          <w:p w:rsidR="003705C9" w:rsidRPr="006E7096" w:rsidRDefault="003705C9" w:rsidP="003705C9">
            <w:pPr>
              <w:spacing w:line="240" w:lineRule="auto"/>
              <w:rPr>
                <w:rFonts w:ascii="Times New Roman" w:hAnsi="Times New Roman"/>
              </w:rPr>
            </w:pPr>
            <w:r w:rsidRPr="006E7096">
              <w:rPr>
                <w:rFonts w:ascii="Times New Roman" w:hAnsi="Times New Roman"/>
              </w:rPr>
              <w:t>2009 (</w:t>
            </w:r>
            <w:r w:rsidRPr="006E7096">
              <w:rPr>
                <w:rFonts w:ascii="Times New Roman" w:hAnsi="Times New Roman"/>
                <w:b/>
              </w:rPr>
              <w:t>49 redações</w:t>
            </w:r>
            <w:r w:rsidRPr="006E7096">
              <w:rPr>
                <w:rFonts w:ascii="Times New Roman" w:hAnsi="Times New Roman"/>
              </w:rPr>
              <w:t>)</w:t>
            </w:r>
          </w:p>
        </w:tc>
        <w:tc>
          <w:tcPr>
            <w:tcW w:w="1701"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1. Família</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Heteronormatividade</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Papeis de gênero</w:t>
            </w:r>
          </w:p>
        </w:tc>
        <w:tc>
          <w:tcPr>
            <w:tcW w:w="1701"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1. Dominação Masculina</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Papeis de gênero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Violência de gênero</w:t>
            </w:r>
          </w:p>
        </w:tc>
        <w:tc>
          <w:tcPr>
            <w:tcW w:w="1757"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1. Papéis de gênero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Machismo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Dominação Masculina</w:t>
            </w:r>
          </w:p>
        </w:tc>
        <w:tc>
          <w:tcPr>
            <w:tcW w:w="1701"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 xml:space="preserve">1. Papéis de gênero </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Dominação Masculina</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Divisão sexual do trabalho</w:t>
            </w:r>
          </w:p>
        </w:tc>
        <w:tc>
          <w:tcPr>
            <w:tcW w:w="1701"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1. Dominação Masculina</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Machismo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Divisão sexual do trabalho</w:t>
            </w:r>
          </w:p>
        </w:tc>
      </w:tr>
      <w:tr w:rsidR="003705C9" w:rsidRPr="006E7096" w:rsidTr="003705C9">
        <w:tc>
          <w:tcPr>
            <w:tcW w:w="1134" w:type="dxa"/>
          </w:tcPr>
          <w:p w:rsidR="003705C9" w:rsidRPr="006E7096" w:rsidRDefault="003705C9" w:rsidP="003705C9">
            <w:pPr>
              <w:spacing w:line="240" w:lineRule="auto"/>
              <w:rPr>
                <w:rFonts w:ascii="Times New Roman" w:hAnsi="Times New Roman"/>
              </w:rPr>
            </w:pPr>
            <w:r w:rsidRPr="006E7096">
              <w:rPr>
                <w:rFonts w:ascii="Times New Roman" w:hAnsi="Times New Roman"/>
              </w:rPr>
              <w:t>2010 (</w:t>
            </w:r>
            <w:r w:rsidRPr="006E7096">
              <w:rPr>
                <w:rFonts w:ascii="Times New Roman" w:hAnsi="Times New Roman"/>
                <w:b/>
              </w:rPr>
              <w:t>13 redações</w:t>
            </w:r>
            <w:r w:rsidRPr="006E7096">
              <w:rPr>
                <w:rFonts w:ascii="Times New Roman" w:hAnsi="Times New Roman"/>
              </w:rPr>
              <w:t>)</w:t>
            </w:r>
          </w:p>
        </w:tc>
        <w:tc>
          <w:tcPr>
            <w:tcW w:w="1701"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1. Patriarcado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violência de gênero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Papeis de gênero</w:t>
            </w:r>
          </w:p>
        </w:tc>
        <w:tc>
          <w:tcPr>
            <w:tcW w:w="1701"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1. Dominação Masculina</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Machismo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Papeis de gênero</w:t>
            </w:r>
          </w:p>
        </w:tc>
        <w:tc>
          <w:tcPr>
            <w:tcW w:w="1757"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1. Agencia (Agency)</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Feminismos</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Dominação masculina</w:t>
            </w:r>
          </w:p>
        </w:tc>
        <w:tc>
          <w:tcPr>
            <w:tcW w:w="1701"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 xml:space="preserve">1. Papéis de gênero </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Divisão sexual do trabalho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Casamento cm opressão</w:t>
            </w:r>
          </w:p>
        </w:tc>
        <w:tc>
          <w:tcPr>
            <w:tcW w:w="1701"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1. Dominação Masculina</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Divisão sexual do trabalho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Cidadania</w:t>
            </w:r>
          </w:p>
        </w:tc>
      </w:tr>
      <w:tr w:rsidR="003705C9" w:rsidRPr="006E7096" w:rsidTr="003705C9">
        <w:tc>
          <w:tcPr>
            <w:tcW w:w="1134" w:type="dxa"/>
          </w:tcPr>
          <w:p w:rsidR="003705C9" w:rsidRPr="006E7096" w:rsidRDefault="003705C9" w:rsidP="003705C9">
            <w:pPr>
              <w:spacing w:line="240" w:lineRule="auto"/>
              <w:rPr>
                <w:rFonts w:ascii="Times New Roman" w:hAnsi="Times New Roman"/>
              </w:rPr>
            </w:pPr>
            <w:r w:rsidRPr="006E7096">
              <w:rPr>
                <w:rFonts w:ascii="Times New Roman" w:hAnsi="Times New Roman"/>
              </w:rPr>
              <w:t>2011 (</w:t>
            </w:r>
            <w:r w:rsidRPr="006E7096">
              <w:rPr>
                <w:rFonts w:ascii="Times New Roman" w:hAnsi="Times New Roman"/>
                <w:b/>
              </w:rPr>
              <w:t>313 redações</w:t>
            </w:r>
            <w:r w:rsidRPr="006E7096">
              <w:rPr>
                <w:rFonts w:ascii="Times New Roman" w:hAnsi="Times New Roman"/>
              </w:rPr>
              <w:t>)</w:t>
            </w:r>
          </w:p>
        </w:tc>
        <w:tc>
          <w:tcPr>
            <w:tcW w:w="1701"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1. Patriarcado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Emancipação da Mulher</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Cidadania</w:t>
            </w:r>
          </w:p>
        </w:tc>
        <w:tc>
          <w:tcPr>
            <w:tcW w:w="1701"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1. Emancipação da Mulher</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Divisão sexual do trabalho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Papeis de gênero</w:t>
            </w:r>
          </w:p>
        </w:tc>
        <w:tc>
          <w:tcPr>
            <w:tcW w:w="1757"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 xml:space="preserve">1. Papeis de gênero </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 xml:space="preserve">2. Emancipação da Mulher 3. Patriarcado </w:t>
            </w:r>
          </w:p>
        </w:tc>
        <w:tc>
          <w:tcPr>
            <w:tcW w:w="1701"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1. Papéis de gênero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 xml:space="preserve">2. Patriarcado </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Divisão sexual do trabalho</w:t>
            </w:r>
          </w:p>
        </w:tc>
        <w:tc>
          <w:tcPr>
            <w:tcW w:w="1701"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1. Papeis de gênero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Divisão sexual do trabalho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Emancipação da Mulher</w:t>
            </w:r>
          </w:p>
        </w:tc>
      </w:tr>
      <w:tr w:rsidR="003705C9" w:rsidRPr="006E7096" w:rsidTr="003705C9">
        <w:tc>
          <w:tcPr>
            <w:tcW w:w="1134" w:type="dxa"/>
          </w:tcPr>
          <w:p w:rsidR="003705C9" w:rsidRPr="006E7096" w:rsidRDefault="003705C9" w:rsidP="003705C9">
            <w:pPr>
              <w:spacing w:line="240" w:lineRule="auto"/>
              <w:rPr>
                <w:rFonts w:ascii="Times New Roman" w:hAnsi="Times New Roman"/>
              </w:rPr>
            </w:pPr>
            <w:r w:rsidRPr="006E7096">
              <w:rPr>
                <w:rFonts w:ascii="Times New Roman" w:hAnsi="Times New Roman"/>
              </w:rPr>
              <w:t>2012 (</w:t>
            </w:r>
            <w:r w:rsidRPr="006E7096">
              <w:rPr>
                <w:rFonts w:ascii="Times New Roman" w:hAnsi="Times New Roman"/>
                <w:b/>
              </w:rPr>
              <w:t>17 redações</w:t>
            </w:r>
            <w:r w:rsidRPr="006E7096">
              <w:rPr>
                <w:rFonts w:ascii="Times New Roman" w:hAnsi="Times New Roman"/>
              </w:rPr>
              <w:t>)</w:t>
            </w:r>
          </w:p>
        </w:tc>
        <w:tc>
          <w:tcPr>
            <w:tcW w:w="1701"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1. Machismo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religiosidade</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Homofobia</w:t>
            </w:r>
          </w:p>
        </w:tc>
        <w:tc>
          <w:tcPr>
            <w:tcW w:w="1701"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1. Equidade</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Machismo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Feminismo</w:t>
            </w:r>
          </w:p>
        </w:tc>
        <w:tc>
          <w:tcPr>
            <w:tcW w:w="1757"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1. Divisão sexual do trabalho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Moral Sexual</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Violência Doméstica</w:t>
            </w:r>
          </w:p>
        </w:tc>
        <w:tc>
          <w:tcPr>
            <w:tcW w:w="1701"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 xml:space="preserve">1. Papéis de gênero </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Agência (Agency)</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Casamento cm opressão</w:t>
            </w:r>
          </w:p>
        </w:tc>
        <w:tc>
          <w:tcPr>
            <w:tcW w:w="1701"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1. Papeis de gênero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Mulher na política</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Violência de gênero</w:t>
            </w:r>
          </w:p>
        </w:tc>
      </w:tr>
      <w:tr w:rsidR="003705C9" w:rsidRPr="006E7096" w:rsidTr="003705C9">
        <w:tc>
          <w:tcPr>
            <w:tcW w:w="1134" w:type="dxa"/>
          </w:tcPr>
          <w:p w:rsidR="003705C9" w:rsidRPr="006E7096" w:rsidRDefault="003705C9" w:rsidP="003705C9">
            <w:pPr>
              <w:spacing w:line="240" w:lineRule="auto"/>
              <w:rPr>
                <w:rFonts w:ascii="Times New Roman" w:hAnsi="Times New Roman"/>
              </w:rPr>
            </w:pPr>
            <w:r w:rsidRPr="006E7096">
              <w:rPr>
                <w:rFonts w:ascii="Times New Roman" w:hAnsi="Times New Roman"/>
              </w:rPr>
              <w:t>2013 (</w:t>
            </w:r>
            <w:r w:rsidRPr="006E7096">
              <w:rPr>
                <w:rFonts w:ascii="Times New Roman" w:hAnsi="Times New Roman"/>
                <w:b/>
              </w:rPr>
              <w:t>300 redações</w:t>
            </w:r>
            <w:r w:rsidRPr="006E7096">
              <w:rPr>
                <w:rFonts w:ascii="Times New Roman" w:hAnsi="Times New Roman"/>
              </w:rPr>
              <w:t>)</w:t>
            </w:r>
          </w:p>
        </w:tc>
        <w:tc>
          <w:tcPr>
            <w:tcW w:w="1701"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1. Dominação masculina</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Agencia feminina</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Equidade</w:t>
            </w:r>
          </w:p>
        </w:tc>
        <w:tc>
          <w:tcPr>
            <w:tcW w:w="1701"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 xml:space="preserve">1. Papeis de gênero </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Equidade</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Machismo</w:t>
            </w:r>
          </w:p>
        </w:tc>
        <w:tc>
          <w:tcPr>
            <w:tcW w:w="1757"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 xml:space="preserve">1. Papeis de gênero </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Machismo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Dominação Masculina</w:t>
            </w:r>
          </w:p>
        </w:tc>
        <w:tc>
          <w:tcPr>
            <w:tcW w:w="1701"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1. Machismo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 xml:space="preserve">2. Papéis de gênero </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Dominação Masculina</w:t>
            </w:r>
          </w:p>
        </w:tc>
        <w:tc>
          <w:tcPr>
            <w:tcW w:w="1701" w:type="dxa"/>
          </w:tcPr>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1. Papeis de gênero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2. Machismo</w:t>
            </w:r>
          </w:p>
          <w:p w:rsidR="003705C9" w:rsidRPr="003705C9" w:rsidRDefault="003705C9" w:rsidP="003705C9">
            <w:pPr>
              <w:spacing w:line="240" w:lineRule="auto"/>
              <w:jc w:val="left"/>
              <w:rPr>
                <w:rFonts w:ascii="Times New Roman" w:hAnsi="Times New Roman"/>
                <w:sz w:val="16"/>
                <w:szCs w:val="16"/>
              </w:rPr>
            </w:pPr>
            <w:r w:rsidRPr="003705C9">
              <w:rPr>
                <w:rFonts w:ascii="Times New Roman" w:hAnsi="Times New Roman"/>
                <w:sz w:val="16"/>
                <w:szCs w:val="16"/>
              </w:rPr>
              <w:t>3. Violência física</w:t>
            </w:r>
          </w:p>
        </w:tc>
      </w:tr>
    </w:tbl>
    <w:p w:rsidR="003705C9" w:rsidRPr="006E7096" w:rsidRDefault="003705C9" w:rsidP="003705C9">
      <w:pPr>
        <w:rPr>
          <w:rFonts w:ascii="Times New Roman" w:hAnsi="Times New Roman"/>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1701"/>
        <w:gridCol w:w="1701"/>
        <w:gridCol w:w="1701"/>
        <w:gridCol w:w="1701"/>
        <w:gridCol w:w="1701"/>
      </w:tblGrid>
      <w:tr w:rsidR="00957839" w:rsidRPr="00631B58" w:rsidTr="00957839">
        <w:tc>
          <w:tcPr>
            <w:tcW w:w="1134" w:type="dxa"/>
          </w:tcPr>
          <w:p w:rsidR="00957839" w:rsidRPr="006E7096" w:rsidRDefault="00957839" w:rsidP="00811AA9">
            <w:pPr>
              <w:spacing w:line="240" w:lineRule="auto"/>
              <w:rPr>
                <w:rFonts w:ascii="Times New Roman" w:hAnsi="Times New Roman"/>
                <w:b/>
              </w:rPr>
            </w:pPr>
            <w:r w:rsidRPr="006E7096">
              <w:rPr>
                <w:rFonts w:ascii="Times New Roman" w:hAnsi="Times New Roman"/>
                <w:b/>
              </w:rPr>
              <w:t>ANO</w:t>
            </w:r>
          </w:p>
        </w:tc>
        <w:tc>
          <w:tcPr>
            <w:tcW w:w="1701" w:type="dxa"/>
          </w:tcPr>
          <w:p w:rsidR="00957839" w:rsidRPr="006E7096" w:rsidRDefault="00957839" w:rsidP="00811AA9">
            <w:pPr>
              <w:spacing w:line="240" w:lineRule="auto"/>
              <w:rPr>
                <w:rFonts w:ascii="Times New Roman" w:hAnsi="Times New Roman"/>
                <w:b/>
              </w:rPr>
            </w:pPr>
            <w:r w:rsidRPr="006E7096">
              <w:rPr>
                <w:rFonts w:ascii="Times New Roman" w:hAnsi="Times New Roman"/>
                <w:b/>
              </w:rPr>
              <w:t>NORTE</w:t>
            </w:r>
          </w:p>
        </w:tc>
        <w:tc>
          <w:tcPr>
            <w:tcW w:w="1701" w:type="dxa"/>
          </w:tcPr>
          <w:p w:rsidR="00957839" w:rsidRPr="006E7096" w:rsidRDefault="00957839" w:rsidP="00811AA9">
            <w:pPr>
              <w:spacing w:line="240" w:lineRule="auto"/>
              <w:rPr>
                <w:rFonts w:ascii="Times New Roman" w:hAnsi="Times New Roman"/>
                <w:b/>
              </w:rPr>
            </w:pPr>
            <w:r w:rsidRPr="006E7096">
              <w:rPr>
                <w:rFonts w:ascii="Times New Roman" w:hAnsi="Times New Roman"/>
                <w:b/>
              </w:rPr>
              <w:t>NORDESTE</w:t>
            </w:r>
          </w:p>
        </w:tc>
        <w:tc>
          <w:tcPr>
            <w:tcW w:w="1701" w:type="dxa"/>
          </w:tcPr>
          <w:p w:rsidR="00957839" w:rsidRPr="006E7096" w:rsidRDefault="00957839" w:rsidP="00811AA9">
            <w:pPr>
              <w:spacing w:line="240" w:lineRule="auto"/>
              <w:rPr>
                <w:rFonts w:ascii="Times New Roman" w:hAnsi="Times New Roman"/>
                <w:b/>
              </w:rPr>
            </w:pPr>
            <w:r w:rsidRPr="006E7096">
              <w:rPr>
                <w:rFonts w:ascii="Times New Roman" w:hAnsi="Times New Roman"/>
                <w:b/>
              </w:rPr>
              <w:t>CENTRO-OESTE</w:t>
            </w:r>
          </w:p>
        </w:tc>
        <w:tc>
          <w:tcPr>
            <w:tcW w:w="1701" w:type="dxa"/>
          </w:tcPr>
          <w:p w:rsidR="00957839" w:rsidRPr="006E7096" w:rsidRDefault="00957839" w:rsidP="00811AA9">
            <w:pPr>
              <w:spacing w:line="240" w:lineRule="auto"/>
              <w:rPr>
                <w:rFonts w:ascii="Times New Roman" w:hAnsi="Times New Roman"/>
                <w:b/>
              </w:rPr>
            </w:pPr>
            <w:r w:rsidRPr="006E7096">
              <w:rPr>
                <w:rFonts w:ascii="Times New Roman" w:hAnsi="Times New Roman"/>
                <w:b/>
              </w:rPr>
              <w:t>SUDESTE</w:t>
            </w:r>
          </w:p>
        </w:tc>
        <w:tc>
          <w:tcPr>
            <w:tcW w:w="1701" w:type="dxa"/>
          </w:tcPr>
          <w:p w:rsidR="00957839" w:rsidRPr="006E7096" w:rsidRDefault="00957839" w:rsidP="00811AA9">
            <w:pPr>
              <w:spacing w:line="240" w:lineRule="auto"/>
              <w:rPr>
                <w:rFonts w:ascii="Times New Roman" w:hAnsi="Times New Roman"/>
                <w:b/>
              </w:rPr>
            </w:pPr>
            <w:r w:rsidRPr="006E7096">
              <w:rPr>
                <w:rFonts w:ascii="Times New Roman" w:hAnsi="Times New Roman"/>
                <w:b/>
              </w:rPr>
              <w:t>SUL</w:t>
            </w:r>
          </w:p>
          <w:p w:rsidR="00957839" w:rsidRPr="006E7096" w:rsidRDefault="00957839" w:rsidP="00811AA9">
            <w:pPr>
              <w:spacing w:line="240" w:lineRule="auto"/>
              <w:rPr>
                <w:rFonts w:ascii="Times New Roman" w:hAnsi="Times New Roman"/>
                <w:b/>
              </w:rPr>
            </w:pPr>
          </w:p>
        </w:tc>
      </w:tr>
      <w:tr w:rsidR="00957839" w:rsidRPr="00957839" w:rsidTr="00957839">
        <w:tc>
          <w:tcPr>
            <w:tcW w:w="1134" w:type="dxa"/>
          </w:tcPr>
          <w:p w:rsidR="00957839" w:rsidRPr="00957839" w:rsidRDefault="00957839" w:rsidP="00957839">
            <w:pPr>
              <w:spacing w:line="240" w:lineRule="auto"/>
              <w:jc w:val="left"/>
              <w:rPr>
                <w:rFonts w:ascii="Times New Roman" w:hAnsi="Times New Roman"/>
                <w:sz w:val="20"/>
                <w:szCs w:val="20"/>
              </w:rPr>
            </w:pPr>
            <w:r w:rsidRPr="00957839">
              <w:rPr>
                <w:rFonts w:ascii="Times New Roman" w:hAnsi="Times New Roman"/>
                <w:sz w:val="20"/>
                <w:szCs w:val="20"/>
              </w:rPr>
              <w:t>2005 (</w:t>
            </w:r>
            <w:r w:rsidRPr="00957839">
              <w:rPr>
                <w:rFonts w:ascii="Times New Roman" w:hAnsi="Times New Roman"/>
                <w:b/>
                <w:sz w:val="20"/>
                <w:szCs w:val="20"/>
              </w:rPr>
              <w:t>200 redações</w:t>
            </w:r>
            <w:r w:rsidRPr="00957839">
              <w:rPr>
                <w:rFonts w:ascii="Times New Roman" w:hAnsi="Times New Roman"/>
                <w:sz w:val="20"/>
                <w:szCs w:val="20"/>
              </w:rPr>
              <w:t>)</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Emancipação da mulher</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Agência (Agency)</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3. Discriminação racial</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Papeis de gênero</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Divisão sexual do trabalho</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3. Emancipação da mulher</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Agência (Agency)</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Camponês/a</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3. Campesinato</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Papeis de gênero</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Agência (Agency)</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3. Discriminação racial</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Papeis de gênero</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Divisão sexual do trabalho</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3. Emancipação da mulher</w:t>
            </w:r>
          </w:p>
        </w:tc>
      </w:tr>
      <w:tr w:rsidR="00957839" w:rsidRPr="00957839" w:rsidTr="00957839">
        <w:tc>
          <w:tcPr>
            <w:tcW w:w="1134" w:type="dxa"/>
          </w:tcPr>
          <w:p w:rsidR="00957839" w:rsidRPr="00957839" w:rsidRDefault="00957839" w:rsidP="00957839">
            <w:pPr>
              <w:spacing w:line="240" w:lineRule="auto"/>
              <w:jc w:val="left"/>
              <w:rPr>
                <w:rFonts w:ascii="Times New Roman" w:hAnsi="Times New Roman"/>
                <w:sz w:val="20"/>
                <w:szCs w:val="20"/>
              </w:rPr>
            </w:pPr>
            <w:r w:rsidRPr="00957839">
              <w:rPr>
                <w:rFonts w:ascii="Times New Roman" w:hAnsi="Times New Roman"/>
                <w:sz w:val="20"/>
                <w:szCs w:val="20"/>
              </w:rPr>
              <w:t>2006 (</w:t>
            </w:r>
            <w:r w:rsidRPr="00957839">
              <w:rPr>
                <w:rFonts w:ascii="Times New Roman" w:hAnsi="Times New Roman"/>
                <w:b/>
                <w:sz w:val="20"/>
                <w:szCs w:val="20"/>
              </w:rPr>
              <w:t>267 redações</w:t>
            </w:r>
            <w:r w:rsidRPr="00957839">
              <w:rPr>
                <w:rFonts w:ascii="Times New Roman" w:hAnsi="Times New Roman"/>
                <w:sz w:val="20"/>
                <w:szCs w:val="20"/>
              </w:rPr>
              <w:t>)</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Dominação Masculina</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Mulher negra</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3. Emancipação da mulher</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Papeis de gênero</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Dominação masculina</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3. Feminismos</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Aborto</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Agência (Agency)</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3. alteridade</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Papeis de gênero</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Equidade</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3. Padrões de beleza</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Midias</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Divisão sexual do trabalho</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3. Moral sexual</w:t>
            </w:r>
          </w:p>
        </w:tc>
      </w:tr>
      <w:tr w:rsidR="00957839" w:rsidRPr="00957839" w:rsidTr="00957839">
        <w:tc>
          <w:tcPr>
            <w:tcW w:w="1134" w:type="dxa"/>
          </w:tcPr>
          <w:p w:rsidR="00957839" w:rsidRPr="00957839" w:rsidRDefault="00957839" w:rsidP="00957839">
            <w:pPr>
              <w:spacing w:line="240" w:lineRule="auto"/>
              <w:jc w:val="left"/>
              <w:rPr>
                <w:rFonts w:ascii="Times New Roman" w:hAnsi="Times New Roman"/>
                <w:sz w:val="20"/>
                <w:szCs w:val="20"/>
              </w:rPr>
            </w:pPr>
            <w:r w:rsidRPr="00957839">
              <w:rPr>
                <w:rFonts w:ascii="Times New Roman" w:hAnsi="Times New Roman"/>
                <w:sz w:val="20"/>
                <w:szCs w:val="20"/>
              </w:rPr>
              <w:t>2007 (</w:t>
            </w:r>
            <w:r w:rsidRPr="00957839">
              <w:rPr>
                <w:rFonts w:ascii="Times New Roman" w:hAnsi="Times New Roman"/>
                <w:b/>
                <w:sz w:val="20"/>
                <w:szCs w:val="20"/>
              </w:rPr>
              <w:t>227 redações</w:t>
            </w:r>
            <w:r w:rsidRPr="00957839">
              <w:rPr>
                <w:rFonts w:ascii="Times New Roman" w:hAnsi="Times New Roman"/>
                <w:sz w:val="20"/>
                <w:szCs w:val="20"/>
              </w:rPr>
              <w:t>)</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Emancipação da mulher</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Papeis de gênero</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3. Diversidade</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 xml:space="preserve"> 1. Agência (Agency)</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Feminismos</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3. Divisão sexual do trabalho</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Aborto</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Agência (Agency)</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3. Camponês/a</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Machismo</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Moral Sexual</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3. Padrões de beleza</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Midias</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Divisão sexual do trabalho</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 xml:space="preserve">3. Moral sexual </w:t>
            </w:r>
          </w:p>
        </w:tc>
      </w:tr>
      <w:tr w:rsidR="00957839" w:rsidRPr="00957839" w:rsidTr="00957839">
        <w:tc>
          <w:tcPr>
            <w:tcW w:w="1134" w:type="dxa"/>
          </w:tcPr>
          <w:p w:rsidR="00957839" w:rsidRPr="00957839" w:rsidRDefault="00957839" w:rsidP="00957839">
            <w:pPr>
              <w:spacing w:line="240" w:lineRule="auto"/>
              <w:jc w:val="left"/>
              <w:rPr>
                <w:rFonts w:ascii="Times New Roman" w:hAnsi="Times New Roman"/>
                <w:sz w:val="20"/>
                <w:szCs w:val="20"/>
              </w:rPr>
            </w:pPr>
            <w:r w:rsidRPr="00957839">
              <w:rPr>
                <w:rFonts w:ascii="Times New Roman" w:hAnsi="Times New Roman"/>
                <w:sz w:val="20"/>
                <w:szCs w:val="20"/>
              </w:rPr>
              <w:t>2008 (</w:t>
            </w:r>
            <w:r w:rsidRPr="00957839">
              <w:rPr>
                <w:rFonts w:ascii="Times New Roman" w:hAnsi="Times New Roman"/>
                <w:b/>
                <w:sz w:val="20"/>
                <w:szCs w:val="20"/>
              </w:rPr>
              <w:t>21 redações</w:t>
            </w:r>
            <w:r w:rsidRPr="00957839">
              <w:rPr>
                <w:rFonts w:ascii="Times New Roman" w:hAnsi="Times New Roman"/>
                <w:sz w:val="20"/>
                <w:szCs w:val="20"/>
              </w:rPr>
              <w:t>)</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Discriminação classe</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Emancipação da mulher</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Agência (Agency)</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3. Divisão sexual do trabalho</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Políticas Públicas</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Equidade</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Dominação masculina</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Agência (Agency)</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3. Papeis de gênero</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Divisão sexual do trabalho</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Dominação masculina</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3. Papéis de gênero</w:t>
            </w:r>
          </w:p>
        </w:tc>
      </w:tr>
      <w:tr w:rsidR="00957839" w:rsidRPr="00957839" w:rsidTr="00957839">
        <w:tc>
          <w:tcPr>
            <w:tcW w:w="1134" w:type="dxa"/>
          </w:tcPr>
          <w:p w:rsidR="00957839" w:rsidRPr="00957839" w:rsidRDefault="00957839" w:rsidP="00957839">
            <w:pPr>
              <w:spacing w:line="240" w:lineRule="auto"/>
              <w:jc w:val="left"/>
              <w:rPr>
                <w:rFonts w:ascii="Times New Roman" w:hAnsi="Times New Roman"/>
                <w:sz w:val="20"/>
                <w:szCs w:val="20"/>
              </w:rPr>
            </w:pPr>
            <w:r w:rsidRPr="00957839">
              <w:rPr>
                <w:rFonts w:ascii="Times New Roman" w:hAnsi="Times New Roman"/>
                <w:sz w:val="20"/>
                <w:szCs w:val="20"/>
              </w:rPr>
              <w:t>2009 (</w:t>
            </w:r>
            <w:r w:rsidRPr="00957839">
              <w:rPr>
                <w:rFonts w:ascii="Times New Roman" w:hAnsi="Times New Roman"/>
                <w:b/>
                <w:sz w:val="20"/>
                <w:szCs w:val="20"/>
              </w:rPr>
              <w:t>49 redações</w:t>
            </w:r>
            <w:r w:rsidRPr="00957839">
              <w:rPr>
                <w:rFonts w:ascii="Times New Roman" w:hAnsi="Times New Roman"/>
                <w:sz w:val="20"/>
                <w:szCs w:val="20"/>
              </w:rPr>
              <w:t>)</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Discriminação classe</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Divisão sexual do trabalho</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Dominação masculina</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3. violência de gênero</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Agência (Agency)</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Camponês/a</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3. Mulher na política</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Papeis de gênero</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Divisão sexual do trabalho</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3. Dominação masculina</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Machismo</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Dominação masculina</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3. Heteronormatividade</w:t>
            </w:r>
          </w:p>
        </w:tc>
      </w:tr>
      <w:tr w:rsidR="00957839" w:rsidRPr="00957839" w:rsidTr="00957839">
        <w:tc>
          <w:tcPr>
            <w:tcW w:w="1134" w:type="dxa"/>
          </w:tcPr>
          <w:p w:rsidR="00957839" w:rsidRPr="00957839" w:rsidRDefault="00957839" w:rsidP="00957839">
            <w:pPr>
              <w:spacing w:line="240" w:lineRule="auto"/>
              <w:jc w:val="left"/>
              <w:rPr>
                <w:rFonts w:ascii="Times New Roman" w:hAnsi="Times New Roman"/>
                <w:sz w:val="20"/>
                <w:szCs w:val="20"/>
              </w:rPr>
            </w:pPr>
            <w:r w:rsidRPr="00957839">
              <w:rPr>
                <w:rFonts w:ascii="Times New Roman" w:hAnsi="Times New Roman"/>
                <w:sz w:val="20"/>
                <w:szCs w:val="20"/>
              </w:rPr>
              <w:t>2010 (</w:t>
            </w:r>
            <w:r w:rsidRPr="00957839">
              <w:rPr>
                <w:rFonts w:ascii="Times New Roman" w:hAnsi="Times New Roman"/>
                <w:b/>
                <w:sz w:val="20"/>
                <w:szCs w:val="20"/>
              </w:rPr>
              <w:t>13 redações</w:t>
            </w:r>
            <w:r w:rsidRPr="00957839">
              <w:rPr>
                <w:rFonts w:ascii="Times New Roman" w:hAnsi="Times New Roman"/>
                <w:sz w:val="20"/>
                <w:szCs w:val="20"/>
              </w:rPr>
              <w:t>)</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Emancipação da mulher</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Dominação masculina</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Dominação masculina</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Machismo</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3. Patriarcado</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Papéis de gênero</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Violência de gênero</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Papeis de gênero</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Divisão sexual do trabalho</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3. Casamento cm opressão</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Dominação masculina</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Divisão sexual do trabalho</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3. Feminismos</w:t>
            </w:r>
          </w:p>
        </w:tc>
      </w:tr>
      <w:tr w:rsidR="00957839" w:rsidRPr="00957839" w:rsidTr="00957839">
        <w:tc>
          <w:tcPr>
            <w:tcW w:w="1134" w:type="dxa"/>
          </w:tcPr>
          <w:p w:rsidR="00957839" w:rsidRPr="00957839" w:rsidRDefault="00957839" w:rsidP="00957839">
            <w:pPr>
              <w:spacing w:line="240" w:lineRule="auto"/>
              <w:jc w:val="left"/>
              <w:rPr>
                <w:rFonts w:ascii="Times New Roman" w:hAnsi="Times New Roman"/>
                <w:sz w:val="20"/>
                <w:szCs w:val="20"/>
              </w:rPr>
            </w:pPr>
            <w:r w:rsidRPr="00957839">
              <w:rPr>
                <w:rFonts w:ascii="Times New Roman" w:hAnsi="Times New Roman"/>
                <w:sz w:val="20"/>
                <w:szCs w:val="20"/>
              </w:rPr>
              <w:t>2011 (</w:t>
            </w:r>
            <w:r w:rsidRPr="00957839">
              <w:rPr>
                <w:rFonts w:ascii="Times New Roman" w:hAnsi="Times New Roman"/>
                <w:b/>
                <w:sz w:val="20"/>
                <w:szCs w:val="20"/>
              </w:rPr>
              <w:t>313 redações</w:t>
            </w:r>
            <w:r w:rsidRPr="00957839">
              <w:rPr>
                <w:rFonts w:ascii="Times New Roman" w:hAnsi="Times New Roman"/>
                <w:sz w:val="20"/>
                <w:szCs w:val="20"/>
              </w:rPr>
              <w:t>)</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Emancipação da mulher</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Homofobia</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3. Agência feminina (agency)</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Papeis de gênero</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Feminismos</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3. Agência (Agency)</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Agência (Agency)</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Camponês/a</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3. Sexismo</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Casamento cm opressão</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Dominação masculina</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3. violência psicológica</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Dominação masculina</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Divisão sexual do trabalho</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3. Violência simbólica</w:t>
            </w:r>
          </w:p>
        </w:tc>
      </w:tr>
      <w:tr w:rsidR="00957839" w:rsidRPr="00957839" w:rsidTr="00957839">
        <w:tc>
          <w:tcPr>
            <w:tcW w:w="1134" w:type="dxa"/>
          </w:tcPr>
          <w:p w:rsidR="00957839" w:rsidRPr="00957839" w:rsidRDefault="00957839" w:rsidP="00957839">
            <w:pPr>
              <w:spacing w:line="240" w:lineRule="auto"/>
              <w:jc w:val="left"/>
              <w:rPr>
                <w:rFonts w:ascii="Times New Roman" w:hAnsi="Times New Roman"/>
                <w:sz w:val="20"/>
                <w:szCs w:val="20"/>
              </w:rPr>
            </w:pPr>
            <w:r w:rsidRPr="00957839">
              <w:rPr>
                <w:rFonts w:ascii="Times New Roman" w:hAnsi="Times New Roman"/>
                <w:sz w:val="20"/>
                <w:szCs w:val="20"/>
              </w:rPr>
              <w:t>2012 (</w:t>
            </w:r>
            <w:r w:rsidRPr="00957839">
              <w:rPr>
                <w:rFonts w:ascii="Times New Roman" w:hAnsi="Times New Roman"/>
                <w:b/>
                <w:sz w:val="20"/>
                <w:szCs w:val="20"/>
              </w:rPr>
              <w:t>17 redações</w:t>
            </w:r>
            <w:r w:rsidRPr="00957839">
              <w:rPr>
                <w:rFonts w:ascii="Times New Roman" w:hAnsi="Times New Roman"/>
                <w:sz w:val="20"/>
                <w:szCs w:val="20"/>
              </w:rPr>
              <w:t>)</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Homofobia</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Agência feminina (agency)</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3. Lesbofobia</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Equidade</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Machismo</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3. Agência (Agency)</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Papéis de gênero</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Papéis de gênero</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Agência (Agency)</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3. Casamento cm opressão</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Agência (Agency)</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Violência de gênero</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3. Subjetividade</w:t>
            </w:r>
          </w:p>
        </w:tc>
      </w:tr>
      <w:tr w:rsidR="00957839" w:rsidRPr="00957839" w:rsidTr="00957839">
        <w:tc>
          <w:tcPr>
            <w:tcW w:w="1134" w:type="dxa"/>
          </w:tcPr>
          <w:p w:rsidR="00957839" w:rsidRPr="00957839" w:rsidRDefault="00957839" w:rsidP="00957839">
            <w:pPr>
              <w:spacing w:line="240" w:lineRule="auto"/>
              <w:jc w:val="left"/>
              <w:rPr>
                <w:rFonts w:ascii="Times New Roman" w:hAnsi="Times New Roman"/>
                <w:sz w:val="20"/>
                <w:szCs w:val="20"/>
              </w:rPr>
            </w:pPr>
            <w:r w:rsidRPr="00957839">
              <w:rPr>
                <w:rFonts w:ascii="Times New Roman" w:hAnsi="Times New Roman"/>
                <w:sz w:val="20"/>
                <w:szCs w:val="20"/>
              </w:rPr>
              <w:t>2013 (</w:t>
            </w:r>
            <w:r w:rsidRPr="00957839">
              <w:rPr>
                <w:rFonts w:ascii="Times New Roman" w:hAnsi="Times New Roman"/>
                <w:b/>
                <w:sz w:val="20"/>
                <w:szCs w:val="20"/>
              </w:rPr>
              <w:t>300 redações</w:t>
            </w:r>
            <w:r w:rsidRPr="00957839">
              <w:rPr>
                <w:rFonts w:ascii="Times New Roman" w:hAnsi="Times New Roman"/>
                <w:sz w:val="20"/>
                <w:szCs w:val="20"/>
              </w:rPr>
              <w:t>)</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Agência feminina (agency)</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Equidade</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3. Dominação Masculina</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Papeis de gênero</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Equidade</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3. Machismo</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Agência (Agency)</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Aborto</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3. alteridade</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Papéis de gênero</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Machismo</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3. Violência Fisica</w:t>
            </w:r>
          </w:p>
        </w:tc>
        <w:tc>
          <w:tcPr>
            <w:tcW w:w="1701" w:type="dxa"/>
          </w:tcPr>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1. Papéis de gênero</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2. Violência Fisica</w:t>
            </w:r>
          </w:p>
          <w:p w:rsidR="00957839" w:rsidRPr="00957839" w:rsidRDefault="00957839" w:rsidP="00957839">
            <w:pPr>
              <w:spacing w:line="240" w:lineRule="auto"/>
              <w:jc w:val="left"/>
              <w:rPr>
                <w:rFonts w:ascii="Times New Roman" w:hAnsi="Times New Roman"/>
                <w:sz w:val="16"/>
                <w:szCs w:val="16"/>
              </w:rPr>
            </w:pPr>
            <w:r w:rsidRPr="00957839">
              <w:rPr>
                <w:rFonts w:ascii="Times New Roman" w:hAnsi="Times New Roman"/>
                <w:sz w:val="16"/>
                <w:szCs w:val="16"/>
              </w:rPr>
              <w:t>3. Patriarcado/ Masculinidade</w:t>
            </w:r>
          </w:p>
        </w:tc>
      </w:tr>
    </w:tbl>
    <w:p w:rsidR="003705C9" w:rsidRPr="00957839" w:rsidRDefault="003705C9" w:rsidP="003705C9">
      <w:pPr>
        <w:autoSpaceDE w:val="0"/>
        <w:autoSpaceDN w:val="0"/>
        <w:adjustRightInd w:val="0"/>
        <w:rPr>
          <w:rFonts w:ascii="Times New Roman" w:eastAsiaTheme="minorHAnsi" w:hAnsi="Times New Roman"/>
          <w:sz w:val="16"/>
          <w:szCs w:val="16"/>
        </w:rPr>
      </w:pPr>
    </w:p>
    <w:p w:rsidR="00635A48" w:rsidRPr="00860BC4" w:rsidRDefault="00635A48" w:rsidP="00635A48">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Cs w:val="24"/>
        </w:rPr>
      </w:pPr>
      <w:r>
        <w:rPr>
          <w:rFonts w:ascii="Times New Roman" w:eastAsiaTheme="minorHAnsi" w:hAnsi="Times New Roman"/>
          <w:szCs w:val="24"/>
        </w:rPr>
        <w:tab/>
        <w:t xml:space="preserve">Consideramos extremamente importante destacar a análise das </w:t>
      </w:r>
      <w:r w:rsidRPr="00860BC4">
        <w:rPr>
          <w:rFonts w:ascii="Times New Roman" w:hAnsi="Times New Roman"/>
          <w:szCs w:val="24"/>
        </w:rPr>
        <w:t>categorias teóricas que guiaram a escrita das redações do Prêmio Construindo a Igualdade de Gênero</w:t>
      </w:r>
      <w:r>
        <w:rPr>
          <w:rFonts w:ascii="Times New Roman" w:hAnsi="Times New Roman"/>
          <w:szCs w:val="24"/>
        </w:rPr>
        <w:t xml:space="preserve"> elaborada pelo consultor Felipe Fernandes (2016)</w:t>
      </w:r>
      <w:r w:rsidRPr="00860BC4">
        <w:rPr>
          <w:rFonts w:ascii="Times New Roman" w:hAnsi="Times New Roman"/>
          <w:szCs w:val="24"/>
        </w:rPr>
        <w:t xml:space="preserve">. </w:t>
      </w:r>
      <w:r>
        <w:rPr>
          <w:rFonts w:ascii="Times New Roman" w:hAnsi="Times New Roman"/>
          <w:szCs w:val="24"/>
        </w:rPr>
        <w:t>"</w:t>
      </w:r>
      <w:r w:rsidRPr="00860BC4">
        <w:rPr>
          <w:rFonts w:ascii="Times New Roman" w:hAnsi="Times New Roman"/>
          <w:szCs w:val="24"/>
        </w:rPr>
        <w:t xml:space="preserve">Percebemos nessas categorias adesão aos principais sub-campos dos Estudos de Gênero e Teorias Feministas bem como às principais agendas dos feminismos de segunda onda nos seus diferentes períodos históricos no Brasil. Essa adesão está </w:t>
      </w:r>
      <w:r w:rsidRPr="00860BC4">
        <w:rPr>
          <w:rFonts w:ascii="Times New Roman" w:hAnsi="Times New Roman"/>
          <w:szCs w:val="24"/>
        </w:rPr>
        <w:lastRenderedPageBreak/>
        <w:t xml:space="preserve">relacionada com pautas mais clássicas dos feminismos dos anos 1960 e 1970 como a divisão sexual do trabalho, a dupla jornada e o capital econômico das mulheres, passando pelas agendas dos anos 1980 sobre violências contra as mulheres até temas das agendas mais contemporâneas (anos 1990 e 2000) que envolvem sexualidade, identidade de gênero e a participação das mulheres na política. </w:t>
      </w:r>
    </w:p>
    <w:p w:rsidR="00635A48" w:rsidRPr="00860BC4" w:rsidRDefault="00635A48" w:rsidP="00635A48">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Cs w:val="24"/>
        </w:rPr>
      </w:pPr>
      <w:r w:rsidRPr="00860BC4">
        <w:rPr>
          <w:rFonts w:ascii="Times New Roman" w:hAnsi="Times New Roman"/>
          <w:szCs w:val="24"/>
        </w:rPr>
        <w:tab/>
        <w:t xml:space="preserve">Dentre as dez temáticas mais recorrentes nas redações em todo o território nacional encontram-se aquelas que aderem às primeiras agendas intelectuais e políticas dos feminismos, envolvendo as teorias do patriarcado e a divisão sexual do trabalho. Esta análise é evidenciada pelo uso do primeiro paradigma de estudo sobre a mulher e a condição feminina no Brasil baseado nos “papéis de gênero” (47,5%), na “divisão sexual do trabalho” (34,6%) e no “patriarcado” (24%), que foram temas das primeiras reflexões sobre a mulher no Brasil fruto de investigações iniciadas nos anos 1960 (cf. BLAY e SAFFIOTTI). Temas que emergiram no feminismo dos anos 1970, particularmente guiados pela instituição por parte da ONU do Ano Internacional da Mulher em 1975, como a “emancipação da mulher” (30,6%) e a “equidade” (26,9%) também se mostraram relevantes nas redações. O tema da violência doméstica (17,84%), fruto de agendas dos feminismos brasileiros dos anos 1980 também foi relevante. As agendas dos anos 1990 e 2000 que discutiam “dominação masculina” (30,6%) e a participação da “mulher na política” (17,38%) também estiveram presentes dentre as principais categorias teóricas operadas nas redações do prêmio. Dois temas gerais, que transversalizam os diferentes períodos da segunda onda do feminismo no Brasil também apareceram, como o “machismo” (30,9%) e o “feminismo” (17,41%). </w:t>
      </w:r>
    </w:p>
    <w:p w:rsidR="00635A48" w:rsidRPr="00860BC4" w:rsidRDefault="00635A48" w:rsidP="00635A48">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Cs w:val="24"/>
        </w:rPr>
      </w:pPr>
      <w:r w:rsidRPr="00860BC4">
        <w:rPr>
          <w:rFonts w:ascii="Times New Roman" w:hAnsi="Times New Roman"/>
          <w:szCs w:val="24"/>
        </w:rPr>
        <w:tab/>
        <w:t xml:space="preserve">Se analisarmos ano a ano, percebemos que, conforme os dados agrupados de todo o período de implementação do prêmio, os “papéis de gênero” foram a categoria mais relevante para a análise das questões de gênero por estudantes da educação básica. Essa categoria foi a mais recorrente nos anos de 2005 a 2009 e no ano de 2011 tendo figurado no segundo lugar nos anos de 2010 e 2013 e em quarto lugar no ano de 2012. A categoria “emancipação da mulher”, ausente entre os temas mais relevantes nos anos de 2006, 2007, 2009, 2010 e 2013, figura em segundo lugar nos anos de 2005, 2011 e 2012 e em terceiro no ano de 2008. A categoria “divisão </w:t>
      </w:r>
      <w:r w:rsidRPr="00860BC4">
        <w:rPr>
          <w:rFonts w:ascii="Times New Roman" w:hAnsi="Times New Roman"/>
          <w:szCs w:val="24"/>
        </w:rPr>
        <w:lastRenderedPageBreak/>
        <w:t>sexual do trabalho” foi a mais recorrente no concurso de 2012, tendo figurado em segundo lugar no ano de 2006, terceiro nos anos 2005, 2010, 2011 e 2013 e em quinto em 2007 e 2009, nunca tendo estado ausente entre os temas mais falados nas redações do concurso. O tema da dominação masculina, mais falado em 2010, figura em segundo lugar nos anos de 2008 e 2009, em quarto lugar nos anos de 2005, 2006 e 2013 e em quinto no ano de 2011, não tendo figurado dentre as categorias mais relevantes das redações nos anos de 2007 e 2012. Redações sobre “machismo” foram mais recorrentes no ano de 2013, figurando em terceiro lugar em 2009, quarto em 2007 e quinto em 2005 e 2006, não estando presente dentre as temáticas mais relevantes nos anos de 2008 e entre 2010 e 2012. O tema da “equidade” figurou em terceiro lugar nos anos de 2006 e 2007 não tendo aparecido nas outras edições dentre os mais relevantes. O tema do patriarcado aparece em segundo em 2007, em quarto em 2011 e em quinto em 2013, não figurando em outros anos. Também apareceram mais pontualmente em um ou mais concursos os temas da “cidadania”, “violência de gênero” e “violência doméstica” e “mulher na política”. Nesse sentido mantém-se a hipótese de que as categorias que organizaram os discursos feministas no Brasil no momento de emergência desse movimento social foram os mais relevantes nas redações do ensino médio.</w:t>
      </w:r>
      <w:r>
        <w:rPr>
          <w:rFonts w:ascii="Times New Roman" w:hAnsi="Times New Roman"/>
          <w:szCs w:val="24"/>
        </w:rPr>
        <w:t>" (Fernandes, 2016).</w:t>
      </w:r>
    </w:p>
    <w:p w:rsidR="00754A42" w:rsidRDefault="00754A42" w:rsidP="00754A42">
      <w:pPr>
        <w:autoSpaceDE w:val="0"/>
        <w:autoSpaceDN w:val="0"/>
        <w:adjustRightInd w:val="0"/>
        <w:spacing w:line="240" w:lineRule="auto"/>
        <w:jc w:val="left"/>
        <w:rPr>
          <w:rFonts w:ascii="Times New Roman" w:eastAsiaTheme="minorHAnsi" w:hAnsi="Times New Roman"/>
          <w:sz w:val="24"/>
          <w:szCs w:val="24"/>
        </w:rPr>
      </w:pPr>
    </w:p>
    <w:p w:rsidR="00537986" w:rsidRDefault="00537986" w:rsidP="00537986">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ab/>
      </w:r>
      <w:r w:rsidR="00CA3B60">
        <w:rPr>
          <w:rFonts w:ascii="Times New Roman" w:eastAsiaTheme="minorHAnsi" w:hAnsi="Times New Roman"/>
          <w:sz w:val="24"/>
          <w:szCs w:val="24"/>
        </w:rPr>
        <w:t xml:space="preserve">Para aprofundar ainda mais a reflexão sobre as mudanças observadas na incorporação das categorias teóricas </w:t>
      </w:r>
      <w:r>
        <w:rPr>
          <w:rFonts w:ascii="Times New Roman" w:eastAsiaTheme="minorHAnsi" w:hAnsi="Times New Roman"/>
          <w:sz w:val="24"/>
          <w:szCs w:val="24"/>
        </w:rPr>
        <w:t xml:space="preserve">pelos estudantes </w:t>
      </w:r>
      <w:r w:rsidR="00CA3B60">
        <w:rPr>
          <w:rFonts w:ascii="Times New Roman" w:eastAsiaTheme="minorHAnsi" w:hAnsi="Times New Roman"/>
          <w:sz w:val="24"/>
          <w:szCs w:val="24"/>
        </w:rPr>
        <w:t>nas redações de ensino médio apresentamos a seguir gr</w:t>
      </w:r>
      <w:r>
        <w:rPr>
          <w:rFonts w:ascii="Times New Roman" w:eastAsiaTheme="minorHAnsi" w:hAnsi="Times New Roman"/>
          <w:sz w:val="24"/>
          <w:szCs w:val="24"/>
        </w:rPr>
        <w:t>áficos que demonstram a oscilação ao longo dos anos e regi</w:t>
      </w:r>
      <w:r w:rsidR="003D7182">
        <w:rPr>
          <w:rFonts w:ascii="Times New Roman" w:eastAsiaTheme="minorHAnsi" w:hAnsi="Times New Roman"/>
          <w:sz w:val="24"/>
          <w:szCs w:val="24"/>
        </w:rPr>
        <w:t xml:space="preserve">ões do Brasil </w:t>
      </w:r>
      <w:r>
        <w:rPr>
          <w:rFonts w:ascii="Times New Roman" w:eastAsiaTheme="minorHAnsi" w:hAnsi="Times New Roman"/>
          <w:sz w:val="24"/>
          <w:szCs w:val="24"/>
        </w:rPr>
        <w:t>das categorias nos campos temáticos gênero, mulher e política, sexualidades e violências.</w:t>
      </w:r>
      <w:r w:rsidR="003D7182">
        <w:rPr>
          <w:rFonts w:ascii="Times New Roman" w:eastAsiaTheme="minorHAnsi" w:hAnsi="Times New Roman"/>
          <w:sz w:val="24"/>
          <w:szCs w:val="24"/>
        </w:rPr>
        <w:t xml:space="preserve"> Estes gráficos foram gerados considerando a totalidade de redações de ensino médio analisadas, ou seja, 1407 redações.</w:t>
      </w:r>
    </w:p>
    <w:p w:rsidR="003D7182" w:rsidRDefault="003D7182" w:rsidP="00537986">
      <w:pPr>
        <w:pStyle w:val="PargrafodaLista"/>
        <w:spacing w:after="0"/>
        <w:ind w:left="0"/>
        <w:jc w:val="left"/>
        <w:rPr>
          <w:rFonts w:ascii="Times New Roman" w:hAnsi="Times New Roman"/>
          <w:sz w:val="24"/>
          <w:szCs w:val="24"/>
        </w:rPr>
      </w:pPr>
    </w:p>
    <w:p w:rsidR="00537986" w:rsidRPr="00631B58" w:rsidRDefault="00537986" w:rsidP="00537986">
      <w:pPr>
        <w:pStyle w:val="PargrafodaLista"/>
        <w:spacing w:after="0"/>
        <w:ind w:left="0"/>
        <w:jc w:val="left"/>
        <w:rPr>
          <w:rFonts w:ascii="Times New Roman" w:hAnsi="Times New Roman"/>
          <w:sz w:val="24"/>
          <w:szCs w:val="24"/>
        </w:rPr>
      </w:pPr>
      <w:r>
        <w:rPr>
          <w:rFonts w:ascii="Times New Roman" w:hAnsi="Times New Roman"/>
          <w:sz w:val="24"/>
          <w:szCs w:val="24"/>
        </w:rPr>
        <w:t>Graficos 1 e 2</w:t>
      </w:r>
      <w:r w:rsidRPr="00631B58">
        <w:rPr>
          <w:rFonts w:ascii="Times New Roman" w:hAnsi="Times New Roman"/>
          <w:sz w:val="24"/>
          <w:szCs w:val="24"/>
        </w:rPr>
        <w:t xml:space="preserve">. Evolução do Campo Temático “Gênero” </w:t>
      </w:r>
      <w:r w:rsidR="003D7182">
        <w:rPr>
          <w:rFonts w:ascii="Times New Roman" w:hAnsi="Times New Roman"/>
          <w:sz w:val="24"/>
          <w:szCs w:val="24"/>
        </w:rPr>
        <w:t>por ano</w:t>
      </w:r>
      <w:r w:rsidRPr="00631B58">
        <w:rPr>
          <w:rFonts w:ascii="Times New Roman" w:hAnsi="Times New Roman"/>
          <w:sz w:val="24"/>
          <w:szCs w:val="24"/>
        </w:rPr>
        <w:t xml:space="preserve"> </w:t>
      </w:r>
    </w:p>
    <w:p w:rsidR="00537986" w:rsidRPr="00631B58" w:rsidRDefault="00537986" w:rsidP="00537986">
      <w:pPr>
        <w:pStyle w:val="PargrafodaLista"/>
        <w:spacing w:after="0"/>
        <w:jc w:val="left"/>
        <w:rPr>
          <w:rFonts w:ascii="Times New Roman" w:hAnsi="Times New Roman"/>
          <w:sz w:val="24"/>
          <w:szCs w:val="24"/>
        </w:rPr>
      </w:pPr>
    </w:p>
    <w:p w:rsidR="00537986" w:rsidRPr="00631B58" w:rsidRDefault="00537986" w:rsidP="00537986">
      <w:pPr>
        <w:pStyle w:val="PargrafodaLista"/>
        <w:rPr>
          <w:rFonts w:ascii="Times New Roman" w:hAnsi="Times New Roman"/>
          <w:sz w:val="24"/>
          <w:szCs w:val="24"/>
        </w:rPr>
      </w:pPr>
    </w:p>
    <w:p w:rsidR="00537986" w:rsidRPr="00631B58" w:rsidRDefault="00537986" w:rsidP="00537986">
      <w:pPr>
        <w:pStyle w:val="PargrafodaLista"/>
        <w:rPr>
          <w:rFonts w:ascii="Times New Roman" w:hAnsi="Times New Roman"/>
          <w:sz w:val="24"/>
          <w:szCs w:val="24"/>
        </w:rPr>
      </w:pPr>
      <w:r>
        <w:rPr>
          <w:rFonts w:ascii="Times New Roman" w:hAnsi="Times New Roman"/>
          <w:noProof/>
          <w:sz w:val="24"/>
          <w:szCs w:val="24"/>
          <w:lang w:val="pt-BR" w:eastAsia="pt-BR" w:bidi="ar-SA"/>
        </w:rPr>
        <w:lastRenderedPageBreak/>
        <w:drawing>
          <wp:inline distT="0" distB="0" distL="0" distR="0">
            <wp:extent cx="5708650" cy="1574800"/>
            <wp:effectExtent l="19050" t="0" r="25400" b="6350"/>
            <wp:docPr id="97" name="Objet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37986" w:rsidRPr="00631B58" w:rsidRDefault="00537986" w:rsidP="00537986">
      <w:pPr>
        <w:pStyle w:val="PargrafodaLista"/>
        <w:rPr>
          <w:rFonts w:ascii="Times New Roman" w:hAnsi="Times New Roman"/>
          <w:sz w:val="24"/>
          <w:szCs w:val="24"/>
        </w:rPr>
      </w:pPr>
    </w:p>
    <w:p w:rsidR="00537986" w:rsidRPr="00631B58" w:rsidRDefault="00537986" w:rsidP="00537986">
      <w:pPr>
        <w:pStyle w:val="PargrafodaLista"/>
        <w:rPr>
          <w:rFonts w:ascii="Times New Roman" w:hAnsi="Times New Roman"/>
          <w:sz w:val="24"/>
          <w:szCs w:val="24"/>
        </w:rPr>
      </w:pPr>
      <w:r>
        <w:rPr>
          <w:rFonts w:ascii="Times New Roman" w:hAnsi="Times New Roman"/>
          <w:noProof/>
          <w:sz w:val="24"/>
          <w:szCs w:val="24"/>
          <w:lang w:val="pt-BR" w:eastAsia="pt-BR" w:bidi="ar-SA"/>
        </w:rPr>
        <w:drawing>
          <wp:inline distT="0" distB="0" distL="0" distR="0">
            <wp:extent cx="5711190" cy="1666240"/>
            <wp:effectExtent l="19050" t="0" r="22860" b="0"/>
            <wp:docPr id="98" name="Objet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D7182" w:rsidRDefault="003D7182" w:rsidP="00537986">
      <w:pPr>
        <w:pStyle w:val="PargrafodaLista"/>
        <w:rPr>
          <w:rFonts w:ascii="Times New Roman" w:hAnsi="Times New Roman"/>
          <w:sz w:val="24"/>
          <w:szCs w:val="24"/>
        </w:rPr>
      </w:pPr>
    </w:p>
    <w:p w:rsidR="00537986" w:rsidRPr="00631B58" w:rsidRDefault="003D7182" w:rsidP="003D7182">
      <w:pPr>
        <w:pStyle w:val="PargrafodaLista"/>
        <w:spacing w:line="240" w:lineRule="auto"/>
        <w:ind w:left="0"/>
        <w:jc w:val="left"/>
        <w:rPr>
          <w:rFonts w:ascii="Times New Roman" w:hAnsi="Times New Roman"/>
          <w:sz w:val="24"/>
          <w:szCs w:val="24"/>
        </w:rPr>
      </w:pPr>
      <w:r>
        <w:rPr>
          <w:rFonts w:ascii="Times New Roman" w:hAnsi="Times New Roman"/>
          <w:sz w:val="24"/>
          <w:szCs w:val="24"/>
        </w:rPr>
        <w:t>Graficos 3 e 4</w:t>
      </w:r>
      <w:r w:rsidRPr="00631B58">
        <w:rPr>
          <w:rFonts w:ascii="Times New Roman" w:hAnsi="Times New Roman"/>
          <w:sz w:val="24"/>
          <w:szCs w:val="24"/>
        </w:rPr>
        <w:t xml:space="preserve">. </w:t>
      </w:r>
      <w:r w:rsidR="00537986" w:rsidRPr="00631B58">
        <w:rPr>
          <w:rFonts w:ascii="Times New Roman" w:hAnsi="Times New Roman"/>
          <w:sz w:val="24"/>
          <w:szCs w:val="24"/>
        </w:rPr>
        <w:t xml:space="preserve">Evolução do Campo Temático “Mulher e Política” por Ano (%) </w:t>
      </w:r>
    </w:p>
    <w:p w:rsidR="00537986" w:rsidRPr="00631B58" w:rsidRDefault="00537986" w:rsidP="00537986">
      <w:pPr>
        <w:pStyle w:val="PargrafodaLista"/>
        <w:jc w:val="left"/>
        <w:rPr>
          <w:rFonts w:ascii="Times New Roman" w:hAnsi="Times New Roman"/>
          <w:sz w:val="24"/>
          <w:szCs w:val="24"/>
        </w:rPr>
      </w:pPr>
    </w:p>
    <w:p w:rsidR="00537986" w:rsidRPr="00631B58" w:rsidRDefault="00537986" w:rsidP="00537986">
      <w:pPr>
        <w:pStyle w:val="PargrafodaLista"/>
        <w:rPr>
          <w:rFonts w:ascii="Times New Roman" w:hAnsi="Times New Roman"/>
          <w:sz w:val="24"/>
          <w:szCs w:val="24"/>
        </w:rPr>
      </w:pPr>
      <w:r>
        <w:rPr>
          <w:rFonts w:ascii="Times New Roman" w:hAnsi="Times New Roman"/>
          <w:noProof/>
          <w:sz w:val="24"/>
          <w:szCs w:val="24"/>
          <w:lang w:val="pt-BR" w:eastAsia="pt-BR" w:bidi="ar-SA"/>
        </w:rPr>
        <w:drawing>
          <wp:inline distT="0" distB="0" distL="0" distR="0">
            <wp:extent cx="5551170" cy="1615440"/>
            <wp:effectExtent l="19050" t="0" r="11430" b="3810"/>
            <wp:docPr id="99" name="Objet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37986" w:rsidRPr="00631B58" w:rsidRDefault="00537986" w:rsidP="00537986">
      <w:pPr>
        <w:pStyle w:val="PargrafodaLista"/>
        <w:rPr>
          <w:rFonts w:ascii="Times New Roman" w:hAnsi="Times New Roman"/>
          <w:sz w:val="24"/>
          <w:szCs w:val="24"/>
        </w:rPr>
      </w:pPr>
    </w:p>
    <w:p w:rsidR="00537986" w:rsidRPr="00631B58" w:rsidRDefault="00537986" w:rsidP="00537986">
      <w:pPr>
        <w:pStyle w:val="PargrafodaLista"/>
        <w:rPr>
          <w:rFonts w:ascii="Times New Roman" w:hAnsi="Times New Roman"/>
          <w:sz w:val="24"/>
          <w:szCs w:val="24"/>
        </w:rPr>
      </w:pPr>
      <w:r>
        <w:rPr>
          <w:rFonts w:ascii="Times New Roman" w:hAnsi="Times New Roman"/>
          <w:noProof/>
          <w:sz w:val="24"/>
          <w:szCs w:val="24"/>
          <w:lang w:val="pt-BR" w:eastAsia="pt-BR" w:bidi="ar-SA"/>
        </w:rPr>
        <w:drawing>
          <wp:inline distT="0" distB="0" distL="0" distR="0">
            <wp:extent cx="5547360" cy="1371600"/>
            <wp:effectExtent l="19050" t="0" r="15240" b="0"/>
            <wp:docPr id="100" name="Objet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37986" w:rsidRPr="00631B58" w:rsidRDefault="003D7182" w:rsidP="003D7182">
      <w:pPr>
        <w:pStyle w:val="PargrafodaLista"/>
        <w:spacing w:line="240" w:lineRule="auto"/>
        <w:ind w:left="0"/>
        <w:jc w:val="left"/>
        <w:rPr>
          <w:rFonts w:ascii="Times New Roman" w:hAnsi="Times New Roman"/>
          <w:sz w:val="24"/>
          <w:szCs w:val="24"/>
        </w:rPr>
      </w:pPr>
      <w:r>
        <w:rPr>
          <w:rFonts w:ascii="Times New Roman" w:hAnsi="Times New Roman"/>
          <w:sz w:val="24"/>
          <w:szCs w:val="24"/>
        </w:rPr>
        <w:lastRenderedPageBreak/>
        <w:t>Graficos 5 e 6</w:t>
      </w:r>
      <w:r w:rsidR="00537986" w:rsidRPr="00631B58">
        <w:rPr>
          <w:rFonts w:ascii="Times New Roman" w:hAnsi="Times New Roman"/>
          <w:sz w:val="24"/>
          <w:szCs w:val="24"/>
        </w:rPr>
        <w:t xml:space="preserve">. Evolução do Campo Temático “Violências” por Ano (%) </w:t>
      </w:r>
    </w:p>
    <w:p w:rsidR="00537986" w:rsidRPr="00631B58" w:rsidRDefault="00537986" w:rsidP="00537986">
      <w:pPr>
        <w:pStyle w:val="PargrafodaLista"/>
        <w:jc w:val="left"/>
        <w:rPr>
          <w:rFonts w:ascii="Times New Roman" w:hAnsi="Times New Roman"/>
          <w:sz w:val="24"/>
          <w:szCs w:val="24"/>
        </w:rPr>
      </w:pPr>
    </w:p>
    <w:p w:rsidR="00537986" w:rsidRPr="00631B58" w:rsidRDefault="00537986" w:rsidP="00537986">
      <w:pPr>
        <w:pStyle w:val="PargrafodaLista"/>
        <w:rPr>
          <w:rFonts w:ascii="Times New Roman" w:hAnsi="Times New Roman"/>
          <w:sz w:val="24"/>
          <w:szCs w:val="24"/>
        </w:rPr>
      </w:pPr>
      <w:r>
        <w:rPr>
          <w:rFonts w:ascii="Times New Roman" w:hAnsi="Times New Roman"/>
          <w:noProof/>
          <w:sz w:val="24"/>
          <w:szCs w:val="24"/>
          <w:lang w:val="pt-BR" w:eastAsia="pt-BR" w:bidi="ar-SA"/>
        </w:rPr>
        <w:drawing>
          <wp:inline distT="0" distB="0" distL="0" distR="0">
            <wp:extent cx="5537200" cy="1404000"/>
            <wp:effectExtent l="19050" t="0" r="25400" b="5700"/>
            <wp:docPr id="101" name="Objet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37986" w:rsidRPr="00631B58" w:rsidRDefault="00537986" w:rsidP="00537986">
      <w:pPr>
        <w:pStyle w:val="PargrafodaLista"/>
        <w:rPr>
          <w:rFonts w:ascii="Times New Roman" w:hAnsi="Times New Roman"/>
          <w:sz w:val="24"/>
          <w:szCs w:val="24"/>
        </w:rPr>
      </w:pPr>
    </w:p>
    <w:p w:rsidR="00537986" w:rsidRPr="00631B58" w:rsidRDefault="00537986" w:rsidP="00537986">
      <w:pPr>
        <w:pStyle w:val="PargrafodaLista"/>
        <w:rPr>
          <w:rFonts w:ascii="Times New Roman" w:hAnsi="Times New Roman"/>
          <w:sz w:val="24"/>
          <w:szCs w:val="24"/>
        </w:rPr>
      </w:pPr>
      <w:r>
        <w:rPr>
          <w:rFonts w:ascii="Times New Roman" w:hAnsi="Times New Roman"/>
          <w:noProof/>
          <w:sz w:val="24"/>
          <w:szCs w:val="24"/>
          <w:lang w:val="pt-BR" w:eastAsia="pt-BR" w:bidi="ar-SA"/>
        </w:rPr>
        <w:drawing>
          <wp:inline distT="0" distB="0" distL="0" distR="0">
            <wp:extent cx="5533390" cy="1480820"/>
            <wp:effectExtent l="19050" t="0" r="10160" b="5080"/>
            <wp:docPr id="102" name="Objet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37986" w:rsidRDefault="00537986" w:rsidP="00537986">
      <w:pPr>
        <w:pStyle w:val="PargrafodaLista"/>
        <w:rPr>
          <w:rFonts w:ascii="Times New Roman" w:hAnsi="Times New Roman"/>
          <w:sz w:val="24"/>
          <w:szCs w:val="24"/>
        </w:rPr>
      </w:pPr>
    </w:p>
    <w:p w:rsidR="00537986" w:rsidRPr="00631B58" w:rsidRDefault="003D7182" w:rsidP="003D7182">
      <w:pPr>
        <w:pStyle w:val="PargrafodaLista"/>
        <w:ind w:left="0"/>
        <w:jc w:val="left"/>
        <w:rPr>
          <w:rFonts w:ascii="Times New Roman" w:hAnsi="Times New Roman"/>
          <w:sz w:val="24"/>
          <w:szCs w:val="24"/>
        </w:rPr>
      </w:pPr>
      <w:r>
        <w:rPr>
          <w:rFonts w:ascii="Times New Roman" w:hAnsi="Times New Roman"/>
          <w:sz w:val="24"/>
          <w:szCs w:val="24"/>
        </w:rPr>
        <w:t>Graficos 5 e 6</w:t>
      </w:r>
      <w:r w:rsidRPr="00631B58">
        <w:rPr>
          <w:rFonts w:ascii="Times New Roman" w:hAnsi="Times New Roman"/>
          <w:sz w:val="24"/>
          <w:szCs w:val="24"/>
        </w:rPr>
        <w:t>.</w:t>
      </w:r>
      <w:r>
        <w:rPr>
          <w:rFonts w:ascii="Times New Roman" w:hAnsi="Times New Roman"/>
          <w:sz w:val="24"/>
          <w:szCs w:val="24"/>
        </w:rPr>
        <w:t xml:space="preserve"> </w:t>
      </w:r>
      <w:r w:rsidR="00537986" w:rsidRPr="00631B58">
        <w:rPr>
          <w:rFonts w:ascii="Times New Roman" w:hAnsi="Times New Roman"/>
          <w:sz w:val="24"/>
          <w:szCs w:val="24"/>
        </w:rPr>
        <w:t>Evolução do Campo Temático “Sexualidades” por Região</w:t>
      </w:r>
      <w:r>
        <w:rPr>
          <w:rFonts w:ascii="Times New Roman" w:hAnsi="Times New Roman"/>
          <w:sz w:val="24"/>
          <w:szCs w:val="24"/>
        </w:rPr>
        <w:t xml:space="preserve"> do Brasil</w:t>
      </w:r>
      <w:r w:rsidR="00537986" w:rsidRPr="00631B58">
        <w:rPr>
          <w:rFonts w:ascii="Times New Roman" w:hAnsi="Times New Roman"/>
          <w:sz w:val="24"/>
          <w:szCs w:val="24"/>
        </w:rPr>
        <w:t xml:space="preserve"> (%) </w:t>
      </w:r>
    </w:p>
    <w:p w:rsidR="00537986" w:rsidRDefault="00537986" w:rsidP="00537986">
      <w:pPr>
        <w:pStyle w:val="PargrafodaLista"/>
        <w:jc w:val="center"/>
        <w:rPr>
          <w:rFonts w:ascii="Times New Roman" w:hAnsi="Times New Roman"/>
          <w:sz w:val="24"/>
          <w:szCs w:val="24"/>
        </w:rPr>
      </w:pPr>
      <w:r>
        <w:rPr>
          <w:rFonts w:ascii="Times New Roman" w:hAnsi="Times New Roman"/>
          <w:noProof/>
          <w:sz w:val="24"/>
          <w:szCs w:val="24"/>
          <w:lang w:val="pt-BR" w:eastAsia="pt-BR" w:bidi="ar-SA"/>
        </w:rPr>
        <w:drawing>
          <wp:inline distT="0" distB="0" distL="0" distR="0">
            <wp:extent cx="4345131" cy="2112761"/>
            <wp:effectExtent l="19050" t="0" r="17319" b="1789"/>
            <wp:docPr id="104"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37986" w:rsidRPr="00631B58" w:rsidRDefault="00537986" w:rsidP="00537986">
      <w:pPr>
        <w:pStyle w:val="PargrafodaLista"/>
        <w:jc w:val="center"/>
        <w:rPr>
          <w:rFonts w:ascii="Times New Roman" w:hAnsi="Times New Roman"/>
          <w:sz w:val="24"/>
          <w:szCs w:val="24"/>
        </w:rPr>
      </w:pPr>
    </w:p>
    <w:p w:rsidR="00537986" w:rsidRPr="00631B58" w:rsidRDefault="00537986" w:rsidP="00537986">
      <w:pPr>
        <w:pStyle w:val="PargrafodaLista"/>
        <w:jc w:val="center"/>
        <w:rPr>
          <w:rFonts w:ascii="Times New Roman" w:hAnsi="Times New Roman"/>
          <w:sz w:val="24"/>
          <w:szCs w:val="24"/>
        </w:rPr>
      </w:pPr>
      <w:r>
        <w:rPr>
          <w:rFonts w:ascii="Times New Roman" w:hAnsi="Times New Roman"/>
          <w:noProof/>
          <w:sz w:val="24"/>
          <w:szCs w:val="24"/>
          <w:lang w:val="pt-BR" w:eastAsia="pt-BR" w:bidi="ar-SA"/>
        </w:rPr>
        <w:lastRenderedPageBreak/>
        <w:drawing>
          <wp:inline distT="0" distB="0" distL="0" distR="0">
            <wp:extent cx="4315444" cy="2132479"/>
            <wp:effectExtent l="19050" t="0" r="27956" b="1121"/>
            <wp:docPr id="105"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D7182" w:rsidRDefault="003D7182" w:rsidP="00537986">
      <w:pPr>
        <w:pStyle w:val="PargrafodaLista"/>
        <w:jc w:val="left"/>
        <w:rPr>
          <w:rFonts w:ascii="Times New Roman" w:hAnsi="Times New Roman"/>
          <w:sz w:val="24"/>
          <w:szCs w:val="24"/>
        </w:rPr>
      </w:pPr>
    </w:p>
    <w:p w:rsidR="00537986" w:rsidRDefault="003D7182" w:rsidP="003D7182">
      <w:pPr>
        <w:pStyle w:val="PargrafodaLista"/>
        <w:spacing w:line="240" w:lineRule="auto"/>
        <w:ind w:left="0"/>
        <w:jc w:val="left"/>
        <w:rPr>
          <w:rFonts w:ascii="Times New Roman" w:hAnsi="Times New Roman"/>
          <w:sz w:val="24"/>
          <w:szCs w:val="24"/>
        </w:rPr>
      </w:pPr>
      <w:r>
        <w:rPr>
          <w:rFonts w:ascii="Times New Roman" w:hAnsi="Times New Roman"/>
          <w:sz w:val="24"/>
          <w:szCs w:val="24"/>
        </w:rPr>
        <w:t>Graficos 7 e 8</w:t>
      </w:r>
      <w:r w:rsidR="00537986" w:rsidRPr="00631B58">
        <w:rPr>
          <w:rFonts w:ascii="Times New Roman" w:hAnsi="Times New Roman"/>
          <w:sz w:val="24"/>
          <w:szCs w:val="24"/>
        </w:rPr>
        <w:t xml:space="preserve">. Evolução do Campo Temático “Violência” </w:t>
      </w:r>
      <w:r>
        <w:rPr>
          <w:rFonts w:ascii="Times New Roman" w:hAnsi="Times New Roman"/>
          <w:sz w:val="24"/>
          <w:szCs w:val="24"/>
        </w:rPr>
        <w:t>considerando as regiões do Brasil</w:t>
      </w:r>
      <w:r w:rsidR="00537986" w:rsidRPr="00631B58">
        <w:rPr>
          <w:rFonts w:ascii="Times New Roman" w:hAnsi="Times New Roman"/>
          <w:sz w:val="24"/>
          <w:szCs w:val="24"/>
        </w:rPr>
        <w:t xml:space="preserve"> </w:t>
      </w:r>
    </w:p>
    <w:p w:rsidR="003D7182" w:rsidRPr="00631B58" w:rsidRDefault="003D7182" w:rsidP="003D7182">
      <w:pPr>
        <w:pStyle w:val="PargrafodaLista"/>
        <w:spacing w:line="240" w:lineRule="auto"/>
        <w:ind w:left="0"/>
        <w:jc w:val="left"/>
        <w:rPr>
          <w:rFonts w:ascii="Times New Roman" w:hAnsi="Times New Roman"/>
          <w:sz w:val="24"/>
          <w:szCs w:val="24"/>
        </w:rPr>
      </w:pPr>
    </w:p>
    <w:p w:rsidR="00537986" w:rsidRPr="00631B58" w:rsidRDefault="00537986" w:rsidP="00537986">
      <w:pPr>
        <w:pStyle w:val="PargrafodaLista"/>
        <w:rPr>
          <w:rFonts w:ascii="Times New Roman" w:hAnsi="Times New Roman"/>
          <w:sz w:val="24"/>
          <w:szCs w:val="24"/>
        </w:rPr>
      </w:pPr>
      <w:r>
        <w:rPr>
          <w:rFonts w:ascii="Times New Roman" w:hAnsi="Times New Roman"/>
          <w:noProof/>
          <w:sz w:val="24"/>
          <w:szCs w:val="24"/>
          <w:lang w:val="pt-BR" w:eastAsia="pt-BR" w:bidi="ar-SA"/>
        </w:rPr>
        <w:drawing>
          <wp:inline distT="0" distB="0" distL="0" distR="0">
            <wp:extent cx="4517324" cy="2024743"/>
            <wp:effectExtent l="19050" t="0" r="16576" b="0"/>
            <wp:docPr id="107"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D4A80" w:rsidRPr="00BA6624" w:rsidRDefault="00DD4A80" w:rsidP="00564F76">
      <w:pPr>
        <w:autoSpaceDE w:val="0"/>
        <w:autoSpaceDN w:val="0"/>
        <w:adjustRightInd w:val="0"/>
        <w:spacing w:line="240" w:lineRule="auto"/>
        <w:jc w:val="left"/>
        <w:rPr>
          <w:rFonts w:ascii="Times New Roman" w:eastAsiaTheme="minorHAnsi" w:hAnsi="Times New Roman"/>
          <w:sz w:val="24"/>
          <w:szCs w:val="24"/>
        </w:rPr>
      </w:pPr>
    </w:p>
    <w:p w:rsidR="00564F76" w:rsidRDefault="00394CED" w:rsidP="00564F76">
      <w:pPr>
        <w:autoSpaceDE w:val="0"/>
        <w:autoSpaceDN w:val="0"/>
        <w:adjustRightInd w:val="0"/>
        <w:spacing w:line="240" w:lineRule="auto"/>
        <w:jc w:val="left"/>
        <w:rPr>
          <w:rFonts w:ascii="Times New Roman" w:eastAsiaTheme="minorHAnsi" w:hAnsi="Times New Roman"/>
          <w:sz w:val="24"/>
          <w:szCs w:val="24"/>
        </w:rPr>
      </w:pPr>
      <w:r>
        <w:rPr>
          <w:rFonts w:ascii="Times New Roman" w:eastAsiaTheme="minorHAnsi" w:hAnsi="Times New Roman"/>
          <w:sz w:val="24"/>
          <w:szCs w:val="24"/>
        </w:rPr>
        <w:t>3.3</w:t>
      </w:r>
      <w:r w:rsidR="00564F76" w:rsidRPr="00BA6624">
        <w:rPr>
          <w:rFonts w:ascii="Times New Roman" w:eastAsiaTheme="minorHAnsi" w:hAnsi="Times New Roman"/>
          <w:sz w:val="24"/>
          <w:szCs w:val="24"/>
        </w:rPr>
        <w:t xml:space="preserve"> formas de abordagens dos temas</w:t>
      </w:r>
    </w:p>
    <w:p w:rsidR="00D75F49" w:rsidRDefault="00D75F49" w:rsidP="00564F76">
      <w:pPr>
        <w:autoSpaceDE w:val="0"/>
        <w:autoSpaceDN w:val="0"/>
        <w:adjustRightInd w:val="0"/>
        <w:spacing w:line="240" w:lineRule="auto"/>
        <w:jc w:val="left"/>
        <w:rPr>
          <w:rFonts w:ascii="Times New Roman" w:eastAsiaTheme="minorHAnsi" w:hAnsi="Times New Roman"/>
          <w:sz w:val="24"/>
          <w:szCs w:val="24"/>
        </w:rPr>
      </w:pPr>
    </w:p>
    <w:p w:rsidR="00DC1C53" w:rsidRDefault="003D7182" w:rsidP="00DC1C53">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ab/>
        <w:t>As redações de ensino médio premiadas e pre-selecionadas</w:t>
      </w:r>
      <w:r w:rsidR="00DC1C53">
        <w:rPr>
          <w:rFonts w:ascii="Times New Roman" w:eastAsiaTheme="minorHAnsi" w:hAnsi="Times New Roman"/>
          <w:sz w:val="24"/>
          <w:szCs w:val="24"/>
        </w:rPr>
        <w:t xml:space="preserve"> entre 2005 e 2013</w:t>
      </w:r>
      <w:r>
        <w:rPr>
          <w:rFonts w:ascii="Times New Roman" w:eastAsiaTheme="minorHAnsi" w:hAnsi="Times New Roman"/>
          <w:sz w:val="24"/>
          <w:szCs w:val="24"/>
        </w:rPr>
        <w:t xml:space="preserve"> possuem estilos e formas diversificadas de abordar os temas </w:t>
      </w:r>
      <w:r w:rsidR="00DC1C53">
        <w:rPr>
          <w:rFonts w:ascii="Times New Roman" w:eastAsiaTheme="minorHAnsi" w:hAnsi="Times New Roman"/>
          <w:sz w:val="24"/>
          <w:szCs w:val="24"/>
        </w:rPr>
        <w:t>centrais do concurso</w:t>
      </w:r>
      <w:r>
        <w:rPr>
          <w:rFonts w:ascii="Times New Roman" w:eastAsiaTheme="minorHAnsi" w:hAnsi="Times New Roman"/>
          <w:sz w:val="24"/>
          <w:szCs w:val="24"/>
        </w:rPr>
        <w:t xml:space="preserve">. </w:t>
      </w:r>
      <w:r w:rsidR="00DC1C53">
        <w:rPr>
          <w:rFonts w:ascii="Times New Roman" w:eastAsiaTheme="minorHAnsi" w:hAnsi="Times New Roman"/>
          <w:sz w:val="24"/>
          <w:szCs w:val="24"/>
        </w:rPr>
        <w:t xml:space="preserve">Através de estilos literários, narrativos, dissertativos, descritivos, jornalisticos, biográficos, utilizando dados disponíveis em institutos de pesquisa (como IPEA ou IBGE, por exemplo), em referenciais bibliográficos, jornais, periódicos, blogs, utilizando categorias e referenciais teórico-metodológicos ou dados pessoais, as estudantes fazem reflexões, aprofundadas ou não, criativas </w:t>
      </w:r>
      <w:r w:rsidR="00DC1C53">
        <w:rPr>
          <w:rFonts w:ascii="Times New Roman" w:eastAsiaTheme="minorHAnsi" w:hAnsi="Times New Roman"/>
          <w:sz w:val="24"/>
          <w:szCs w:val="24"/>
        </w:rPr>
        <w:lastRenderedPageBreak/>
        <w:t>ou não, sobre as problemáticas de gênero relacionando-as à contextos históricos e geográficos, pessoas públicas, instituições e regionalismos.</w:t>
      </w:r>
    </w:p>
    <w:p w:rsidR="00DC1C53" w:rsidRDefault="00DC1C53" w:rsidP="00DC1C53">
      <w:pPr>
        <w:autoSpaceDE w:val="0"/>
        <w:autoSpaceDN w:val="0"/>
        <w:adjustRightInd w:val="0"/>
        <w:rPr>
          <w:rFonts w:ascii="Times New Roman" w:eastAsiaTheme="minorHAnsi" w:hAnsi="Times New Roman"/>
          <w:sz w:val="24"/>
          <w:szCs w:val="24"/>
        </w:rPr>
      </w:pPr>
    </w:p>
    <w:p w:rsidR="00564F76" w:rsidRDefault="003D7182" w:rsidP="00DC1C53">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3.3 A</w:t>
      </w:r>
      <w:r w:rsidR="00564F76" w:rsidRPr="00BA6624">
        <w:rPr>
          <w:rFonts w:ascii="Times New Roman" w:eastAsiaTheme="minorHAnsi" w:hAnsi="Times New Roman"/>
          <w:sz w:val="24"/>
          <w:szCs w:val="24"/>
        </w:rPr>
        <w:t>rgumentos utilizados</w:t>
      </w:r>
    </w:p>
    <w:p w:rsidR="003D7182" w:rsidRDefault="003D7182" w:rsidP="00564F76">
      <w:pPr>
        <w:autoSpaceDE w:val="0"/>
        <w:autoSpaceDN w:val="0"/>
        <w:adjustRightInd w:val="0"/>
        <w:spacing w:line="240" w:lineRule="auto"/>
        <w:jc w:val="left"/>
        <w:rPr>
          <w:rFonts w:ascii="Times New Roman" w:eastAsiaTheme="minorHAnsi" w:hAnsi="Times New Roman"/>
          <w:sz w:val="24"/>
          <w:szCs w:val="24"/>
        </w:rPr>
      </w:pPr>
    </w:p>
    <w:p w:rsidR="00415FCE" w:rsidRDefault="003D7182" w:rsidP="00415FC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ab/>
        <w:t xml:space="preserve">A análise das redações de ensino médio </w:t>
      </w:r>
      <w:r w:rsidR="00415FCE">
        <w:rPr>
          <w:rFonts w:ascii="Times New Roman" w:eastAsiaTheme="minorHAnsi" w:hAnsi="Times New Roman"/>
          <w:sz w:val="24"/>
          <w:szCs w:val="24"/>
        </w:rPr>
        <w:t xml:space="preserve">identificou </w:t>
      </w:r>
      <w:r>
        <w:rPr>
          <w:rFonts w:ascii="Times New Roman" w:eastAsiaTheme="minorHAnsi" w:hAnsi="Times New Roman"/>
          <w:sz w:val="24"/>
          <w:szCs w:val="24"/>
        </w:rPr>
        <w:t>os argumentos utilizados pelos estudantes</w:t>
      </w:r>
      <w:r w:rsidR="00415FCE">
        <w:rPr>
          <w:rFonts w:ascii="Times New Roman" w:eastAsiaTheme="minorHAnsi" w:hAnsi="Times New Roman"/>
          <w:sz w:val="24"/>
          <w:szCs w:val="24"/>
        </w:rPr>
        <w:t xml:space="preserve"> em suas reflexões. </w:t>
      </w:r>
      <w:r w:rsidR="002B5A44">
        <w:rPr>
          <w:rFonts w:ascii="Times New Roman" w:eastAsiaTheme="minorHAnsi" w:hAnsi="Times New Roman"/>
          <w:sz w:val="24"/>
          <w:szCs w:val="24"/>
        </w:rPr>
        <w:t>Cada analista i</w:t>
      </w:r>
      <w:r w:rsidR="00415FCE">
        <w:rPr>
          <w:rFonts w:ascii="Times New Roman" w:eastAsiaTheme="minorHAnsi" w:hAnsi="Times New Roman"/>
          <w:sz w:val="24"/>
          <w:szCs w:val="24"/>
        </w:rPr>
        <w:t>dentific</w:t>
      </w:r>
      <w:r w:rsidR="002B5A44">
        <w:rPr>
          <w:rFonts w:ascii="Times New Roman" w:eastAsiaTheme="minorHAnsi" w:hAnsi="Times New Roman"/>
          <w:sz w:val="24"/>
          <w:szCs w:val="24"/>
        </w:rPr>
        <w:t>ou</w:t>
      </w:r>
      <w:r w:rsidR="00415FCE">
        <w:rPr>
          <w:rFonts w:ascii="Times New Roman" w:eastAsiaTheme="minorHAnsi" w:hAnsi="Times New Roman"/>
          <w:sz w:val="24"/>
          <w:szCs w:val="24"/>
        </w:rPr>
        <w:t xml:space="preserve"> e selecion</w:t>
      </w:r>
      <w:r w:rsidR="002B5A44">
        <w:rPr>
          <w:rFonts w:ascii="Times New Roman" w:eastAsiaTheme="minorHAnsi" w:hAnsi="Times New Roman"/>
          <w:sz w:val="24"/>
          <w:szCs w:val="24"/>
        </w:rPr>
        <w:t>ou</w:t>
      </w:r>
      <w:r w:rsidR="00415FCE">
        <w:rPr>
          <w:rFonts w:ascii="Times New Roman" w:eastAsiaTheme="minorHAnsi" w:hAnsi="Times New Roman"/>
          <w:sz w:val="24"/>
          <w:szCs w:val="24"/>
        </w:rPr>
        <w:t xml:space="preserve"> até seis categorias nativas em cada redação, </w:t>
      </w:r>
      <w:r w:rsidR="002B5A44">
        <w:rPr>
          <w:rFonts w:ascii="Times New Roman" w:eastAsiaTheme="minorHAnsi" w:hAnsi="Times New Roman"/>
          <w:sz w:val="24"/>
          <w:szCs w:val="24"/>
        </w:rPr>
        <w:t>somando mais de</w:t>
      </w:r>
      <w:r w:rsidR="00415FCE">
        <w:rPr>
          <w:rFonts w:ascii="Times New Roman" w:eastAsiaTheme="minorHAnsi" w:hAnsi="Times New Roman"/>
          <w:sz w:val="24"/>
          <w:szCs w:val="24"/>
        </w:rPr>
        <w:t xml:space="preserve"> oito mil</w:t>
      </w:r>
      <w:r w:rsidR="002B5A44">
        <w:rPr>
          <w:rFonts w:ascii="Times New Roman" w:eastAsiaTheme="minorHAnsi" w:hAnsi="Times New Roman"/>
          <w:sz w:val="24"/>
          <w:szCs w:val="24"/>
        </w:rPr>
        <w:t xml:space="preserve"> categorias</w:t>
      </w:r>
      <w:r w:rsidR="00415FCE">
        <w:rPr>
          <w:rFonts w:ascii="Times New Roman" w:eastAsiaTheme="minorHAnsi" w:hAnsi="Times New Roman"/>
          <w:sz w:val="24"/>
          <w:szCs w:val="24"/>
        </w:rPr>
        <w:t xml:space="preserve">. Este conjunto de categorias pode ser muito interessante para observar diferenças culturais, diversidade na forma de abordagem e reflexão dos temas do concurso considerando contexto histórico, geográfico, idade, gênero, vínculo religioso, classe social, entre outros. </w:t>
      </w:r>
    </w:p>
    <w:p w:rsidR="002B5A44" w:rsidRDefault="00415FCE" w:rsidP="002B5A44">
      <w:pPr>
        <w:autoSpaceDE w:val="0"/>
        <w:autoSpaceDN w:val="0"/>
        <w:adjustRightInd w:val="0"/>
        <w:rPr>
          <w:rFonts w:ascii="Times New Roman" w:hAnsi="Times New Roman"/>
          <w:color w:val="000000"/>
          <w:sz w:val="24"/>
          <w:szCs w:val="24"/>
          <w:lang w:eastAsia="pt-BR"/>
        </w:rPr>
      </w:pPr>
      <w:r>
        <w:rPr>
          <w:rFonts w:ascii="Times New Roman" w:eastAsiaTheme="minorHAnsi" w:hAnsi="Times New Roman"/>
          <w:sz w:val="24"/>
          <w:szCs w:val="24"/>
        </w:rPr>
        <w:tab/>
      </w:r>
      <w:r w:rsidR="002B5A44">
        <w:rPr>
          <w:rFonts w:ascii="Times New Roman" w:eastAsiaTheme="minorHAnsi" w:hAnsi="Times New Roman"/>
          <w:sz w:val="24"/>
          <w:szCs w:val="24"/>
        </w:rPr>
        <w:t xml:space="preserve">Apenas para exemplificar, a </w:t>
      </w:r>
      <w:r w:rsidR="002B5A44">
        <w:rPr>
          <w:rFonts w:ascii="Times New Roman" w:hAnsi="Times New Roman"/>
          <w:color w:val="000000"/>
          <w:sz w:val="24"/>
          <w:szCs w:val="24"/>
          <w:lang w:eastAsia="pt-BR"/>
        </w:rPr>
        <w:t>categoria</w:t>
      </w:r>
      <w:r w:rsidR="002B5A44" w:rsidRPr="001D0408">
        <w:rPr>
          <w:rFonts w:ascii="Times New Roman" w:hAnsi="Times New Roman"/>
          <w:color w:val="000000"/>
          <w:sz w:val="24"/>
          <w:szCs w:val="24"/>
          <w:lang w:eastAsia="pt-BR"/>
        </w:rPr>
        <w:t xml:space="preserve"> "dona de casa" foi citada </w:t>
      </w:r>
      <w:r w:rsidR="002B5A44" w:rsidRPr="002B5A44">
        <w:rPr>
          <w:rFonts w:ascii="Times New Roman" w:hAnsi="Times New Roman"/>
          <w:bCs/>
          <w:color w:val="000000"/>
          <w:sz w:val="24"/>
          <w:szCs w:val="24"/>
          <w:lang w:eastAsia="pt-BR"/>
        </w:rPr>
        <w:t>45 vezes e a</w:t>
      </w:r>
      <w:r w:rsidR="002B5A44" w:rsidRPr="001D0408">
        <w:rPr>
          <w:rFonts w:ascii="Times New Roman" w:hAnsi="Times New Roman"/>
          <w:color w:val="000000"/>
          <w:sz w:val="24"/>
          <w:szCs w:val="24"/>
          <w:lang w:eastAsia="pt-BR"/>
        </w:rPr>
        <w:t xml:space="preserve"> </w:t>
      </w:r>
      <w:r w:rsidR="002B5A44">
        <w:rPr>
          <w:rFonts w:ascii="Times New Roman" w:hAnsi="Times New Roman"/>
          <w:color w:val="000000"/>
          <w:sz w:val="24"/>
          <w:szCs w:val="24"/>
          <w:lang w:eastAsia="pt-BR"/>
        </w:rPr>
        <w:t>categoria</w:t>
      </w:r>
      <w:r w:rsidR="002B5A44" w:rsidRPr="001D0408">
        <w:rPr>
          <w:rFonts w:ascii="Times New Roman" w:hAnsi="Times New Roman"/>
          <w:color w:val="000000"/>
          <w:sz w:val="24"/>
          <w:szCs w:val="24"/>
          <w:lang w:eastAsia="pt-BR"/>
        </w:rPr>
        <w:t xml:space="preserve"> "mulher" foi citada </w:t>
      </w:r>
      <w:r w:rsidR="002B5A44" w:rsidRPr="002B5A44">
        <w:rPr>
          <w:rFonts w:ascii="Times New Roman" w:hAnsi="Times New Roman"/>
          <w:bCs/>
          <w:color w:val="000000"/>
          <w:sz w:val="24"/>
          <w:szCs w:val="24"/>
          <w:lang w:eastAsia="pt-BR"/>
        </w:rPr>
        <w:t>2</w:t>
      </w:r>
      <w:r w:rsidR="002B5A44">
        <w:rPr>
          <w:rFonts w:ascii="Times New Roman" w:hAnsi="Times New Roman"/>
          <w:bCs/>
          <w:color w:val="000000"/>
          <w:sz w:val="24"/>
          <w:szCs w:val="24"/>
          <w:lang w:eastAsia="pt-BR"/>
        </w:rPr>
        <w:t>.</w:t>
      </w:r>
      <w:r w:rsidR="002B5A44" w:rsidRPr="002B5A44">
        <w:rPr>
          <w:rFonts w:ascii="Times New Roman" w:hAnsi="Times New Roman"/>
          <w:bCs/>
          <w:color w:val="000000"/>
          <w:sz w:val="24"/>
          <w:szCs w:val="24"/>
          <w:lang w:eastAsia="pt-BR"/>
        </w:rPr>
        <w:t>621 vezes</w:t>
      </w:r>
      <w:r w:rsidR="002B5A44">
        <w:rPr>
          <w:rFonts w:ascii="Times New Roman" w:hAnsi="Times New Roman"/>
          <w:bCs/>
          <w:color w:val="000000"/>
          <w:sz w:val="24"/>
          <w:szCs w:val="24"/>
          <w:lang w:eastAsia="pt-BR"/>
        </w:rPr>
        <w:t>.</w:t>
      </w:r>
      <w:r w:rsidR="002B5A44" w:rsidRPr="002B5A44">
        <w:rPr>
          <w:rFonts w:ascii="Times New Roman" w:hAnsi="Times New Roman"/>
          <w:color w:val="000000"/>
          <w:sz w:val="24"/>
          <w:szCs w:val="24"/>
          <w:lang w:eastAsia="pt-BR"/>
        </w:rPr>
        <w:t> </w:t>
      </w:r>
    </w:p>
    <w:p w:rsidR="009D6C2A" w:rsidRPr="002B5A44" w:rsidRDefault="009D6C2A" w:rsidP="002B5A44">
      <w:pPr>
        <w:autoSpaceDE w:val="0"/>
        <w:autoSpaceDN w:val="0"/>
        <w:adjustRightInd w:val="0"/>
        <w:rPr>
          <w:szCs w:val="24"/>
        </w:rPr>
      </w:pPr>
      <w:r>
        <w:rPr>
          <w:rFonts w:ascii="Times New Roman" w:hAnsi="Times New Roman"/>
          <w:color w:val="000000"/>
          <w:sz w:val="24"/>
          <w:szCs w:val="24"/>
          <w:lang w:eastAsia="pt-BR"/>
        </w:rPr>
        <w:tab/>
        <w:t>Foi realizada também uma análise identificando qual o contexto escolhido pelos estudantes nas redações. As opções eram: urbano, rural, aldeia indígena e comunidade quilombola. Posteriormente foram realizadas totalizações por ano e região do Brasil. Nenhuma das 1407 redações abordou uma comunidade quilombola. O contexto indígena foi abordado apenas por estudante do Centro Oeste nos anos de 2010 e 2013. Os estudantes do Nordeste foram os que mais abordaram o contexto rural. A grande maioria das redações abordaram o contexto urbano</w:t>
      </w:r>
      <w:r w:rsidR="003C01D1">
        <w:rPr>
          <w:rFonts w:ascii="Times New Roman" w:hAnsi="Times New Roman"/>
          <w:color w:val="000000"/>
          <w:sz w:val="24"/>
          <w:szCs w:val="24"/>
          <w:lang w:eastAsia="pt-BR"/>
        </w:rPr>
        <w:t xml:space="preserve">. </w:t>
      </w:r>
    </w:p>
    <w:p w:rsidR="00D75F49" w:rsidRPr="00BA6624" w:rsidRDefault="00D75F49" w:rsidP="00564F76">
      <w:pPr>
        <w:autoSpaceDE w:val="0"/>
        <w:autoSpaceDN w:val="0"/>
        <w:adjustRightInd w:val="0"/>
        <w:spacing w:line="240" w:lineRule="auto"/>
        <w:jc w:val="left"/>
        <w:rPr>
          <w:rFonts w:ascii="Times New Roman" w:eastAsiaTheme="minorHAnsi" w:hAnsi="Times New Roman"/>
          <w:sz w:val="24"/>
          <w:szCs w:val="24"/>
        </w:rPr>
      </w:pPr>
    </w:p>
    <w:p w:rsidR="00564F76" w:rsidRDefault="002B5A44" w:rsidP="00564F76">
      <w:pPr>
        <w:autoSpaceDE w:val="0"/>
        <w:autoSpaceDN w:val="0"/>
        <w:adjustRightInd w:val="0"/>
        <w:spacing w:line="240" w:lineRule="auto"/>
        <w:jc w:val="left"/>
        <w:rPr>
          <w:rFonts w:ascii="Times New Roman" w:eastAsiaTheme="minorHAnsi" w:hAnsi="Times New Roman"/>
          <w:sz w:val="24"/>
          <w:szCs w:val="24"/>
        </w:rPr>
      </w:pPr>
      <w:r>
        <w:rPr>
          <w:rFonts w:ascii="Times New Roman" w:eastAsiaTheme="minorHAnsi" w:hAnsi="Times New Roman"/>
          <w:sz w:val="24"/>
          <w:szCs w:val="24"/>
        </w:rPr>
        <w:t>3.4 P</w:t>
      </w:r>
      <w:r w:rsidR="00564F76" w:rsidRPr="00BA6624">
        <w:rPr>
          <w:rFonts w:ascii="Times New Roman" w:eastAsiaTheme="minorHAnsi" w:hAnsi="Times New Roman"/>
          <w:sz w:val="24"/>
          <w:szCs w:val="24"/>
        </w:rPr>
        <w:t>resença de especificidades decorrentes do contexto local/regional</w:t>
      </w:r>
      <w:r w:rsidR="009E1194">
        <w:rPr>
          <w:rFonts w:ascii="Times New Roman" w:eastAsiaTheme="minorHAnsi" w:hAnsi="Times New Roman"/>
          <w:sz w:val="24"/>
          <w:szCs w:val="24"/>
        </w:rPr>
        <w:t>/histórico</w:t>
      </w:r>
    </w:p>
    <w:p w:rsidR="002B5A44" w:rsidRDefault="002B5A44" w:rsidP="00564F76">
      <w:pPr>
        <w:autoSpaceDE w:val="0"/>
        <w:autoSpaceDN w:val="0"/>
        <w:adjustRightInd w:val="0"/>
        <w:spacing w:line="240" w:lineRule="auto"/>
        <w:jc w:val="left"/>
        <w:rPr>
          <w:rFonts w:ascii="Times New Roman" w:eastAsiaTheme="minorHAnsi" w:hAnsi="Times New Roman"/>
          <w:sz w:val="24"/>
          <w:szCs w:val="24"/>
        </w:rPr>
      </w:pPr>
    </w:p>
    <w:p w:rsidR="00B612AA" w:rsidRDefault="00B612AA" w:rsidP="00B612AA">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ab/>
        <w:t xml:space="preserve">Como sujeitos sociais, verificamos que estudantes refletiram sobre as problemáticas de gênero, levando em conta e incorporando características locais, eventos históricos, personalidades, datas, leis, normativas, organismos e instituições e experiências pessoais. </w:t>
      </w:r>
    </w:p>
    <w:p w:rsidR="00635A48" w:rsidRPr="00635A48" w:rsidRDefault="00B612AA" w:rsidP="00635A48">
      <w:pPr>
        <w:autoSpaceDE w:val="0"/>
        <w:autoSpaceDN w:val="0"/>
        <w:adjustRightInd w:val="0"/>
        <w:rPr>
          <w:rFonts w:ascii="Times New Roman" w:hAnsi="Times New Roman"/>
          <w:sz w:val="24"/>
          <w:szCs w:val="24"/>
        </w:rPr>
      </w:pPr>
      <w:r>
        <w:rPr>
          <w:rFonts w:ascii="Times New Roman" w:eastAsiaTheme="minorHAnsi" w:hAnsi="Times New Roman"/>
          <w:sz w:val="24"/>
          <w:szCs w:val="24"/>
        </w:rPr>
        <w:tab/>
      </w:r>
      <w:r w:rsidR="00635A48">
        <w:rPr>
          <w:rFonts w:ascii="Times New Roman" w:hAnsi="Times New Roman"/>
          <w:bCs/>
          <w:sz w:val="24"/>
          <w:szCs w:val="24"/>
        </w:rPr>
        <w:t xml:space="preserve">O consultor Felipe Fernandes (2016) </w:t>
      </w:r>
      <w:r w:rsidR="0078153C">
        <w:rPr>
          <w:rFonts w:ascii="Times New Roman" w:hAnsi="Times New Roman"/>
          <w:bCs/>
          <w:sz w:val="24"/>
          <w:szCs w:val="24"/>
        </w:rPr>
        <w:t>refletiu sobre</w:t>
      </w:r>
      <w:r w:rsidR="00635A48">
        <w:rPr>
          <w:rFonts w:ascii="Times New Roman" w:hAnsi="Times New Roman"/>
          <w:bCs/>
          <w:sz w:val="24"/>
          <w:szCs w:val="24"/>
        </w:rPr>
        <w:t xml:space="preserve"> </w:t>
      </w:r>
      <w:r w:rsidR="00635A48" w:rsidRPr="00635A48">
        <w:rPr>
          <w:rFonts w:ascii="Times New Roman" w:hAnsi="Times New Roman"/>
          <w:sz w:val="24"/>
          <w:szCs w:val="24"/>
        </w:rPr>
        <w:t xml:space="preserve">algumas idiossincrasias quanto às temáticas das redações. </w:t>
      </w:r>
      <w:r w:rsidR="0078153C">
        <w:rPr>
          <w:rFonts w:ascii="Times New Roman" w:hAnsi="Times New Roman"/>
          <w:sz w:val="24"/>
          <w:szCs w:val="24"/>
        </w:rPr>
        <w:t>"</w:t>
      </w:r>
      <w:r w:rsidR="00635A48" w:rsidRPr="00635A48">
        <w:rPr>
          <w:rFonts w:ascii="Times New Roman" w:hAnsi="Times New Roman"/>
          <w:sz w:val="24"/>
          <w:szCs w:val="24"/>
        </w:rPr>
        <w:t xml:space="preserve">No caso do Centro-Oeste esta foi a única região em que se usou a metáfora do “peão” para definir papéis de gênero afirmando que o cuidado do gado é tarefa ágil </w:t>
      </w:r>
      <w:r w:rsidR="00635A48" w:rsidRPr="00635A48">
        <w:rPr>
          <w:rFonts w:ascii="Times New Roman" w:hAnsi="Times New Roman"/>
          <w:sz w:val="24"/>
          <w:szCs w:val="24"/>
        </w:rPr>
        <w:lastRenderedPageBreak/>
        <w:t xml:space="preserve">que exige controle do cavalo, além de que, também nessa região que as questões indígenas foram articuladas como forma de ilustrar questões de gênero. É também na região Centro-Oeste que apareceu uma redação que afirma a Conferência Estadual de Mulheres como lócus de militância feminista e de luta das mulheres por direitos. </w:t>
      </w:r>
    </w:p>
    <w:p w:rsidR="00635A48" w:rsidRPr="00635A48" w:rsidRDefault="00635A48" w:rsidP="00635A48">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Cs w:val="24"/>
        </w:rPr>
      </w:pPr>
      <w:r w:rsidRPr="00635A48">
        <w:rPr>
          <w:rFonts w:ascii="Times New Roman" w:hAnsi="Times New Roman"/>
          <w:szCs w:val="24"/>
        </w:rPr>
        <w:tab/>
        <w:t xml:space="preserve">Já nas redações da região Nordeste vemos um maior investimento em utilização da seca, com discursos da mulher sertaneja e do êxodo rural e narrativas do candomblé como cenas presentes nas redações. O termo “metá-metá” que aborda os orixás que são “metade homem”, “metade mulher”, foi foco de uma das redações além de que a seca apareceu em uma redação que posicionou o sertão como uma “terra gretada” que se assemelha “à sola dos nossos pés”. No que tange a religiosidade a figura de “Padre Cícero” emerge como protetor dos pobres e dos excluídos. Outra questão relevante como idiossincrasia do nordeste é a evocação da interseccionalidade e das múltiplas posições de opressão como lugar de fala quando, por exemplo, um concorrente afirma ser “afro-descendente, gay e de periferia” e é também aqui que aparece redação que retoma a ancestralidade africana em comunidades quilombola. Personagens políticas da região também figuram dentre as redações como Roseana Sarney para abordar mulher na política, Margarida Maria que foi líder camponesa e Maria Bonita para abordar a força da mulher. A virilidade aparece como valor tanto para homens como para mulheres em termos locais como “cabra macho” e “mulher de fibra”. O questionamento da masculiniadade hegemônica também aparece com categorias acusatórias como “homem bambo molengo”. </w:t>
      </w:r>
    </w:p>
    <w:p w:rsidR="00635A48" w:rsidRPr="00635A48" w:rsidRDefault="00635A48" w:rsidP="00635A48">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Cs w:val="24"/>
        </w:rPr>
      </w:pPr>
      <w:r w:rsidRPr="00635A48">
        <w:rPr>
          <w:rFonts w:ascii="Times New Roman" w:hAnsi="Times New Roman"/>
          <w:szCs w:val="24"/>
        </w:rPr>
        <w:tab/>
        <w:t xml:space="preserve">Na região Norte as questões indígenas pareceram mais relevantes. Uma das questões que emergiram foi o extermínio dos povos indígenas, em especial das mulheres. As redações dessa região deixaram transparecer que é mais difícil o contato entre os municípios denotando as grandes distâncias a serem percorridas em caminhadas e por barco para esse contato. Também há na região norte a presença da Floresta, evocando a flora e a fauna como signos da região o que demonstra maior influência nessas redações de temas pertinentes às populações ribeirinhas. </w:t>
      </w:r>
    </w:p>
    <w:p w:rsidR="00635A48" w:rsidRPr="00635A48" w:rsidRDefault="00635A48" w:rsidP="00635A48">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Cs w:val="24"/>
        </w:rPr>
      </w:pPr>
      <w:r w:rsidRPr="00635A48">
        <w:rPr>
          <w:rFonts w:ascii="Times New Roman" w:hAnsi="Times New Roman"/>
          <w:szCs w:val="24"/>
        </w:rPr>
        <w:tab/>
        <w:t xml:space="preserve">Na região Sudeste percebemos como particularidades as questões relacionadas aos grandes centros urbanos. Houve redações que mencionaram o trânsito e o barulho dos carros e o campesinato como algo do passado. Desta forma a região sudeste demonstra que questões </w:t>
      </w:r>
      <w:r w:rsidRPr="00635A48">
        <w:rPr>
          <w:rFonts w:ascii="Times New Roman" w:hAnsi="Times New Roman"/>
          <w:szCs w:val="24"/>
        </w:rPr>
        <w:lastRenderedPageBreak/>
        <w:t xml:space="preserve">urbanas organizam o pensamento dessa juventudo, muito focada na violência policial e em políticas de segurança pública como as UPPs. Também é uma idiossincrasia dessa região a xenofobia, particularmente em relação as regiões Norte e Nordeste. </w:t>
      </w:r>
    </w:p>
    <w:p w:rsidR="00635A48" w:rsidRPr="00860BC4" w:rsidRDefault="00635A48" w:rsidP="00635A48">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Cs w:val="24"/>
        </w:rPr>
      </w:pPr>
      <w:r w:rsidRPr="00860BC4">
        <w:rPr>
          <w:rFonts w:ascii="Times New Roman" w:hAnsi="Times New Roman"/>
          <w:szCs w:val="24"/>
        </w:rPr>
        <w:tab/>
        <w:t>No que tange a região Sul percebe-se uma evocação de suas personagens históricas e o papel destas na história das mulheres. Anita Garibaldi é vista como uma mulher que lutou ao lado dos homens e Getúlio Vargas, o presidente gaúcho, como aquele que liberou o voto para as mulheres. Yeda Crusius, a primeira governadora mulher gaúcha, também apareceu em redações. Além disso, o chimarrão, como bebida local, emerge como signo territorial. As mulheres são vistas como trabalhando o mesmo tanto ou mais que os homens estando, dessa forma, na “peleja” (termo local) assim como eles. Duas outras questões particulares que emergiram foi o dado de que Porto Alegre é a segunda cidade mais negra do Brasil fora do Nordeste questionando a idéia de que o Sul é branco e o elogio ao movimento de mulheres camponesas do sul que é onde surgem as ligas campesinas.</w:t>
      </w:r>
      <w:r w:rsidR="0078153C">
        <w:rPr>
          <w:rFonts w:ascii="Times New Roman" w:hAnsi="Times New Roman"/>
          <w:szCs w:val="24"/>
        </w:rPr>
        <w:t>" (Fernandes, 2016).</w:t>
      </w:r>
      <w:r w:rsidRPr="00860BC4">
        <w:rPr>
          <w:rFonts w:ascii="Times New Roman" w:hAnsi="Times New Roman"/>
          <w:szCs w:val="24"/>
        </w:rPr>
        <w:t xml:space="preserve"> </w:t>
      </w:r>
    </w:p>
    <w:p w:rsidR="00635A48" w:rsidRDefault="00635A48" w:rsidP="00990620">
      <w:pPr>
        <w:rPr>
          <w:rFonts w:ascii="Times New Roman" w:hAnsi="Times New Roman"/>
          <w:bCs/>
          <w:sz w:val="24"/>
          <w:szCs w:val="24"/>
        </w:rPr>
      </w:pPr>
    </w:p>
    <w:p w:rsidR="00D75F49" w:rsidRDefault="0078153C" w:rsidP="0078153C">
      <w:pPr>
        <w:rPr>
          <w:rFonts w:ascii="Times New Roman" w:eastAsia="Times New Roman" w:hAnsi="Times New Roman"/>
          <w:sz w:val="24"/>
          <w:szCs w:val="24"/>
          <w:lang w:eastAsia="pt-BR"/>
        </w:rPr>
      </w:pPr>
      <w:r>
        <w:rPr>
          <w:rFonts w:ascii="Times New Roman" w:hAnsi="Times New Roman"/>
          <w:bCs/>
          <w:sz w:val="24"/>
          <w:szCs w:val="24"/>
        </w:rPr>
        <w:t>3.5 P</w:t>
      </w:r>
      <w:r w:rsidR="009E1194" w:rsidRPr="00E057A0">
        <w:rPr>
          <w:rFonts w:ascii="Times New Roman" w:eastAsia="Times New Roman" w:hAnsi="Times New Roman"/>
          <w:sz w:val="24"/>
          <w:szCs w:val="24"/>
          <w:lang w:eastAsia="pt-BR"/>
        </w:rPr>
        <w:t>ersonas</w:t>
      </w:r>
      <w:r w:rsidR="009E1194" w:rsidRPr="00E057A0">
        <w:rPr>
          <w:rFonts w:ascii="Times New Roman" w:hAnsi="Times New Roman"/>
          <w:sz w:val="24"/>
          <w:szCs w:val="24"/>
        </w:rPr>
        <w:t>/personalidades</w:t>
      </w:r>
      <w:r w:rsidR="009E1194" w:rsidRPr="00E057A0">
        <w:rPr>
          <w:rFonts w:ascii="Times New Roman" w:eastAsia="Times New Roman" w:hAnsi="Times New Roman"/>
          <w:sz w:val="24"/>
          <w:szCs w:val="24"/>
          <w:lang w:eastAsia="pt-BR"/>
        </w:rPr>
        <w:t xml:space="preserve"> mais citadas</w:t>
      </w:r>
    </w:p>
    <w:p w:rsidR="0078153C" w:rsidRDefault="0078153C" w:rsidP="0078153C">
      <w:pPr>
        <w:rPr>
          <w:rFonts w:ascii="Times New Roman" w:eastAsia="Times New Roman" w:hAnsi="Times New Roman"/>
          <w:sz w:val="24"/>
          <w:szCs w:val="24"/>
          <w:lang w:eastAsia="pt-BR"/>
        </w:rPr>
      </w:pPr>
    </w:p>
    <w:p w:rsidR="0078153C" w:rsidRDefault="0078153C" w:rsidP="0078153C">
      <w:pPr>
        <w:rPr>
          <w:rFonts w:ascii="Times New Roman" w:hAnsi="Times New Roman"/>
          <w:sz w:val="24"/>
          <w:szCs w:val="24"/>
          <w:lang w:eastAsia="pt-BR"/>
        </w:rPr>
      </w:pPr>
      <w:r>
        <w:rPr>
          <w:rFonts w:ascii="Times New Roman" w:hAnsi="Times New Roman"/>
          <w:sz w:val="24"/>
          <w:szCs w:val="24"/>
        </w:rPr>
        <w:tab/>
      </w:r>
      <w:r w:rsidRPr="00744B6F">
        <w:rPr>
          <w:rFonts w:ascii="Times New Roman" w:hAnsi="Times New Roman"/>
          <w:sz w:val="24"/>
          <w:szCs w:val="24"/>
        </w:rPr>
        <w:t xml:space="preserve">Um </w:t>
      </w:r>
      <w:r>
        <w:rPr>
          <w:rFonts w:ascii="Times New Roman" w:hAnsi="Times New Roman"/>
          <w:sz w:val="24"/>
          <w:szCs w:val="24"/>
        </w:rPr>
        <w:t>dado recorrente n</w:t>
      </w:r>
      <w:r w:rsidRPr="00744B6F">
        <w:rPr>
          <w:rFonts w:ascii="Times New Roman" w:hAnsi="Times New Roman"/>
          <w:sz w:val="24"/>
          <w:szCs w:val="24"/>
        </w:rPr>
        <w:t xml:space="preserve">as redações premiadas </w:t>
      </w:r>
      <w:r>
        <w:rPr>
          <w:rFonts w:ascii="Times New Roman" w:hAnsi="Times New Roman"/>
          <w:sz w:val="24"/>
          <w:szCs w:val="24"/>
        </w:rPr>
        <w:t xml:space="preserve">e pre-selecionadas </w:t>
      </w:r>
      <w:r w:rsidRPr="00744B6F">
        <w:rPr>
          <w:rFonts w:ascii="Times New Roman" w:hAnsi="Times New Roman"/>
          <w:sz w:val="24"/>
          <w:szCs w:val="24"/>
        </w:rPr>
        <w:t>foi</w:t>
      </w:r>
      <w:r>
        <w:rPr>
          <w:rFonts w:ascii="Times New Roman" w:hAnsi="Times New Roman"/>
          <w:sz w:val="24"/>
          <w:szCs w:val="24"/>
        </w:rPr>
        <w:t xml:space="preserve"> a incorporação de persona/pers</w:t>
      </w:r>
      <w:r w:rsidRPr="00744B6F">
        <w:rPr>
          <w:rFonts w:ascii="Times New Roman" w:hAnsi="Times New Roman"/>
          <w:sz w:val="24"/>
          <w:szCs w:val="24"/>
        </w:rPr>
        <w:t>onalidades (literárias, acadêmicas, ícones, lideranças</w:t>
      </w:r>
      <w:r>
        <w:rPr>
          <w:rFonts w:ascii="Times New Roman" w:hAnsi="Times New Roman"/>
          <w:sz w:val="24"/>
          <w:szCs w:val="24"/>
        </w:rPr>
        <w:t xml:space="preserve"> políticas</w:t>
      </w:r>
      <w:r w:rsidRPr="00744B6F">
        <w:rPr>
          <w:rFonts w:ascii="Times New Roman" w:hAnsi="Times New Roman"/>
          <w:sz w:val="24"/>
          <w:szCs w:val="24"/>
        </w:rPr>
        <w:t xml:space="preserve">, artistas, intelectuais, figuras públicas, </w:t>
      </w:r>
      <w:r>
        <w:rPr>
          <w:rFonts w:ascii="Times New Roman" w:hAnsi="Times New Roman"/>
          <w:sz w:val="24"/>
          <w:szCs w:val="24"/>
        </w:rPr>
        <w:t>entre outras) nos argumentos das redações</w:t>
      </w:r>
      <w:r w:rsidRPr="00744B6F">
        <w:rPr>
          <w:rFonts w:ascii="Times New Roman" w:hAnsi="Times New Roman"/>
          <w:sz w:val="24"/>
          <w:szCs w:val="24"/>
        </w:rPr>
        <w:t xml:space="preserve">. </w:t>
      </w:r>
      <w:r>
        <w:rPr>
          <w:rFonts w:ascii="Times New Roman" w:hAnsi="Times New Roman"/>
          <w:sz w:val="24"/>
          <w:szCs w:val="24"/>
        </w:rPr>
        <w:t xml:space="preserve">Destacamos aqui as sete pessoas mais citadas nas </w:t>
      </w:r>
      <w:r w:rsidR="009D6C2A">
        <w:rPr>
          <w:rFonts w:ascii="Times New Roman" w:hAnsi="Times New Roman"/>
          <w:sz w:val="24"/>
          <w:szCs w:val="24"/>
        </w:rPr>
        <w:t xml:space="preserve">1407 </w:t>
      </w:r>
      <w:r>
        <w:rPr>
          <w:rFonts w:ascii="Times New Roman" w:hAnsi="Times New Roman"/>
          <w:sz w:val="24"/>
          <w:szCs w:val="24"/>
        </w:rPr>
        <w:t>redações</w:t>
      </w:r>
      <w:r w:rsidR="009D6C2A">
        <w:rPr>
          <w:rFonts w:ascii="Times New Roman" w:hAnsi="Times New Roman"/>
          <w:sz w:val="24"/>
          <w:szCs w:val="24"/>
        </w:rPr>
        <w:t xml:space="preserve"> premiadas e pre-selecionadas entre 2005 e 2013</w:t>
      </w:r>
      <w:r>
        <w:rPr>
          <w:rFonts w:ascii="Times New Roman" w:hAnsi="Times New Roman"/>
          <w:sz w:val="24"/>
          <w:szCs w:val="24"/>
        </w:rPr>
        <w:t xml:space="preserve">: </w:t>
      </w:r>
      <w:r w:rsidRPr="00D15DB3">
        <w:rPr>
          <w:rFonts w:ascii="Times New Roman" w:hAnsi="Times New Roman"/>
          <w:sz w:val="24"/>
          <w:szCs w:val="24"/>
          <w:lang w:eastAsia="pt-BR"/>
        </w:rPr>
        <w:t>Dilma</w:t>
      </w:r>
      <w:r>
        <w:rPr>
          <w:rFonts w:ascii="Times New Roman" w:hAnsi="Times New Roman"/>
          <w:sz w:val="24"/>
          <w:szCs w:val="24"/>
          <w:lang w:eastAsia="pt-BR"/>
        </w:rPr>
        <w:t xml:space="preserve"> (13,14%), </w:t>
      </w:r>
      <w:r w:rsidRPr="00D15DB3">
        <w:rPr>
          <w:rFonts w:ascii="Times New Roman" w:hAnsi="Times New Roman"/>
          <w:sz w:val="24"/>
          <w:szCs w:val="24"/>
          <w:lang w:eastAsia="pt-BR"/>
        </w:rPr>
        <w:t>Joana D'arc</w:t>
      </w:r>
      <w:r>
        <w:rPr>
          <w:rFonts w:ascii="Times New Roman" w:hAnsi="Times New Roman"/>
          <w:sz w:val="24"/>
          <w:szCs w:val="24"/>
          <w:lang w:eastAsia="pt-BR"/>
        </w:rPr>
        <w:t xml:space="preserve"> (</w:t>
      </w:r>
      <w:r w:rsidRPr="00D15DB3">
        <w:rPr>
          <w:rFonts w:ascii="Times New Roman" w:hAnsi="Times New Roman"/>
          <w:sz w:val="24"/>
          <w:szCs w:val="24"/>
          <w:lang w:eastAsia="pt-BR"/>
        </w:rPr>
        <w:t>6,60%</w:t>
      </w:r>
      <w:r>
        <w:rPr>
          <w:rFonts w:ascii="Times New Roman" w:hAnsi="Times New Roman"/>
          <w:sz w:val="24"/>
          <w:szCs w:val="24"/>
          <w:lang w:eastAsia="pt-BR"/>
        </w:rPr>
        <w:t xml:space="preserve">), </w:t>
      </w:r>
      <w:r w:rsidRPr="00D15DB3">
        <w:rPr>
          <w:rFonts w:ascii="Times New Roman" w:hAnsi="Times New Roman"/>
          <w:sz w:val="24"/>
          <w:szCs w:val="24"/>
          <w:lang w:eastAsia="pt-BR"/>
        </w:rPr>
        <w:t>Maria da Penha</w:t>
      </w:r>
      <w:r>
        <w:rPr>
          <w:rFonts w:ascii="Times New Roman" w:hAnsi="Times New Roman"/>
          <w:sz w:val="24"/>
          <w:szCs w:val="24"/>
          <w:lang w:eastAsia="pt-BR"/>
        </w:rPr>
        <w:t xml:space="preserve"> (</w:t>
      </w:r>
      <w:r w:rsidRPr="00D15DB3">
        <w:rPr>
          <w:rFonts w:ascii="Times New Roman" w:hAnsi="Times New Roman"/>
          <w:sz w:val="24"/>
          <w:szCs w:val="24"/>
          <w:lang w:eastAsia="pt-BR"/>
        </w:rPr>
        <w:t>4,83%</w:t>
      </w:r>
      <w:r>
        <w:rPr>
          <w:rFonts w:ascii="Times New Roman" w:hAnsi="Times New Roman"/>
          <w:sz w:val="24"/>
          <w:szCs w:val="24"/>
          <w:lang w:eastAsia="pt-BR"/>
        </w:rPr>
        <w:t xml:space="preserve">), </w:t>
      </w:r>
      <w:r w:rsidRPr="00D15DB3">
        <w:rPr>
          <w:rFonts w:ascii="Times New Roman" w:hAnsi="Times New Roman"/>
          <w:sz w:val="24"/>
          <w:szCs w:val="24"/>
          <w:lang w:eastAsia="pt-BR"/>
        </w:rPr>
        <w:t>Anita Garibaldi</w:t>
      </w:r>
      <w:r>
        <w:rPr>
          <w:rFonts w:ascii="Times New Roman" w:hAnsi="Times New Roman"/>
          <w:sz w:val="24"/>
          <w:szCs w:val="24"/>
          <w:lang w:eastAsia="pt-BR"/>
        </w:rPr>
        <w:t xml:space="preserve"> (</w:t>
      </w:r>
      <w:r w:rsidRPr="00D15DB3">
        <w:rPr>
          <w:rFonts w:ascii="Times New Roman" w:hAnsi="Times New Roman"/>
          <w:sz w:val="24"/>
          <w:szCs w:val="24"/>
          <w:lang w:eastAsia="pt-BR"/>
        </w:rPr>
        <w:t>4,05%</w:t>
      </w:r>
      <w:r>
        <w:rPr>
          <w:rFonts w:ascii="Times New Roman" w:hAnsi="Times New Roman"/>
          <w:sz w:val="24"/>
          <w:szCs w:val="24"/>
          <w:lang w:eastAsia="pt-BR"/>
        </w:rPr>
        <w:t xml:space="preserve">), </w:t>
      </w:r>
      <w:r w:rsidRPr="00D15DB3">
        <w:rPr>
          <w:rFonts w:ascii="Times New Roman" w:hAnsi="Times New Roman"/>
          <w:sz w:val="24"/>
          <w:szCs w:val="24"/>
          <w:lang w:eastAsia="pt-BR"/>
        </w:rPr>
        <w:t>Cleópatra</w:t>
      </w:r>
      <w:r>
        <w:rPr>
          <w:rFonts w:ascii="Times New Roman" w:hAnsi="Times New Roman"/>
          <w:sz w:val="24"/>
          <w:szCs w:val="24"/>
          <w:lang w:eastAsia="pt-BR"/>
        </w:rPr>
        <w:t xml:space="preserve"> (</w:t>
      </w:r>
      <w:r w:rsidRPr="00D15DB3">
        <w:rPr>
          <w:rFonts w:ascii="Times New Roman" w:hAnsi="Times New Roman"/>
          <w:sz w:val="24"/>
          <w:szCs w:val="24"/>
          <w:lang w:eastAsia="pt-BR"/>
        </w:rPr>
        <w:t>3,05%</w:t>
      </w:r>
      <w:r>
        <w:rPr>
          <w:rFonts w:ascii="Times New Roman" w:hAnsi="Times New Roman"/>
          <w:sz w:val="24"/>
          <w:szCs w:val="24"/>
          <w:lang w:eastAsia="pt-BR"/>
        </w:rPr>
        <w:t xml:space="preserve">), </w:t>
      </w:r>
      <w:r w:rsidRPr="00D15DB3">
        <w:rPr>
          <w:rFonts w:ascii="Times New Roman" w:hAnsi="Times New Roman"/>
          <w:sz w:val="24"/>
          <w:szCs w:val="24"/>
          <w:lang w:eastAsia="pt-BR"/>
        </w:rPr>
        <w:t>Getúlio Vargas</w:t>
      </w:r>
      <w:r>
        <w:rPr>
          <w:rFonts w:ascii="Times New Roman" w:hAnsi="Times New Roman"/>
          <w:sz w:val="24"/>
          <w:szCs w:val="24"/>
          <w:lang w:eastAsia="pt-BR"/>
        </w:rPr>
        <w:t xml:space="preserve"> (</w:t>
      </w:r>
      <w:r w:rsidRPr="00D15DB3">
        <w:rPr>
          <w:rFonts w:ascii="Times New Roman" w:hAnsi="Times New Roman"/>
          <w:sz w:val="24"/>
          <w:szCs w:val="24"/>
          <w:lang w:eastAsia="pt-BR"/>
        </w:rPr>
        <w:t>3,05%</w:t>
      </w:r>
      <w:r>
        <w:rPr>
          <w:rFonts w:ascii="Times New Roman" w:hAnsi="Times New Roman"/>
          <w:sz w:val="24"/>
          <w:szCs w:val="24"/>
          <w:lang w:eastAsia="pt-BR"/>
        </w:rPr>
        <w:t xml:space="preserve">), </w:t>
      </w:r>
      <w:r w:rsidRPr="00D15DB3">
        <w:rPr>
          <w:rFonts w:ascii="Times New Roman" w:hAnsi="Times New Roman"/>
          <w:sz w:val="24"/>
          <w:szCs w:val="24"/>
          <w:lang w:eastAsia="pt-BR"/>
        </w:rPr>
        <w:t>Lula</w:t>
      </w:r>
      <w:r>
        <w:rPr>
          <w:rFonts w:ascii="Times New Roman" w:hAnsi="Times New Roman"/>
          <w:sz w:val="24"/>
          <w:szCs w:val="24"/>
          <w:lang w:eastAsia="pt-BR"/>
        </w:rPr>
        <w:t xml:space="preserve"> (</w:t>
      </w:r>
      <w:r w:rsidRPr="00D15DB3">
        <w:rPr>
          <w:rFonts w:ascii="Times New Roman" w:hAnsi="Times New Roman"/>
          <w:sz w:val="24"/>
          <w:szCs w:val="24"/>
          <w:lang w:eastAsia="pt-BR"/>
        </w:rPr>
        <w:t>2,84%</w:t>
      </w:r>
      <w:r>
        <w:rPr>
          <w:rFonts w:ascii="Times New Roman" w:hAnsi="Times New Roman"/>
          <w:sz w:val="24"/>
          <w:szCs w:val="24"/>
          <w:lang w:eastAsia="pt-BR"/>
        </w:rPr>
        <w:t>).</w:t>
      </w:r>
    </w:p>
    <w:p w:rsidR="003C01D1" w:rsidRDefault="009D6C2A" w:rsidP="003C01D1">
      <w:pPr>
        <w:rPr>
          <w:rFonts w:ascii="Times New Roman" w:hAnsi="Times New Roman"/>
        </w:rPr>
      </w:pPr>
      <w:r>
        <w:rPr>
          <w:rFonts w:ascii="Times New Roman" w:hAnsi="Times New Roman"/>
          <w:sz w:val="24"/>
          <w:szCs w:val="24"/>
          <w:lang w:eastAsia="pt-BR"/>
        </w:rPr>
        <w:tab/>
        <w:t xml:space="preserve">Fizemos quadros com totalizações por ano e por região do Brasil para verificar as pessoas mais citadas em cada contexto. </w:t>
      </w:r>
      <w:r w:rsidR="003C01D1">
        <w:rPr>
          <w:rFonts w:ascii="Times New Roman" w:hAnsi="Times New Roman"/>
          <w:sz w:val="24"/>
          <w:szCs w:val="24"/>
          <w:lang w:eastAsia="pt-BR"/>
        </w:rPr>
        <w:t>A</w:t>
      </w:r>
      <w:r>
        <w:rPr>
          <w:rFonts w:ascii="Times New Roman" w:hAnsi="Times New Roman"/>
          <w:sz w:val="24"/>
          <w:szCs w:val="24"/>
          <w:lang w:eastAsia="pt-BR"/>
        </w:rPr>
        <w:t xml:space="preserve"> presidenta Dilma</w:t>
      </w:r>
      <w:r w:rsidR="003C01D1">
        <w:rPr>
          <w:rFonts w:ascii="Times New Roman" w:hAnsi="Times New Roman"/>
          <w:sz w:val="24"/>
          <w:szCs w:val="24"/>
          <w:lang w:eastAsia="pt-BR"/>
        </w:rPr>
        <w:t xml:space="preserve"> Roussef foi a mais citada em todos os anos e regiões, sendo mais citada após o ano de 2011. No total foi citada 136 vezes e o Sudeste foi a região que mais a citou (81 vezes). Ela foi chamada de Dilma Roussef, </w:t>
      </w:r>
      <w:r w:rsidR="003C01D1" w:rsidRPr="003C01D1">
        <w:rPr>
          <w:rFonts w:ascii="Times New Roman" w:hAnsi="Times New Roman"/>
        </w:rPr>
        <w:t xml:space="preserve">Presidenta Dilma Roussef, Presidenta Dilma e </w:t>
      </w:r>
      <w:r w:rsidR="003C01D1">
        <w:rPr>
          <w:rFonts w:ascii="Times New Roman" w:hAnsi="Times New Roman"/>
        </w:rPr>
        <w:t>"</w:t>
      </w:r>
      <w:r w:rsidR="003C01D1" w:rsidRPr="003C01D1">
        <w:rPr>
          <w:rFonts w:ascii="Times New Roman" w:hAnsi="Times New Roman"/>
        </w:rPr>
        <w:t>a presidente</w:t>
      </w:r>
      <w:r w:rsidR="003C01D1">
        <w:rPr>
          <w:rFonts w:ascii="Times New Roman" w:hAnsi="Times New Roman"/>
        </w:rPr>
        <w:t>"</w:t>
      </w:r>
      <w:r w:rsidR="003C01D1" w:rsidRPr="003C01D1">
        <w:rPr>
          <w:rFonts w:ascii="Times New Roman" w:hAnsi="Times New Roman"/>
        </w:rPr>
        <w:t>.</w:t>
      </w:r>
      <w:r w:rsidR="003C01D1">
        <w:rPr>
          <w:rFonts w:ascii="Times New Roman" w:hAnsi="Times New Roman"/>
        </w:rPr>
        <w:t xml:space="preserve"> </w:t>
      </w:r>
    </w:p>
    <w:p w:rsidR="0078153C" w:rsidRDefault="003C01D1" w:rsidP="003C01D1">
      <w:pPr>
        <w:rPr>
          <w:rFonts w:ascii="Times New Roman" w:hAnsi="Times New Roman"/>
        </w:rPr>
      </w:pPr>
      <w:r>
        <w:rPr>
          <w:rFonts w:ascii="Times New Roman" w:hAnsi="Times New Roman"/>
        </w:rPr>
        <w:lastRenderedPageBreak/>
        <w:tab/>
        <w:t xml:space="preserve">Algumas especificidades de citação considerando as mais citadas em cada ano e região. No Norte, as personas mais citadas entre 2005 e 2013 foram: Dilma Rouseff (2005, 2011, 2013), Olympe de Gouges e Anita Garibaldi). Dilma Rouseff (2005, 2006, 2007 e 2013) e Maria da Penha foram as mais citadas no Nordeste. No Centro Oeste, as mais citadas foram: Aristóteles, Simone de Beauvoir e Dilma Rouseff (2013). No Sudeste foram Joana D'arc, Chiquinha Gonzaga, Berta Luz, Jesus Cristo e Dilma Rouseff (2011, 2013).  </w:t>
      </w:r>
    </w:p>
    <w:p w:rsidR="003C01D1" w:rsidRDefault="003C01D1" w:rsidP="003C01D1">
      <w:pPr>
        <w:rPr>
          <w:rFonts w:ascii="Times New Roman" w:hAnsi="Times New Roman"/>
        </w:rPr>
      </w:pPr>
    </w:p>
    <w:p w:rsidR="003C01D1" w:rsidRDefault="003C01D1" w:rsidP="003C01D1">
      <w:pPr>
        <w:autoSpaceDE w:val="0"/>
        <w:autoSpaceDN w:val="0"/>
        <w:adjustRightInd w:val="0"/>
        <w:spacing w:line="240" w:lineRule="auto"/>
        <w:jc w:val="left"/>
        <w:rPr>
          <w:rFonts w:ascii="Times New Roman" w:hAnsi="Times New Roman"/>
          <w:sz w:val="24"/>
          <w:szCs w:val="24"/>
        </w:rPr>
      </w:pPr>
      <w:r>
        <w:rPr>
          <w:rFonts w:ascii="Times New Roman" w:hAnsi="Times New Roman"/>
        </w:rPr>
        <w:t xml:space="preserve">3.6 </w:t>
      </w:r>
      <w:r w:rsidRPr="00E057A0">
        <w:rPr>
          <w:rFonts w:ascii="Times New Roman" w:hAnsi="Times New Roman"/>
          <w:sz w:val="24"/>
          <w:szCs w:val="24"/>
        </w:rPr>
        <w:t>Fatos/datas históricas mais citadas</w:t>
      </w:r>
    </w:p>
    <w:p w:rsidR="003C01D1" w:rsidRDefault="003C01D1" w:rsidP="003C01D1">
      <w:pPr>
        <w:autoSpaceDE w:val="0"/>
        <w:autoSpaceDN w:val="0"/>
        <w:adjustRightInd w:val="0"/>
        <w:spacing w:line="240" w:lineRule="auto"/>
        <w:jc w:val="left"/>
        <w:rPr>
          <w:rFonts w:ascii="Times New Roman" w:hAnsi="Times New Roman"/>
          <w:sz w:val="24"/>
          <w:szCs w:val="24"/>
        </w:rPr>
      </w:pPr>
    </w:p>
    <w:p w:rsidR="0038453E" w:rsidRDefault="003C01D1" w:rsidP="0038453E">
      <w:pPr>
        <w:rPr>
          <w:rFonts w:ascii="Times New Roman" w:hAnsi="Times New Roman"/>
          <w:sz w:val="24"/>
          <w:szCs w:val="24"/>
          <w:lang w:eastAsia="pt-BR"/>
        </w:rPr>
      </w:pPr>
      <w:r w:rsidRPr="002B21FE">
        <w:rPr>
          <w:rFonts w:ascii="Times New Roman" w:hAnsi="Times New Roman"/>
          <w:sz w:val="24"/>
          <w:szCs w:val="24"/>
        </w:rPr>
        <w:tab/>
        <w:t>A</w:t>
      </w:r>
      <w:r>
        <w:rPr>
          <w:rFonts w:ascii="Times New Roman" w:hAnsi="Times New Roman"/>
          <w:sz w:val="24"/>
          <w:szCs w:val="24"/>
        </w:rPr>
        <w:t xml:space="preserve">lém de personas citadas, as analistas destacaram em cada redação </w:t>
      </w:r>
      <w:r w:rsidRPr="002B21FE">
        <w:rPr>
          <w:rFonts w:ascii="Times New Roman" w:hAnsi="Times New Roman"/>
          <w:sz w:val="24"/>
          <w:szCs w:val="24"/>
        </w:rPr>
        <w:t xml:space="preserve">datas e fatos históricos utilizados </w:t>
      </w:r>
      <w:r>
        <w:rPr>
          <w:rFonts w:ascii="Times New Roman" w:hAnsi="Times New Roman"/>
          <w:sz w:val="24"/>
          <w:szCs w:val="24"/>
        </w:rPr>
        <w:t>por estudantes</w:t>
      </w:r>
      <w:r w:rsidRPr="002B21FE">
        <w:rPr>
          <w:rFonts w:ascii="Times New Roman" w:hAnsi="Times New Roman"/>
          <w:sz w:val="24"/>
          <w:szCs w:val="24"/>
        </w:rPr>
        <w:t xml:space="preserve"> nos argumentos das redações </w:t>
      </w:r>
      <w:r>
        <w:rPr>
          <w:rFonts w:ascii="Times New Roman" w:hAnsi="Times New Roman"/>
          <w:sz w:val="24"/>
          <w:szCs w:val="24"/>
        </w:rPr>
        <w:t>premiadas e pre-selecionadas</w:t>
      </w:r>
      <w:r w:rsidRPr="002B21FE">
        <w:rPr>
          <w:rFonts w:ascii="Times New Roman" w:hAnsi="Times New Roman"/>
          <w:sz w:val="24"/>
          <w:szCs w:val="24"/>
        </w:rPr>
        <w:t xml:space="preserve">. </w:t>
      </w:r>
      <w:r>
        <w:rPr>
          <w:rFonts w:ascii="Times New Roman" w:hAnsi="Times New Roman"/>
          <w:sz w:val="24"/>
          <w:szCs w:val="24"/>
        </w:rPr>
        <w:t xml:space="preserve">Ao final da análise de 1407 redações, </w:t>
      </w:r>
      <w:r w:rsidR="0038453E">
        <w:rPr>
          <w:rFonts w:ascii="Times New Roman" w:hAnsi="Times New Roman"/>
          <w:sz w:val="24"/>
          <w:szCs w:val="24"/>
        </w:rPr>
        <w:t>destacamos</w:t>
      </w:r>
      <w:r>
        <w:rPr>
          <w:rFonts w:ascii="Times New Roman" w:hAnsi="Times New Roman"/>
          <w:sz w:val="24"/>
          <w:szCs w:val="24"/>
        </w:rPr>
        <w:t xml:space="preserve"> os </w:t>
      </w:r>
      <w:r w:rsidR="0038453E">
        <w:rPr>
          <w:rFonts w:ascii="Times New Roman" w:hAnsi="Times New Roman"/>
          <w:sz w:val="24"/>
          <w:szCs w:val="24"/>
        </w:rPr>
        <w:t xml:space="preserve">seguintes </w:t>
      </w:r>
      <w:r w:rsidRPr="002B21FE">
        <w:rPr>
          <w:rFonts w:ascii="Times New Roman" w:hAnsi="Times New Roman"/>
          <w:sz w:val="24"/>
          <w:szCs w:val="24"/>
        </w:rPr>
        <w:t xml:space="preserve">fatos e datas </w:t>
      </w:r>
      <w:r>
        <w:rPr>
          <w:rFonts w:ascii="Times New Roman" w:hAnsi="Times New Roman"/>
          <w:sz w:val="24"/>
          <w:szCs w:val="24"/>
        </w:rPr>
        <w:t>mais citados</w:t>
      </w:r>
      <w:r w:rsidR="0038453E">
        <w:rPr>
          <w:rFonts w:ascii="Times New Roman" w:hAnsi="Times New Roman"/>
          <w:sz w:val="24"/>
          <w:szCs w:val="24"/>
        </w:rPr>
        <w:t xml:space="preserve">: </w:t>
      </w:r>
      <w:r w:rsidR="0038453E" w:rsidRPr="00D15DB3">
        <w:rPr>
          <w:rFonts w:ascii="Times New Roman" w:hAnsi="Times New Roman"/>
          <w:sz w:val="24"/>
          <w:szCs w:val="24"/>
          <w:lang w:eastAsia="pt-BR"/>
        </w:rPr>
        <w:t>8 de março</w:t>
      </w:r>
      <w:r w:rsidR="0038453E">
        <w:rPr>
          <w:rFonts w:ascii="Times New Roman" w:hAnsi="Times New Roman"/>
          <w:sz w:val="24"/>
          <w:szCs w:val="24"/>
          <w:lang w:eastAsia="pt-BR"/>
        </w:rPr>
        <w:t xml:space="preserve"> - </w:t>
      </w:r>
      <w:r w:rsidR="0038453E" w:rsidRPr="00D15DB3">
        <w:rPr>
          <w:rFonts w:ascii="Times New Roman" w:hAnsi="Times New Roman"/>
          <w:sz w:val="24"/>
          <w:szCs w:val="24"/>
          <w:lang w:eastAsia="pt-BR"/>
        </w:rPr>
        <w:t>7,60%</w:t>
      </w:r>
      <w:r w:rsidR="0038453E">
        <w:rPr>
          <w:rFonts w:ascii="Times New Roman" w:hAnsi="Times New Roman"/>
          <w:sz w:val="24"/>
          <w:szCs w:val="24"/>
          <w:lang w:eastAsia="pt-BR"/>
        </w:rPr>
        <w:t xml:space="preserve">; </w:t>
      </w:r>
      <w:r w:rsidR="0038453E" w:rsidRPr="00D15DB3">
        <w:rPr>
          <w:rFonts w:ascii="Times New Roman" w:hAnsi="Times New Roman"/>
          <w:sz w:val="24"/>
          <w:szCs w:val="24"/>
          <w:lang w:eastAsia="pt-BR"/>
        </w:rPr>
        <w:t>Revolução Industrial</w:t>
      </w:r>
      <w:r w:rsidR="0038453E">
        <w:rPr>
          <w:rFonts w:ascii="Times New Roman" w:hAnsi="Times New Roman"/>
          <w:sz w:val="24"/>
          <w:szCs w:val="24"/>
          <w:lang w:eastAsia="pt-BR"/>
        </w:rPr>
        <w:t xml:space="preserve"> - </w:t>
      </w:r>
      <w:r w:rsidR="0038453E" w:rsidRPr="00D15DB3">
        <w:rPr>
          <w:rFonts w:ascii="Times New Roman" w:hAnsi="Times New Roman"/>
          <w:sz w:val="24"/>
          <w:szCs w:val="24"/>
          <w:lang w:eastAsia="pt-BR"/>
        </w:rPr>
        <w:t>5,25%</w:t>
      </w:r>
      <w:r w:rsidR="0038453E">
        <w:rPr>
          <w:rFonts w:ascii="Times New Roman" w:hAnsi="Times New Roman"/>
          <w:sz w:val="24"/>
          <w:szCs w:val="24"/>
        </w:rPr>
        <w:t xml:space="preserve">; </w:t>
      </w:r>
      <w:r w:rsidR="0038453E" w:rsidRPr="00D15DB3">
        <w:rPr>
          <w:rFonts w:ascii="Times New Roman" w:hAnsi="Times New Roman"/>
          <w:sz w:val="24"/>
          <w:szCs w:val="24"/>
          <w:lang w:eastAsia="pt-BR"/>
        </w:rPr>
        <w:t>Revolução Francesa</w:t>
      </w:r>
      <w:r w:rsidR="0038453E">
        <w:rPr>
          <w:rFonts w:ascii="Times New Roman" w:hAnsi="Times New Roman"/>
          <w:sz w:val="24"/>
          <w:szCs w:val="24"/>
          <w:lang w:eastAsia="pt-BR"/>
        </w:rPr>
        <w:t xml:space="preserve"> - </w:t>
      </w:r>
      <w:r w:rsidR="0038453E" w:rsidRPr="00D15DB3">
        <w:rPr>
          <w:rFonts w:ascii="Times New Roman" w:hAnsi="Times New Roman"/>
          <w:sz w:val="24"/>
          <w:szCs w:val="24"/>
          <w:lang w:eastAsia="pt-BR"/>
        </w:rPr>
        <w:t>3,48%</w:t>
      </w:r>
      <w:r w:rsidR="0038453E">
        <w:rPr>
          <w:rFonts w:ascii="Times New Roman" w:hAnsi="Times New Roman"/>
          <w:sz w:val="24"/>
          <w:szCs w:val="24"/>
          <w:lang w:eastAsia="pt-BR"/>
        </w:rPr>
        <w:t xml:space="preserve">, </w:t>
      </w:r>
      <w:r w:rsidR="0038453E" w:rsidRPr="00D15DB3">
        <w:rPr>
          <w:rFonts w:ascii="Times New Roman" w:hAnsi="Times New Roman"/>
          <w:sz w:val="24"/>
          <w:szCs w:val="24"/>
          <w:lang w:eastAsia="pt-BR"/>
        </w:rPr>
        <w:t>Segunda Guerra Mundial</w:t>
      </w:r>
      <w:r w:rsidR="0038453E">
        <w:rPr>
          <w:rFonts w:ascii="Times New Roman" w:hAnsi="Times New Roman"/>
          <w:sz w:val="24"/>
          <w:szCs w:val="24"/>
          <w:lang w:eastAsia="pt-BR"/>
        </w:rPr>
        <w:t xml:space="preserve"> - </w:t>
      </w:r>
      <w:r w:rsidR="0038453E" w:rsidRPr="00D15DB3">
        <w:rPr>
          <w:rFonts w:ascii="Times New Roman" w:hAnsi="Times New Roman"/>
          <w:sz w:val="24"/>
          <w:szCs w:val="24"/>
          <w:lang w:eastAsia="pt-BR"/>
        </w:rPr>
        <w:t>2,13%</w:t>
      </w:r>
      <w:r w:rsidR="0038453E">
        <w:rPr>
          <w:rFonts w:ascii="Times New Roman" w:hAnsi="Times New Roman"/>
          <w:sz w:val="24"/>
          <w:szCs w:val="24"/>
          <w:lang w:eastAsia="pt-BR"/>
        </w:rPr>
        <w:t xml:space="preserve">; </w:t>
      </w:r>
      <w:r w:rsidR="0038453E" w:rsidRPr="00D15DB3">
        <w:rPr>
          <w:rFonts w:ascii="Times New Roman" w:hAnsi="Times New Roman"/>
          <w:sz w:val="24"/>
          <w:szCs w:val="24"/>
          <w:lang w:eastAsia="pt-BR"/>
        </w:rPr>
        <w:t>Primeira Guer</w:t>
      </w:r>
      <w:r w:rsidR="0038453E">
        <w:rPr>
          <w:rFonts w:ascii="Times New Roman" w:hAnsi="Times New Roman"/>
          <w:sz w:val="24"/>
          <w:szCs w:val="24"/>
          <w:lang w:eastAsia="pt-BR"/>
        </w:rPr>
        <w:t>r</w:t>
      </w:r>
      <w:r w:rsidR="0038453E" w:rsidRPr="00D15DB3">
        <w:rPr>
          <w:rFonts w:ascii="Times New Roman" w:hAnsi="Times New Roman"/>
          <w:sz w:val="24"/>
          <w:szCs w:val="24"/>
          <w:lang w:eastAsia="pt-BR"/>
        </w:rPr>
        <w:t>a Mundial</w:t>
      </w:r>
      <w:r w:rsidR="0038453E">
        <w:rPr>
          <w:rFonts w:ascii="Times New Roman" w:hAnsi="Times New Roman"/>
          <w:sz w:val="24"/>
          <w:szCs w:val="24"/>
          <w:lang w:eastAsia="pt-BR"/>
        </w:rPr>
        <w:t xml:space="preserve"> - </w:t>
      </w:r>
      <w:r w:rsidR="0038453E" w:rsidRPr="00D15DB3">
        <w:rPr>
          <w:rFonts w:ascii="Times New Roman" w:hAnsi="Times New Roman"/>
          <w:sz w:val="24"/>
          <w:szCs w:val="24"/>
          <w:lang w:eastAsia="pt-BR"/>
        </w:rPr>
        <w:t>1,13%</w:t>
      </w:r>
      <w:r w:rsidR="0038453E">
        <w:rPr>
          <w:rFonts w:ascii="Times New Roman" w:hAnsi="Times New Roman"/>
          <w:sz w:val="24"/>
          <w:szCs w:val="24"/>
          <w:lang w:eastAsia="pt-BR"/>
        </w:rPr>
        <w:t xml:space="preserve">. </w:t>
      </w:r>
    </w:p>
    <w:p w:rsidR="0038453E" w:rsidRDefault="0038453E" w:rsidP="0038453E">
      <w:pPr>
        <w:rPr>
          <w:rFonts w:ascii="Times New Roman" w:hAnsi="Times New Roman"/>
          <w:sz w:val="24"/>
          <w:szCs w:val="24"/>
          <w:lang w:eastAsia="pt-BR"/>
        </w:rPr>
      </w:pPr>
      <w:r>
        <w:rPr>
          <w:rFonts w:ascii="Times New Roman" w:hAnsi="Times New Roman"/>
          <w:sz w:val="24"/>
          <w:szCs w:val="24"/>
          <w:lang w:eastAsia="pt-BR"/>
        </w:rPr>
        <w:tab/>
        <w:t>Encontramos em muitas redações o argumento de que a Revolução Industrial foi responsável pela "libertação" da mulher em termos de profissionalização. Foram muito recorrentes menções a que 8 de março é um dia para lembrar a luta pela igualdade entre gêneros.</w:t>
      </w:r>
    </w:p>
    <w:p w:rsidR="0038453E" w:rsidRDefault="0038453E" w:rsidP="0038453E">
      <w:pPr>
        <w:rPr>
          <w:rFonts w:ascii="Times New Roman" w:hAnsi="Times New Roman"/>
          <w:sz w:val="24"/>
          <w:szCs w:val="24"/>
          <w:lang w:eastAsia="pt-BR"/>
        </w:rPr>
      </w:pPr>
    </w:p>
    <w:p w:rsidR="0038453E" w:rsidRDefault="0038453E" w:rsidP="0038453E">
      <w:pPr>
        <w:autoSpaceDE w:val="0"/>
        <w:autoSpaceDN w:val="0"/>
        <w:adjustRightInd w:val="0"/>
        <w:spacing w:line="240" w:lineRule="auto"/>
        <w:jc w:val="left"/>
        <w:rPr>
          <w:rFonts w:ascii="Times New Roman" w:hAnsi="Times New Roman"/>
          <w:bCs/>
          <w:sz w:val="24"/>
          <w:szCs w:val="24"/>
        </w:rPr>
      </w:pPr>
      <w:r>
        <w:rPr>
          <w:rFonts w:ascii="Times New Roman" w:hAnsi="Times New Roman"/>
          <w:sz w:val="24"/>
          <w:szCs w:val="24"/>
          <w:lang w:eastAsia="pt-BR"/>
        </w:rPr>
        <w:t xml:space="preserve">3.7  </w:t>
      </w:r>
      <w:r w:rsidRPr="00E057A0">
        <w:rPr>
          <w:rFonts w:ascii="Times New Roman" w:hAnsi="Times New Roman"/>
          <w:bCs/>
          <w:sz w:val="24"/>
          <w:szCs w:val="24"/>
        </w:rPr>
        <w:t>Leis/normativas/OPMs/outros organismos e instituições citados</w:t>
      </w:r>
    </w:p>
    <w:p w:rsidR="0038453E" w:rsidRDefault="0038453E" w:rsidP="0038453E">
      <w:pPr>
        <w:rPr>
          <w:rFonts w:ascii="Times New Roman" w:hAnsi="Times New Roman"/>
          <w:sz w:val="24"/>
          <w:szCs w:val="24"/>
          <w:lang w:eastAsia="pt-BR"/>
        </w:rPr>
      </w:pPr>
      <w:r>
        <w:rPr>
          <w:rFonts w:ascii="Times New Roman" w:hAnsi="Times New Roman"/>
          <w:sz w:val="24"/>
          <w:szCs w:val="24"/>
          <w:lang w:eastAsia="pt-BR"/>
        </w:rPr>
        <w:t xml:space="preserve"> </w:t>
      </w:r>
    </w:p>
    <w:p w:rsidR="00B2298C" w:rsidRDefault="0038453E" w:rsidP="00B2298C">
      <w:pPr>
        <w:rPr>
          <w:rFonts w:ascii="Times New Roman" w:hAnsi="Times New Roman"/>
          <w:sz w:val="24"/>
          <w:szCs w:val="24"/>
          <w:lang w:eastAsia="pt-BR"/>
        </w:rPr>
      </w:pPr>
      <w:r>
        <w:rPr>
          <w:rFonts w:ascii="Times New Roman" w:hAnsi="Times New Roman"/>
          <w:sz w:val="24"/>
          <w:szCs w:val="24"/>
        </w:rPr>
        <w:tab/>
      </w:r>
      <w:r w:rsidRPr="002B21FE">
        <w:rPr>
          <w:rFonts w:ascii="Times New Roman" w:hAnsi="Times New Roman"/>
          <w:sz w:val="24"/>
          <w:szCs w:val="24"/>
        </w:rPr>
        <w:t>A</w:t>
      </w:r>
      <w:r>
        <w:rPr>
          <w:rFonts w:ascii="Times New Roman" w:hAnsi="Times New Roman"/>
          <w:sz w:val="24"/>
          <w:szCs w:val="24"/>
        </w:rPr>
        <w:t xml:space="preserve">s analistas </w:t>
      </w:r>
      <w:r w:rsidRPr="002B21FE">
        <w:rPr>
          <w:rFonts w:ascii="Times New Roman" w:hAnsi="Times New Roman"/>
          <w:sz w:val="24"/>
          <w:szCs w:val="24"/>
        </w:rPr>
        <w:t>identificar</w:t>
      </w:r>
      <w:r>
        <w:rPr>
          <w:rFonts w:ascii="Times New Roman" w:hAnsi="Times New Roman"/>
          <w:sz w:val="24"/>
          <w:szCs w:val="24"/>
        </w:rPr>
        <w:t>am</w:t>
      </w:r>
      <w:r w:rsidRPr="002B21FE">
        <w:rPr>
          <w:rFonts w:ascii="Times New Roman" w:hAnsi="Times New Roman"/>
          <w:sz w:val="24"/>
          <w:szCs w:val="24"/>
        </w:rPr>
        <w:t xml:space="preserve"> também l</w:t>
      </w:r>
      <w:r w:rsidRPr="002B21FE">
        <w:rPr>
          <w:rFonts w:ascii="Times New Roman" w:hAnsi="Times New Roman"/>
          <w:bCs/>
          <w:sz w:val="24"/>
          <w:szCs w:val="24"/>
        </w:rPr>
        <w:t>eis e normativas</w:t>
      </w:r>
      <w:r w:rsidRPr="002B21FE">
        <w:rPr>
          <w:rFonts w:ascii="Times New Roman" w:hAnsi="Times New Roman"/>
          <w:b/>
          <w:bCs/>
          <w:sz w:val="24"/>
          <w:szCs w:val="24"/>
        </w:rPr>
        <w:t xml:space="preserve"> </w:t>
      </w:r>
      <w:r w:rsidRPr="002B21FE">
        <w:rPr>
          <w:rFonts w:ascii="Times New Roman" w:hAnsi="Times New Roman"/>
          <w:bCs/>
          <w:sz w:val="24"/>
          <w:szCs w:val="24"/>
        </w:rPr>
        <w:t>(nacionais e internacionais), nomes de organismos de políticas para as mulheres (OMP), nomes de outros organismos ou instituições</w:t>
      </w:r>
      <w:r w:rsidRPr="002B21FE">
        <w:rPr>
          <w:rFonts w:ascii="Times New Roman" w:hAnsi="Times New Roman"/>
          <w:b/>
          <w:bCs/>
          <w:sz w:val="24"/>
          <w:szCs w:val="24"/>
        </w:rPr>
        <w:t xml:space="preserve"> </w:t>
      </w:r>
      <w:r w:rsidRPr="002B21FE">
        <w:rPr>
          <w:rFonts w:ascii="Times New Roman" w:hAnsi="Times New Roman"/>
          <w:sz w:val="24"/>
          <w:szCs w:val="24"/>
        </w:rPr>
        <w:t>citadas nas redações premiadas</w:t>
      </w:r>
      <w:r>
        <w:rPr>
          <w:rFonts w:ascii="Times New Roman" w:hAnsi="Times New Roman"/>
          <w:sz w:val="24"/>
          <w:szCs w:val="24"/>
        </w:rPr>
        <w:t xml:space="preserve"> e pre-selecionadas </w:t>
      </w:r>
      <w:r w:rsidRPr="002B21FE">
        <w:rPr>
          <w:rFonts w:ascii="Times New Roman" w:hAnsi="Times New Roman"/>
          <w:sz w:val="24"/>
          <w:szCs w:val="24"/>
        </w:rPr>
        <w:t xml:space="preserve">entre 2005 e 2013. Abaixo um quadro identificando estes itens por ano. </w:t>
      </w:r>
      <w:r>
        <w:rPr>
          <w:rFonts w:ascii="Times New Roman" w:hAnsi="Times New Roman"/>
          <w:sz w:val="24"/>
          <w:szCs w:val="24"/>
        </w:rPr>
        <w:t xml:space="preserve">A </w:t>
      </w:r>
      <w:r w:rsidRPr="00D15DB3">
        <w:rPr>
          <w:rFonts w:ascii="Times New Roman" w:hAnsi="Times New Roman"/>
          <w:sz w:val="24"/>
          <w:szCs w:val="24"/>
          <w:lang w:eastAsia="pt-BR"/>
        </w:rPr>
        <w:t>Lei Maria da Penha</w:t>
      </w:r>
      <w:r>
        <w:rPr>
          <w:rFonts w:ascii="Times New Roman" w:hAnsi="Times New Roman"/>
          <w:sz w:val="24"/>
          <w:szCs w:val="24"/>
          <w:lang w:eastAsia="pt-BR"/>
        </w:rPr>
        <w:t xml:space="preserve"> foi citada em </w:t>
      </w:r>
      <w:r w:rsidRPr="00D15DB3">
        <w:rPr>
          <w:rFonts w:ascii="Times New Roman" w:hAnsi="Times New Roman"/>
          <w:sz w:val="24"/>
          <w:szCs w:val="24"/>
          <w:lang w:eastAsia="pt-BR"/>
        </w:rPr>
        <w:t>18,90%</w:t>
      </w:r>
      <w:r>
        <w:rPr>
          <w:rFonts w:ascii="Times New Roman" w:hAnsi="Times New Roman"/>
          <w:sz w:val="24"/>
          <w:szCs w:val="24"/>
          <w:lang w:eastAsia="pt-BR"/>
        </w:rPr>
        <w:t xml:space="preserve"> das redações e é exemplificada como uma forma de recurso, luta e "proteção" das mulheres em caso de violências. Esta lei geralmente é vinculada a criação das Delegacias da Mulher (citada em </w:t>
      </w:r>
      <w:r w:rsidRPr="00D15DB3">
        <w:rPr>
          <w:rFonts w:ascii="Times New Roman" w:hAnsi="Times New Roman"/>
          <w:sz w:val="24"/>
          <w:szCs w:val="24"/>
          <w:lang w:eastAsia="pt-BR"/>
        </w:rPr>
        <w:t>7,46%</w:t>
      </w:r>
      <w:r>
        <w:rPr>
          <w:rFonts w:ascii="Times New Roman" w:hAnsi="Times New Roman"/>
          <w:sz w:val="24"/>
          <w:szCs w:val="24"/>
          <w:lang w:eastAsia="pt-BR"/>
        </w:rPr>
        <w:t xml:space="preserve"> das redações). E, por fim, a Constituição Brasileira é a </w:t>
      </w:r>
      <w:r w:rsidR="00B2298C">
        <w:rPr>
          <w:rFonts w:ascii="Times New Roman" w:hAnsi="Times New Roman"/>
          <w:sz w:val="24"/>
          <w:szCs w:val="24"/>
          <w:lang w:eastAsia="pt-BR"/>
        </w:rPr>
        <w:t>segunda lei mais citada (</w:t>
      </w:r>
      <w:r w:rsidR="00B2298C" w:rsidRPr="00D15DB3">
        <w:rPr>
          <w:rFonts w:ascii="Times New Roman" w:hAnsi="Times New Roman"/>
          <w:sz w:val="24"/>
          <w:szCs w:val="24"/>
          <w:lang w:eastAsia="pt-BR"/>
        </w:rPr>
        <w:t>6,60%</w:t>
      </w:r>
      <w:r w:rsidR="00B2298C">
        <w:rPr>
          <w:rFonts w:ascii="Times New Roman" w:hAnsi="Times New Roman"/>
          <w:sz w:val="24"/>
          <w:szCs w:val="24"/>
          <w:lang w:eastAsia="pt-BR"/>
        </w:rPr>
        <w:t>) nas redações de ensino médio.</w:t>
      </w:r>
    </w:p>
    <w:p w:rsidR="00B2298C" w:rsidRDefault="00B2298C" w:rsidP="00B2298C">
      <w:pPr>
        <w:rPr>
          <w:rFonts w:ascii="Times New Roman" w:hAnsi="Times New Roman"/>
          <w:sz w:val="24"/>
          <w:szCs w:val="24"/>
          <w:lang w:eastAsia="pt-BR"/>
        </w:rPr>
      </w:pPr>
      <w:r>
        <w:rPr>
          <w:rFonts w:ascii="Times New Roman" w:hAnsi="Times New Roman"/>
          <w:sz w:val="24"/>
          <w:szCs w:val="24"/>
          <w:lang w:eastAsia="pt-BR"/>
        </w:rPr>
        <w:lastRenderedPageBreak/>
        <w:tab/>
        <w:t>No caso da Lei Maria da Penha, realizamos uma investigação mais aprofundada e constatamos que a mesma é citada mais por mulheres (73,7%) do que por homens (26,3%).</w:t>
      </w:r>
    </w:p>
    <w:p w:rsidR="0078153C" w:rsidRDefault="00B2298C" w:rsidP="00B2298C">
      <w:pPr>
        <w:jc w:val="center"/>
        <w:rPr>
          <w:rFonts w:ascii="Times New Roman" w:eastAsia="Times New Roman" w:hAnsi="Times New Roman"/>
          <w:sz w:val="24"/>
          <w:szCs w:val="24"/>
          <w:lang w:eastAsia="pt-BR"/>
        </w:rPr>
      </w:pPr>
      <w:r>
        <w:rPr>
          <w:rFonts w:ascii="Times New Roman" w:hAnsi="Times New Roman"/>
          <w:noProof/>
          <w:sz w:val="24"/>
          <w:szCs w:val="24"/>
          <w:lang w:eastAsia="pt-BR"/>
        </w:rPr>
        <w:drawing>
          <wp:inline distT="0" distB="0" distL="0" distR="0">
            <wp:extent cx="2363189" cy="2042556"/>
            <wp:effectExtent l="19050" t="0" r="18061" b="0"/>
            <wp:docPr id="222" name="Objeto 2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E1194" w:rsidRPr="00BA6624" w:rsidRDefault="009E1194" w:rsidP="00564F76">
      <w:pPr>
        <w:autoSpaceDE w:val="0"/>
        <w:autoSpaceDN w:val="0"/>
        <w:adjustRightInd w:val="0"/>
        <w:spacing w:line="240" w:lineRule="auto"/>
        <w:jc w:val="left"/>
        <w:rPr>
          <w:rFonts w:ascii="Times New Roman" w:eastAsiaTheme="minorHAnsi" w:hAnsi="Times New Roman"/>
          <w:sz w:val="24"/>
          <w:szCs w:val="24"/>
        </w:rPr>
      </w:pPr>
    </w:p>
    <w:p w:rsidR="00564F76" w:rsidRDefault="00B2298C" w:rsidP="00564F76">
      <w:pPr>
        <w:autoSpaceDE w:val="0"/>
        <w:autoSpaceDN w:val="0"/>
        <w:adjustRightInd w:val="0"/>
        <w:spacing w:line="240" w:lineRule="auto"/>
        <w:jc w:val="left"/>
        <w:rPr>
          <w:rFonts w:ascii="Times New Roman" w:eastAsiaTheme="minorHAnsi" w:hAnsi="Times New Roman"/>
          <w:sz w:val="24"/>
          <w:szCs w:val="24"/>
        </w:rPr>
      </w:pPr>
      <w:r>
        <w:rPr>
          <w:rFonts w:ascii="Times New Roman" w:eastAsiaTheme="minorHAnsi" w:hAnsi="Times New Roman"/>
          <w:sz w:val="24"/>
          <w:szCs w:val="24"/>
        </w:rPr>
        <w:t>3.8 E</w:t>
      </w:r>
      <w:r w:rsidR="00564F76" w:rsidRPr="00BA6624">
        <w:rPr>
          <w:rFonts w:ascii="Times New Roman" w:eastAsiaTheme="minorHAnsi" w:hAnsi="Times New Roman"/>
          <w:sz w:val="24"/>
          <w:szCs w:val="24"/>
        </w:rPr>
        <w:t>ntendimento predominante dos conceitos de gênero, raça-etnia, orientação sexual</w:t>
      </w:r>
    </w:p>
    <w:p w:rsidR="00D75F49" w:rsidRDefault="00D75F49" w:rsidP="00564F76">
      <w:pPr>
        <w:autoSpaceDE w:val="0"/>
        <w:autoSpaceDN w:val="0"/>
        <w:adjustRightInd w:val="0"/>
        <w:spacing w:line="240" w:lineRule="auto"/>
        <w:jc w:val="left"/>
        <w:rPr>
          <w:rFonts w:ascii="Times New Roman" w:eastAsiaTheme="minorHAnsi" w:hAnsi="Times New Roman"/>
          <w:sz w:val="24"/>
          <w:szCs w:val="24"/>
        </w:rPr>
      </w:pPr>
      <w:r w:rsidRPr="00B2298C">
        <w:rPr>
          <w:rFonts w:ascii="Times New Roman" w:eastAsiaTheme="minorHAnsi" w:hAnsi="Times New Roman"/>
          <w:sz w:val="24"/>
          <w:szCs w:val="24"/>
          <w:highlight w:val="yellow"/>
        </w:rPr>
        <w:t>procurar na lista de categorias nativas termos como mulher, negro, índio, homossexual, bissexual</w:t>
      </w:r>
      <w:r>
        <w:rPr>
          <w:rFonts w:ascii="Times New Roman" w:eastAsiaTheme="minorHAnsi" w:hAnsi="Times New Roman"/>
          <w:sz w:val="24"/>
          <w:szCs w:val="24"/>
        </w:rPr>
        <w:t xml:space="preserve"> </w:t>
      </w:r>
    </w:p>
    <w:p w:rsidR="00D75F49" w:rsidRPr="00BA6624" w:rsidRDefault="00D75F49" w:rsidP="00564F76">
      <w:pPr>
        <w:autoSpaceDE w:val="0"/>
        <w:autoSpaceDN w:val="0"/>
        <w:adjustRightInd w:val="0"/>
        <w:spacing w:line="240" w:lineRule="auto"/>
        <w:jc w:val="left"/>
        <w:rPr>
          <w:rFonts w:ascii="Times New Roman" w:eastAsiaTheme="minorHAnsi" w:hAnsi="Times New Roman"/>
          <w:sz w:val="24"/>
          <w:szCs w:val="24"/>
        </w:rPr>
      </w:pPr>
    </w:p>
    <w:p w:rsidR="00CC0FC3" w:rsidRPr="00CC0FC3" w:rsidRDefault="00B2298C" w:rsidP="00CC0FC3">
      <w:pPr>
        <w:autoSpaceDE w:val="0"/>
        <w:autoSpaceDN w:val="0"/>
        <w:adjustRightInd w:val="0"/>
        <w:spacing w:line="240" w:lineRule="auto"/>
        <w:jc w:val="left"/>
        <w:rPr>
          <w:rFonts w:ascii="Times New Roman" w:hAnsi="Times New Roman"/>
          <w:bCs/>
          <w:sz w:val="24"/>
          <w:szCs w:val="24"/>
        </w:rPr>
      </w:pPr>
      <w:r>
        <w:rPr>
          <w:rFonts w:ascii="Times New Roman" w:eastAsiaTheme="minorHAnsi" w:hAnsi="Times New Roman"/>
          <w:sz w:val="24"/>
          <w:szCs w:val="24"/>
        </w:rPr>
        <w:t>3.9</w:t>
      </w:r>
      <w:r w:rsidR="009E1194">
        <w:rPr>
          <w:rFonts w:ascii="Times New Roman" w:eastAsiaTheme="minorHAnsi" w:hAnsi="Times New Roman"/>
          <w:sz w:val="24"/>
          <w:szCs w:val="24"/>
        </w:rPr>
        <w:t xml:space="preserve"> </w:t>
      </w:r>
      <w:r w:rsidR="00CC0FC3">
        <w:rPr>
          <w:rFonts w:ascii="Times New Roman" w:eastAsiaTheme="minorHAnsi" w:hAnsi="Times New Roman"/>
          <w:sz w:val="24"/>
          <w:szCs w:val="24"/>
        </w:rPr>
        <w:t xml:space="preserve">Alguns destaques das redações </w:t>
      </w:r>
      <w:r w:rsidR="00CC0FC3" w:rsidRPr="00CC0FC3">
        <w:rPr>
          <w:rFonts w:ascii="Times New Roman" w:hAnsi="Times New Roman"/>
          <w:bCs/>
          <w:sz w:val="24"/>
          <w:szCs w:val="24"/>
        </w:rPr>
        <w:t>(por ano)</w:t>
      </w:r>
    </w:p>
    <w:p w:rsidR="00CC0FC3" w:rsidRPr="00E057A0" w:rsidRDefault="00CC0FC3" w:rsidP="00CC0FC3">
      <w:pPr>
        <w:spacing w:line="240" w:lineRule="auto"/>
        <w:rPr>
          <w:rFonts w:ascii="Times New Roman" w:hAnsi="Times New Roman"/>
          <w:b/>
          <w:bCs/>
          <w:sz w:val="24"/>
          <w:szCs w:val="24"/>
        </w:rPr>
      </w:pPr>
    </w:p>
    <w:p w:rsidR="00CC0FC3" w:rsidRPr="00E057A0" w:rsidRDefault="00CC0FC3" w:rsidP="00CC0FC3">
      <w:pPr>
        <w:spacing w:line="240" w:lineRule="auto"/>
        <w:rPr>
          <w:rFonts w:ascii="Times New Roman" w:hAnsi="Times New Roman"/>
          <w:b/>
          <w:bCs/>
          <w:sz w:val="24"/>
          <w:szCs w:val="24"/>
        </w:rPr>
      </w:pPr>
      <w:r w:rsidRPr="00E057A0">
        <w:rPr>
          <w:rFonts w:ascii="Times New Roman" w:hAnsi="Times New Roman"/>
          <w:b/>
          <w:bCs/>
          <w:sz w:val="24"/>
          <w:szCs w:val="24"/>
        </w:rPr>
        <w:t>1º prêmio 2005 – Redações pré- selecionadas e premiadas (200)</w:t>
      </w:r>
    </w:p>
    <w:p w:rsidR="00CC0FC3" w:rsidRPr="00E057A0" w:rsidRDefault="00CC0FC3" w:rsidP="00CC0FC3">
      <w:pPr>
        <w:spacing w:line="240" w:lineRule="auto"/>
        <w:rPr>
          <w:rFonts w:ascii="Times New Roman" w:hAnsi="Times New Roman"/>
          <w:bCs/>
          <w:sz w:val="24"/>
          <w:szCs w:val="24"/>
        </w:rPr>
      </w:pPr>
    </w:p>
    <w:p w:rsidR="00CC0FC3" w:rsidRPr="00E057A0" w:rsidRDefault="00CC0FC3" w:rsidP="00CC0FC3">
      <w:pPr>
        <w:numPr>
          <w:ilvl w:val="0"/>
          <w:numId w:val="30"/>
        </w:numPr>
        <w:spacing w:line="240" w:lineRule="auto"/>
        <w:rPr>
          <w:rFonts w:ascii="Times New Roman" w:hAnsi="Times New Roman"/>
          <w:bCs/>
          <w:sz w:val="24"/>
          <w:szCs w:val="24"/>
        </w:rPr>
      </w:pPr>
      <w:r w:rsidRPr="00E057A0">
        <w:rPr>
          <w:rFonts w:ascii="Times New Roman" w:hAnsi="Times New Roman"/>
          <w:bCs/>
          <w:sz w:val="24"/>
          <w:szCs w:val="24"/>
        </w:rPr>
        <w:t xml:space="preserve">Diferença Salarial </w:t>
      </w:r>
    </w:p>
    <w:p w:rsidR="00CC0FC3" w:rsidRPr="00E057A0" w:rsidRDefault="00CC0FC3" w:rsidP="00CC0FC3">
      <w:pPr>
        <w:numPr>
          <w:ilvl w:val="0"/>
          <w:numId w:val="30"/>
        </w:numPr>
        <w:spacing w:line="240" w:lineRule="auto"/>
        <w:rPr>
          <w:rFonts w:ascii="Times New Roman" w:hAnsi="Times New Roman"/>
          <w:bCs/>
          <w:sz w:val="24"/>
          <w:szCs w:val="24"/>
        </w:rPr>
      </w:pPr>
      <w:r w:rsidRPr="00E057A0">
        <w:rPr>
          <w:rFonts w:ascii="Times New Roman" w:hAnsi="Times New Roman"/>
          <w:bCs/>
          <w:sz w:val="24"/>
          <w:szCs w:val="24"/>
        </w:rPr>
        <w:t>Entrada da mulher no mercado de trabalho (revolução industrial)</w:t>
      </w:r>
    </w:p>
    <w:p w:rsidR="00CC0FC3" w:rsidRPr="00E057A0" w:rsidRDefault="00CC0FC3" w:rsidP="00CC0FC3">
      <w:pPr>
        <w:numPr>
          <w:ilvl w:val="0"/>
          <w:numId w:val="30"/>
        </w:numPr>
        <w:spacing w:line="240" w:lineRule="auto"/>
        <w:rPr>
          <w:rFonts w:ascii="Times New Roman" w:hAnsi="Times New Roman"/>
          <w:bCs/>
          <w:sz w:val="24"/>
          <w:szCs w:val="24"/>
        </w:rPr>
      </w:pPr>
      <w:r w:rsidRPr="00E057A0">
        <w:rPr>
          <w:rFonts w:ascii="Times New Roman" w:hAnsi="Times New Roman"/>
          <w:bCs/>
          <w:sz w:val="24"/>
          <w:szCs w:val="24"/>
        </w:rPr>
        <w:t>Falta de representação política da mulher</w:t>
      </w:r>
    </w:p>
    <w:p w:rsidR="00CC0FC3" w:rsidRPr="00E057A0" w:rsidRDefault="00CC0FC3" w:rsidP="00CC0FC3">
      <w:pPr>
        <w:numPr>
          <w:ilvl w:val="0"/>
          <w:numId w:val="30"/>
        </w:numPr>
        <w:spacing w:line="240" w:lineRule="auto"/>
        <w:rPr>
          <w:rFonts w:ascii="Times New Roman" w:hAnsi="Times New Roman"/>
          <w:bCs/>
          <w:sz w:val="24"/>
          <w:szCs w:val="24"/>
        </w:rPr>
      </w:pPr>
      <w:r w:rsidRPr="00E057A0">
        <w:rPr>
          <w:rFonts w:ascii="Times New Roman" w:hAnsi="Times New Roman"/>
          <w:bCs/>
          <w:sz w:val="24"/>
          <w:szCs w:val="24"/>
        </w:rPr>
        <w:t>Heteronormatividade reforçada</w:t>
      </w:r>
    </w:p>
    <w:p w:rsidR="00CC0FC3" w:rsidRPr="00E057A0" w:rsidRDefault="00CC0FC3" w:rsidP="00CC0FC3">
      <w:pPr>
        <w:numPr>
          <w:ilvl w:val="0"/>
          <w:numId w:val="30"/>
        </w:numPr>
        <w:spacing w:line="240" w:lineRule="auto"/>
        <w:rPr>
          <w:rFonts w:ascii="Times New Roman" w:hAnsi="Times New Roman"/>
          <w:bCs/>
          <w:sz w:val="24"/>
          <w:szCs w:val="24"/>
        </w:rPr>
      </w:pPr>
      <w:r w:rsidRPr="00E057A0">
        <w:rPr>
          <w:rFonts w:ascii="Times New Roman" w:hAnsi="Times New Roman"/>
          <w:bCs/>
          <w:sz w:val="24"/>
          <w:szCs w:val="24"/>
        </w:rPr>
        <w:t xml:space="preserve">Feminismo deturpado </w:t>
      </w:r>
    </w:p>
    <w:p w:rsidR="00CC0FC3" w:rsidRPr="00E057A0" w:rsidRDefault="00CC0FC3" w:rsidP="00CC0FC3">
      <w:pPr>
        <w:numPr>
          <w:ilvl w:val="0"/>
          <w:numId w:val="30"/>
        </w:numPr>
        <w:spacing w:line="240" w:lineRule="auto"/>
        <w:rPr>
          <w:rFonts w:ascii="Times New Roman" w:hAnsi="Times New Roman"/>
          <w:bCs/>
          <w:sz w:val="24"/>
          <w:szCs w:val="24"/>
        </w:rPr>
      </w:pPr>
      <w:r w:rsidRPr="00E057A0">
        <w:rPr>
          <w:rFonts w:ascii="Times New Roman" w:hAnsi="Times New Roman"/>
          <w:bCs/>
          <w:sz w:val="24"/>
          <w:szCs w:val="24"/>
        </w:rPr>
        <w:t xml:space="preserve">Submissão da mulher no Islamismo </w:t>
      </w:r>
    </w:p>
    <w:p w:rsidR="00CC0FC3" w:rsidRPr="00E057A0" w:rsidRDefault="00CC0FC3" w:rsidP="00CC0FC3">
      <w:pPr>
        <w:numPr>
          <w:ilvl w:val="0"/>
          <w:numId w:val="30"/>
        </w:numPr>
        <w:spacing w:line="240" w:lineRule="auto"/>
        <w:rPr>
          <w:rFonts w:ascii="Times New Roman" w:hAnsi="Times New Roman"/>
          <w:bCs/>
          <w:sz w:val="24"/>
          <w:szCs w:val="24"/>
        </w:rPr>
      </w:pPr>
      <w:r w:rsidRPr="00E057A0">
        <w:rPr>
          <w:rFonts w:ascii="Times New Roman" w:hAnsi="Times New Roman"/>
          <w:bCs/>
          <w:sz w:val="24"/>
          <w:szCs w:val="24"/>
        </w:rPr>
        <w:t>Divindade da Mulher</w:t>
      </w:r>
    </w:p>
    <w:p w:rsidR="00CC0FC3" w:rsidRPr="00E057A0" w:rsidRDefault="00CC0FC3" w:rsidP="00CC0FC3">
      <w:pPr>
        <w:numPr>
          <w:ilvl w:val="0"/>
          <w:numId w:val="30"/>
        </w:numPr>
        <w:spacing w:line="240" w:lineRule="auto"/>
        <w:rPr>
          <w:rFonts w:ascii="Times New Roman" w:hAnsi="Times New Roman"/>
          <w:bCs/>
          <w:sz w:val="24"/>
          <w:szCs w:val="24"/>
        </w:rPr>
      </w:pPr>
      <w:r w:rsidRPr="00E057A0">
        <w:rPr>
          <w:rFonts w:ascii="Times New Roman" w:hAnsi="Times New Roman"/>
          <w:bCs/>
          <w:sz w:val="24"/>
          <w:szCs w:val="24"/>
        </w:rPr>
        <w:t>Defesa da “família e dos valores tradicionais”.</w:t>
      </w:r>
    </w:p>
    <w:p w:rsidR="00CC0FC3" w:rsidRPr="00E057A0" w:rsidRDefault="00CC0FC3" w:rsidP="00CC0FC3">
      <w:pPr>
        <w:numPr>
          <w:ilvl w:val="0"/>
          <w:numId w:val="30"/>
        </w:numPr>
        <w:spacing w:line="240" w:lineRule="auto"/>
        <w:rPr>
          <w:rFonts w:ascii="Times New Roman" w:hAnsi="Times New Roman"/>
          <w:bCs/>
          <w:sz w:val="24"/>
          <w:szCs w:val="24"/>
        </w:rPr>
      </w:pPr>
      <w:r w:rsidRPr="00E057A0">
        <w:rPr>
          <w:rFonts w:ascii="Times New Roman" w:hAnsi="Times New Roman"/>
          <w:bCs/>
          <w:sz w:val="24"/>
          <w:szCs w:val="24"/>
        </w:rPr>
        <w:t>Julgamentos, valores morais e senso comum</w:t>
      </w:r>
    </w:p>
    <w:p w:rsidR="00CC0FC3" w:rsidRPr="00E057A0" w:rsidRDefault="00CC0FC3" w:rsidP="00CC0FC3">
      <w:pPr>
        <w:spacing w:line="240" w:lineRule="auto"/>
        <w:rPr>
          <w:rFonts w:ascii="Times New Roman" w:hAnsi="Times New Roman"/>
          <w:bCs/>
          <w:sz w:val="24"/>
          <w:szCs w:val="24"/>
        </w:rPr>
      </w:pPr>
    </w:p>
    <w:p w:rsidR="00CC0FC3" w:rsidRPr="00E057A0" w:rsidRDefault="00CC0FC3" w:rsidP="00CC0FC3">
      <w:pPr>
        <w:spacing w:line="240" w:lineRule="auto"/>
        <w:rPr>
          <w:rFonts w:ascii="Times New Roman" w:hAnsi="Times New Roman"/>
          <w:b/>
          <w:bCs/>
          <w:sz w:val="24"/>
          <w:szCs w:val="24"/>
        </w:rPr>
      </w:pPr>
      <w:r w:rsidRPr="00E057A0">
        <w:rPr>
          <w:rFonts w:ascii="Times New Roman" w:hAnsi="Times New Roman"/>
          <w:b/>
          <w:bCs/>
          <w:sz w:val="24"/>
          <w:szCs w:val="24"/>
        </w:rPr>
        <w:t>2º prêmio 2006 – redações pré-selecionadas e premiadas (267)</w:t>
      </w:r>
    </w:p>
    <w:p w:rsidR="00CC0FC3" w:rsidRPr="00E057A0" w:rsidRDefault="00CC0FC3" w:rsidP="00CC0FC3">
      <w:pPr>
        <w:spacing w:line="240" w:lineRule="auto"/>
        <w:rPr>
          <w:rFonts w:ascii="Times New Roman" w:hAnsi="Times New Roman"/>
          <w:b/>
          <w:bCs/>
          <w:sz w:val="24"/>
          <w:szCs w:val="24"/>
        </w:rPr>
      </w:pPr>
    </w:p>
    <w:p w:rsidR="00CC0FC3" w:rsidRPr="00E057A0" w:rsidRDefault="00CC0FC3" w:rsidP="00CC0FC3">
      <w:pPr>
        <w:numPr>
          <w:ilvl w:val="0"/>
          <w:numId w:val="31"/>
        </w:numPr>
        <w:spacing w:line="240" w:lineRule="auto"/>
        <w:rPr>
          <w:rFonts w:ascii="Times New Roman" w:hAnsi="Times New Roman"/>
          <w:bCs/>
          <w:sz w:val="24"/>
          <w:szCs w:val="24"/>
        </w:rPr>
      </w:pPr>
      <w:r w:rsidRPr="00E057A0">
        <w:rPr>
          <w:rFonts w:ascii="Times New Roman" w:hAnsi="Times New Roman"/>
          <w:bCs/>
          <w:sz w:val="24"/>
          <w:szCs w:val="24"/>
        </w:rPr>
        <w:t>A categoria teórica mais recorrente é papeis de gênero</w:t>
      </w:r>
    </w:p>
    <w:p w:rsidR="00CC0FC3" w:rsidRPr="00E057A0" w:rsidRDefault="00CC0FC3" w:rsidP="00CC0FC3">
      <w:pPr>
        <w:spacing w:line="240" w:lineRule="auto"/>
        <w:rPr>
          <w:rFonts w:ascii="Times New Roman" w:hAnsi="Times New Roman"/>
          <w:b/>
          <w:bCs/>
          <w:sz w:val="24"/>
          <w:szCs w:val="24"/>
        </w:rPr>
      </w:pPr>
    </w:p>
    <w:p w:rsidR="00CC0FC3" w:rsidRPr="00E057A0" w:rsidRDefault="00CC0FC3" w:rsidP="00CC0FC3">
      <w:pPr>
        <w:spacing w:line="240" w:lineRule="auto"/>
        <w:rPr>
          <w:rFonts w:ascii="Times New Roman" w:hAnsi="Times New Roman"/>
          <w:b/>
          <w:bCs/>
          <w:sz w:val="24"/>
          <w:szCs w:val="24"/>
        </w:rPr>
      </w:pPr>
      <w:r w:rsidRPr="00E057A0">
        <w:rPr>
          <w:rFonts w:ascii="Times New Roman" w:hAnsi="Times New Roman"/>
          <w:b/>
          <w:bCs/>
          <w:sz w:val="24"/>
          <w:szCs w:val="24"/>
        </w:rPr>
        <w:t>3º prêmio 2007 – redações pré-selecionadas e premiadas (227)</w:t>
      </w:r>
    </w:p>
    <w:p w:rsidR="00CC0FC3" w:rsidRPr="00E057A0" w:rsidRDefault="00CC0FC3" w:rsidP="00CC0FC3">
      <w:pPr>
        <w:spacing w:line="240" w:lineRule="auto"/>
        <w:rPr>
          <w:rFonts w:ascii="Times New Roman" w:hAnsi="Times New Roman"/>
          <w:b/>
          <w:bCs/>
          <w:sz w:val="24"/>
          <w:szCs w:val="24"/>
        </w:rPr>
      </w:pPr>
    </w:p>
    <w:p w:rsidR="00CC0FC3" w:rsidRPr="00E057A0" w:rsidRDefault="00CC0FC3" w:rsidP="00CC0FC3">
      <w:pPr>
        <w:numPr>
          <w:ilvl w:val="0"/>
          <w:numId w:val="32"/>
        </w:numPr>
        <w:spacing w:line="240" w:lineRule="auto"/>
        <w:rPr>
          <w:rFonts w:ascii="Times New Roman" w:hAnsi="Times New Roman"/>
          <w:bCs/>
          <w:sz w:val="24"/>
          <w:szCs w:val="24"/>
        </w:rPr>
      </w:pPr>
      <w:r w:rsidRPr="00E057A0">
        <w:rPr>
          <w:rFonts w:ascii="Times New Roman" w:hAnsi="Times New Roman"/>
          <w:bCs/>
          <w:sz w:val="24"/>
          <w:szCs w:val="24"/>
        </w:rPr>
        <w:t>Destaque para papeis de gênero e divisão sexual do trabalho</w:t>
      </w:r>
    </w:p>
    <w:p w:rsidR="00CC0FC3" w:rsidRPr="00E057A0" w:rsidRDefault="00CC0FC3" w:rsidP="00CC0FC3">
      <w:pPr>
        <w:numPr>
          <w:ilvl w:val="0"/>
          <w:numId w:val="32"/>
        </w:numPr>
        <w:spacing w:line="240" w:lineRule="auto"/>
        <w:rPr>
          <w:rFonts w:ascii="Times New Roman" w:hAnsi="Times New Roman"/>
          <w:bCs/>
          <w:sz w:val="24"/>
          <w:szCs w:val="24"/>
        </w:rPr>
      </w:pPr>
      <w:r w:rsidRPr="00E057A0">
        <w:rPr>
          <w:rFonts w:ascii="Times New Roman" w:hAnsi="Times New Roman"/>
          <w:bCs/>
          <w:sz w:val="24"/>
          <w:szCs w:val="24"/>
        </w:rPr>
        <w:t>Patriarcado e emancipação da mulher começa a ter destaque</w:t>
      </w:r>
    </w:p>
    <w:p w:rsidR="00CC0FC3" w:rsidRPr="00E057A0" w:rsidRDefault="00CC0FC3" w:rsidP="00CC0FC3">
      <w:pPr>
        <w:numPr>
          <w:ilvl w:val="0"/>
          <w:numId w:val="32"/>
        </w:numPr>
        <w:spacing w:line="240" w:lineRule="auto"/>
        <w:rPr>
          <w:rFonts w:ascii="Times New Roman" w:hAnsi="Times New Roman"/>
          <w:bCs/>
          <w:sz w:val="24"/>
          <w:szCs w:val="24"/>
        </w:rPr>
      </w:pPr>
      <w:r w:rsidRPr="00E057A0">
        <w:rPr>
          <w:rFonts w:ascii="Times New Roman" w:hAnsi="Times New Roman"/>
          <w:bCs/>
          <w:sz w:val="24"/>
          <w:szCs w:val="24"/>
        </w:rPr>
        <w:lastRenderedPageBreak/>
        <w:t xml:space="preserve">Machismo </w:t>
      </w:r>
    </w:p>
    <w:p w:rsidR="00CC0FC3" w:rsidRPr="00E057A0" w:rsidRDefault="00CC0FC3" w:rsidP="00CC0FC3">
      <w:pPr>
        <w:numPr>
          <w:ilvl w:val="0"/>
          <w:numId w:val="32"/>
        </w:numPr>
        <w:spacing w:line="240" w:lineRule="auto"/>
        <w:rPr>
          <w:rFonts w:ascii="Times New Roman" w:hAnsi="Times New Roman"/>
          <w:bCs/>
          <w:sz w:val="24"/>
          <w:szCs w:val="24"/>
        </w:rPr>
      </w:pPr>
      <w:r w:rsidRPr="00E057A0">
        <w:rPr>
          <w:rFonts w:ascii="Times New Roman" w:hAnsi="Times New Roman"/>
          <w:bCs/>
          <w:sz w:val="24"/>
          <w:szCs w:val="24"/>
        </w:rPr>
        <w:t>Islamismo continua a aparecer como exemplos do machismo (exotização do oriente)</w:t>
      </w:r>
    </w:p>
    <w:p w:rsidR="00CC0FC3" w:rsidRPr="00E057A0" w:rsidRDefault="00CC0FC3" w:rsidP="00CC0FC3">
      <w:pPr>
        <w:numPr>
          <w:ilvl w:val="0"/>
          <w:numId w:val="32"/>
        </w:numPr>
        <w:spacing w:line="240" w:lineRule="auto"/>
        <w:rPr>
          <w:rFonts w:ascii="Times New Roman" w:hAnsi="Times New Roman"/>
          <w:bCs/>
          <w:sz w:val="24"/>
          <w:szCs w:val="24"/>
        </w:rPr>
      </w:pPr>
      <w:r w:rsidRPr="00E057A0">
        <w:rPr>
          <w:rFonts w:ascii="Times New Roman" w:hAnsi="Times New Roman"/>
          <w:bCs/>
          <w:sz w:val="24"/>
          <w:szCs w:val="24"/>
        </w:rPr>
        <w:t xml:space="preserve">Feminismo ainda aparece de forma negativa </w:t>
      </w:r>
    </w:p>
    <w:p w:rsidR="00CC0FC3" w:rsidRPr="00E057A0" w:rsidRDefault="00CC0FC3" w:rsidP="00CC0FC3">
      <w:pPr>
        <w:numPr>
          <w:ilvl w:val="0"/>
          <w:numId w:val="32"/>
        </w:numPr>
        <w:spacing w:line="240" w:lineRule="auto"/>
        <w:rPr>
          <w:rFonts w:ascii="Times New Roman" w:hAnsi="Times New Roman"/>
          <w:bCs/>
          <w:sz w:val="24"/>
          <w:szCs w:val="24"/>
        </w:rPr>
      </w:pPr>
      <w:r w:rsidRPr="00E057A0">
        <w:rPr>
          <w:rFonts w:ascii="Times New Roman" w:hAnsi="Times New Roman"/>
          <w:bCs/>
          <w:sz w:val="24"/>
          <w:szCs w:val="24"/>
        </w:rPr>
        <w:t xml:space="preserve">Igualdade de Gênero bastante confusa – compreendida como igualdade da força física do homem e da mulher </w:t>
      </w:r>
    </w:p>
    <w:p w:rsidR="00CC0FC3" w:rsidRPr="00E057A0" w:rsidRDefault="00CC0FC3" w:rsidP="00CC0FC3">
      <w:pPr>
        <w:numPr>
          <w:ilvl w:val="0"/>
          <w:numId w:val="32"/>
        </w:numPr>
        <w:spacing w:line="240" w:lineRule="auto"/>
        <w:rPr>
          <w:rFonts w:ascii="Times New Roman" w:hAnsi="Times New Roman"/>
          <w:bCs/>
          <w:sz w:val="24"/>
          <w:szCs w:val="24"/>
        </w:rPr>
      </w:pPr>
      <w:r w:rsidRPr="00E057A0">
        <w:rPr>
          <w:rFonts w:ascii="Times New Roman" w:hAnsi="Times New Roman"/>
          <w:bCs/>
          <w:sz w:val="24"/>
          <w:szCs w:val="24"/>
        </w:rPr>
        <w:t>Confusão do feminismo com feminino</w:t>
      </w:r>
    </w:p>
    <w:p w:rsidR="00CC0FC3" w:rsidRPr="00E057A0" w:rsidRDefault="00CC0FC3" w:rsidP="00CC0FC3">
      <w:pPr>
        <w:numPr>
          <w:ilvl w:val="0"/>
          <w:numId w:val="32"/>
        </w:numPr>
        <w:spacing w:line="240" w:lineRule="auto"/>
        <w:rPr>
          <w:rFonts w:ascii="Times New Roman" w:hAnsi="Times New Roman"/>
          <w:bCs/>
          <w:sz w:val="24"/>
          <w:szCs w:val="24"/>
        </w:rPr>
      </w:pPr>
      <w:r w:rsidRPr="00E057A0">
        <w:rPr>
          <w:rFonts w:ascii="Times New Roman" w:hAnsi="Times New Roman"/>
          <w:bCs/>
          <w:sz w:val="24"/>
          <w:szCs w:val="24"/>
        </w:rPr>
        <w:t>Futebol feminino ( motivado pelo pan americano?)</w:t>
      </w:r>
    </w:p>
    <w:p w:rsidR="00CC0FC3" w:rsidRPr="00E057A0" w:rsidRDefault="00CC0FC3" w:rsidP="00CC0FC3">
      <w:pPr>
        <w:spacing w:line="240" w:lineRule="auto"/>
        <w:rPr>
          <w:rFonts w:ascii="Times New Roman" w:hAnsi="Times New Roman"/>
          <w:b/>
          <w:bCs/>
          <w:sz w:val="24"/>
          <w:szCs w:val="24"/>
        </w:rPr>
      </w:pPr>
    </w:p>
    <w:p w:rsidR="00CC0FC3" w:rsidRPr="00E057A0" w:rsidRDefault="00CC0FC3" w:rsidP="00CC0FC3">
      <w:pPr>
        <w:spacing w:line="240" w:lineRule="auto"/>
        <w:rPr>
          <w:rFonts w:ascii="Times New Roman" w:hAnsi="Times New Roman"/>
          <w:b/>
          <w:bCs/>
          <w:sz w:val="24"/>
          <w:szCs w:val="24"/>
        </w:rPr>
      </w:pPr>
      <w:r w:rsidRPr="00E057A0">
        <w:rPr>
          <w:rFonts w:ascii="Times New Roman" w:hAnsi="Times New Roman"/>
          <w:b/>
          <w:bCs/>
          <w:sz w:val="24"/>
          <w:szCs w:val="24"/>
        </w:rPr>
        <w:t>4º prêmio 2008 – redações premiadas (21)</w:t>
      </w:r>
    </w:p>
    <w:p w:rsidR="00CC0FC3" w:rsidRPr="00E057A0" w:rsidRDefault="00CC0FC3" w:rsidP="00CC0FC3">
      <w:pPr>
        <w:spacing w:line="240" w:lineRule="auto"/>
        <w:rPr>
          <w:rFonts w:ascii="Times New Roman" w:hAnsi="Times New Roman"/>
          <w:b/>
          <w:bCs/>
          <w:sz w:val="24"/>
          <w:szCs w:val="24"/>
        </w:rPr>
      </w:pPr>
    </w:p>
    <w:p w:rsidR="00CC0FC3" w:rsidRPr="00E057A0" w:rsidRDefault="00CC0FC3" w:rsidP="00CC0FC3">
      <w:pPr>
        <w:numPr>
          <w:ilvl w:val="0"/>
          <w:numId w:val="33"/>
        </w:numPr>
        <w:spacing w:line="240" w:lineRule="auto"/>
        <w:rPr>
          <w:rFonts w:ascii="Times New Roman" w:hAnsi="Times New Roman"/>
          <w:bCs/>
          <w:sz w:val="24"/>
          <w:szCs w:val="24"/>
        </w:rPr>
      </w:pPr>
      <w:r w:rsidRPr="00E057A0">
        <w:rPr>
          <w:rFonts w:ascii="Times New Roman" w:hAnsi="Times New Roman"/>
          <w:bCs/>
          <w:sz w:val="24"/>
          <w:szCs w:val="24"/>
        </w:rPr>
        <w:t>3 vencedoras/es etapa nacional: 2 meninas e 1 menino</w:t>
      </w:r>
    </w:p>
    <w:p w:rsidR="00CC0FC3" w:rsidRPr="00E057A0" w:rsidRDefault="00CC0FC3" w:rsidP="00CC0FC3">
      <w:pPr>
        <w:numPr>
          <w:ilvl w:val="0"/>
          <w:numId w:val="33"/>
        </w:numPr>
        <w:spacing w:line="240" w:lineRule="auto"/>
        <w:rPr>
          <w:rFonts w:ascii="Times New Roman" w:hAnsi="Times New Roman"/>
          <w:bCs/>
          <w:sz w:val="24"/>
          <w:szCs w:val="24"/>
        </w:rPr>
      </w:pPr>
      <w:r w:rsidRPr="00E057A0">
        <w:rPr>
          <w:rFonts w:ascii="Times New Roman" w:hAnsi="Times New Roman"/>
          <w:bCs/>
          <w:sz w:val="24"/>
          <w:szCs w:val="24"/>
        </w:rPr>
        <w:t xml:space="preserve"> Cidades e regiões das/os premiadas/os: Tanquinho – BA, Dom Pedro – MA, Resende - RJ</w:t>
      </w:r>
    </w:p>
    <w:p w:rsidR="00CC0FC3" w:rsidRPr="00E057A0" w:rsidRDefault="00CC0FC3" w:rsidP="00CC0FC3">
      <w:pPr>
        <w:numPr>
          <w:ilvl w:val="0"/>
          <w:numId w:val="33"/>
        </w:numPr>
        <w:spacing w:line="240" w:lineRule="auto"/>
        <w:rPr>
          <w:rFonts w:ascii="Times New Roman" w:hAnsi="Times New Roman"/>
          <w:bCs/>
          <w:sz w:val="24"/>
          <w:szCs w:val="24"/>
        </w:rPr>
      </w:pPr>
      <w:r w:rsidRPr="00E057A0">
        <w:rPr>
          <w:rFonts w:ascii="Times New Roman" w:hAnsi="Times New Roman"/>
          <w:bCs/>
          <w:sz w:val="24"/>
          <w:szCs w:val="24"/>
        </w:rPr>
        <w:t xml:space="preserve"> É o primeiro ano que nenhuma premiada é de capital</w:t>
      </w:r>
    </w:p>
    <w:p w:rsidR="00CC0FC3" w:rsidRPr="00E057A0" w:rsidRDefault="00CC0FC3" w:rsidP="00CC0FC3">
      <w:pPr>
        <w:numPr>
          <w:ilvl w:val="0"/>
          <w:numId w:val="33"/>
        </w:numPr>
        <w:spacing w:line="240" w:lineRule="auto"/>
        <w:rPr>
          <w:rFonts w:ascii="Times New Roman" w:hAnsi="Times New Roman"/>
          <w:bCs/>
          <w:sz w:val="24"/>
          <w:szCs w:val="24"/>
        </w:rPr>
      </w:pPr>
      <w:r w:rsidRPr="00E057A0">
        <w:rPr>
          <w:rFonts w:ascii="Times New Roman" w:hAnsi="Times New Roman"/>
          <w:bCs/>
          <w:sz w:val="24"/>
          <w:szCs w:val="24"/>
        </w:rPr>
        <w:t xml:space="preserve"> Escolas: estadual, pública, privada</w:t>
      </w:r>
    </w:p>
    <w:p w:rsidR="00CC0FC3" w:rsidRPr="00E057A0" w:rsidRDefault="00CC0FC3" w:rsidP="00CC0FC3">
      <w:pPr>
        <w:numPr>
          <w:ilvl w:val="0"/>
          <w:numId w:val="33"/>
        </w:numPr>
        <w:spacing w:line="240" w:lineRule="auto"/>
        <w:rPr>
          <w:rFonts w:ascii="Times New Roman" w:hAnsi="Times New Roman"/>
          <w:bCs/>
          <w:sz w:val="24"/>
          <w:szCs w:val="24"/>
        </w:rPr>
      </w:pPr>
      <w:r w:rsidRPr="00E057A0">
        <w:rPr>
          <w:rFonts w:ascii="Times New Roman" w:hAnsi="Times New Roman"/>
          <w:bCs/>
          <w:sz w:val="24"/>
          <w:szCs w:val="24"/>
        </w:rPr>
        <w:t xml:space="preserve"> A categoria teórica mais recorrente é papeis de gênero</w:t>
      </w:r>
    </w:p>
    <w:p w:rsidR="00CC0FC3" w:rsidRPr="00E057A0" w:rsidRDefault="00CC0FC3" w:rsidP="00CC0FC3">
      <w:pPr>
        <w:numPr>
          <w:ilvl w:val="0"/>
          <w:numId w:val="33"/>
        </w:numPr>
        <w:spacing w:line="240" w:lineRule="auto"/>
        <w:rPr>
          <w:rFonts w:ascii="Times New Roman" w:hAnsi="Times New Roman"/>
          <w:bCs/>
          <w:sz w:val="24"/>
          <w:szCs w:val="24"/>
        </w:rPr>
      </w:pPr>
      <w:r w:rsidRPr="00E057A0">
        <w:rPr>
          <w:rFonts w:ascii="Times New Roman" w:hAnsi="Times New Roman"/>
          <w:bCs/>
          <w:sz w:val="24"/>
          <w:szCs w:val="24"/>
        </w:rPr>
        <w:t xml:space="preserve"> A redação de Resende – RJ, trata da temática de lesbianidades, um tema não muito trabalhado nas redações dos prêmios;</w:t>
      </w:r>
    </w:p>
    <w:p w:rsidR="00CC0FC3" w:rsidRPr="00E057A0" w:rsidRDefault="00CC0FC3" w:rsidP="00CC0FC3">
      <w:pPr>
        <w:numPr>
          <w:ilvl w:val="0"/>
          <w:numId w:val="33"/>
        </w:numPr>
        <w:spacing w:line="240" w:lineRule="auto"/>
        <w:rPr>
          <w:rFonts w:ascii="Times New Roman" w:hAnsi="Times New Roman"/>
          <w:bCs/>
          <w:sz w:val="24"/>
          <w:szCs w:val="24"/>
        </w:rPr>
      </w:pPr>
      <w:r w:rsidRPr="00E057A0">
        <w:rPr>
          <w:rFonts w:ascii="Times New Roman" w:hAnsi="Times New Roman"/>
          <w:bCs/>
          <w:sz w:val="24"/>
          <w:szCs w:val="24"/>
        </w:rPr>
        <w:t>A redação de Tanquinho – BA traz o 8 de março e a palavra mulher;</w:t>
      </w:r>
    </w:p>
    <w:p w:rsidR="00CC0FC3" w:rsidRPr="00E057A0" w:rsidRDefault="00CC0FC3" w:rsidP="00CC0FC3">
      <w:pPr>
        <w:numPr>
          <w:ilvl w:val="0"/>
          <w:numId w:val="33"/>
        </w:numPr>
        <w:spacing w:line="240" w:lineRule="auto"/>
        <w:rPr>
          <w:rFonts w:ascii="Times New Roman" w:hAnsi="Times New Roman"/>
          <w:bCs/>
          <w:sz w:val="24"/>
          <w:szCs w:val="24"/>
        </w:rPr>
      </w:pPr>
      <w:r w:rsidRPr="00E057A0">
        <w:rPr>
          <w:rFonts w:ascii="Times New Roman" w:hAnsi="Times New Roman"/>
          <w:bCs/>
          <w:sz w:val="24"/>
          <w:szCs w:val="24"/>
        </w:rPr>
        <w:t>A redação de Dom Pedro – MA traz a questão do deslocamento do sertão para a cidade.</w:t>
      </w:r>
    </w:p>
    <w:p w:rsidR="00CC0FC3" w:rsidRPr="00E057A0" w:rsidRDefault="00CC0FC3" w:rsidP="00CC0FC3">
      <w:pPr>
        <w:spacing w:line="240" w:lineRule="auto"/>
        <w:ind w:left="360"/>
        <w:rPr>
          <w:rFonts w:ascii="Times New Roman" w:hAnsi="Times New Roman"/>
          <w:bCs/>
          <w:sz w:val="24"/>
          <w:szCs w:val="24"/>
        </w:rPr>
      </w:pPr>
    </w:p>
    <w:p w:rsidR="00CC0FC3" w:rsidRPr="00E057A0" w:rsidRDefault="00CC0FC3" w:rsidP="00CC0FC3">
      <w:pPr>
        <w:spacing w:line="240" w:lineRule="auto"/>
        <w:rPr>
          <w:rFonts w:ascii="Times New Roman" w:hAnsi="Times New Roman"/>
          <w:b/>
          <w:bCs/>
          <w:sz w:val="24"/>
          <w:szCs w:val="24"/>
        </w:rPr>
      </w:pPr>
      <w:r w:rsidRPr="00E057A0">
        <w:rPr>
          <w:rFonts w:ascii="Times New Roman" w:hAnsi="Times New Roman"/>
          <w:b/>
          <w:bCs/>
          <w:sz w:val="24"/>
          <w:szCs w:val="24"/>
        </w:rPr>
        <w:t>5º prêmio 2009 – redações premiadas (49)</w:t>
      </w:r>
    </w:p>
    <w:p w:rsidR="00CC0FC3" w:rsidRPr="00E057A0" w:rsidRDefault="00CC0FC3" w:rsidP="00CC0FC3">
      <w:pPr>
        <w:spacing w:line="240" w:lineRule="auto"/>
        <w:ind w:left="360"/>
        <w:rPr>
          <w:rFonts w:ascii="Times New Roman" w:hAnsi="Times New Roman"/>
          <w:b/>
          <w:bCs/>
          <w:sz w:val="24"/>
          <w:szCs w:val="24"/>
        </w:rPr>
      </w:pPr>
    </w:p>
    <w:p w:rsidR="00CC0FC3" w:rsidRPr="00E057A0" w:rsidRDefault="00CC0FC3" w:rsidP="00CC0FC3">
      <w:pPr>
        <w:numPr>
          <w:ilvl w:val="0"/>
          <w:numId w:val="34"/>
        </w:numPr>
        <w:spacing w:line="240" w:lineRule="auto"/>
        <w:rPr>
          <w:rFonts w:ascii="Times New Roman" w:hAnsi="Times New Roman"/>
          <w:bCs/>
          <w:sz w:val="24"/>
          <w:szCs w:val="24"/>
        </w:rPr>
      </w:pPr>
      <w:r w:rsidRPr="00E057A0">
        <w:rPr>
          <w:rFonts w:ascii="Times New Roman" w:hAnsi="Times New Roman"/>
          <w:bCs/>
          <w:sz w:val="24"/>
          <w:szCs w:val="24"/>
        </w:rPr>
        <w:t>É o primeiro ano que o sul aparece entre as premiadas nacionais</w:t>
      </w:r>
    </w:p>
    <w:p w:rsidR="00CC0FC3" w:rsidRPr="00E057A0" w:rsidRDefault="00CC0FC3" w:rsidP="00CC0FC3">
      <w:pPr>
        <w:numPr>
          <w:ilvl w:val="0"/>
          <w:numId w:val="34"/>
        </w:numPr>
        <w:spacing w:line="240" w:lineRule="auto"/>
        <w:rPr>
          <w:rFonts w:ascii="Times New Roman" w:hAnsi="Times New Roman"/>
          <w:bCs/>
          <w:sz w:val="24"/>
          <w:szCs w:val="24"/>
        </w:rPr>
      </w:pPr>
      <w:r w:rsidRPr="00E057A0">
        <w:rPr>
          <w:rFonts w:ascii="Times New Roman" w:hAnsi="Times New Roman"/>
          <w:bCs/>
          <w:sz w:val="24"/>
          <w:szCs w:val="24"/>
        </w:rPr>
        <w:t>A categoria teórica principal entre as redações é papeis de gênero</w:t>
      </w:r>
    </w:p>
    <w:p w:rsidR="00CC0FC3" w:rsidRPr="00E057A0" w:rsidRDefault="00CC0FC3" w:rsidP="00CC0FC3">
      <w:pPr>
        <w:numPr>
          <w:ilvl w:val="0"/>
          <w:numId w:val="34"/>
        </w:numPr>
        <w:spacing w:line="240" w:lineRule="auto"/>
        <w:rPr>
          <w:rFonts w:ascii="Times New Roman" w:hAnsi="Times New Roman"/>
          <w:bCs/>
          <w:sz w:val="24"/>
          <w:szCs w:val="24"/>
        </w:rPr>
      </w:pPr>
      <w:r w:rsidRPr="00E057A0">
        <w:rPr>
          <w:rFonts w:ascii="Times New Roman" w:hAnsi="Times New Roman"/>
          <w:bCs/>
          <w:sz w:val="24"/>
          <w:szCs w:val="24"/>
        </w:rPr>
        <w:t xml:space="preserve"> A redação de Goiânia trata do tema da transexualidade, trazendo como personagem principal uma mulher trans. Interessante relatar que a temática da homossexualidade também aparece entre as premiadas por um autor de Goiânia</w:t>
      </w:r>
    </w:p>
    <w:p w:rsidR="00CC0FC3" w:rsidRPr="00E057A0" w:rsidRDefault="00CC0FC3" w:rsidP="00CC0FC3">
      <w:pPr>
        <w:numPr>
          <w:ilvl w:val="0"/>
          <w:numId w:val="34"/>
        </w:numPr>
        <w:spacing w:line="240" w:lineRule="auto"/>
        <w:rPr>
          <w:rFonts w:ascii="Times New Roman" w:hAnsi="Times New Roman"/>
          <w:bCs/>
          <w:sz w:val="24"/>
          <w:szCs w:val="24"/>
        </w:rPr>
      </w:pPr>
      <w:r w:rsidRPr="00E057A0">
        <w:rPr>
          <w:rFonts w:ascii="Times New Roman" w:hAnsi="Times New Roman"/>
          <w:bCs/>
          <w:sz w:val="24"/>
          <w:szCs w:val="24"/>
        </w:rPr>
        <w:t>Falta de esperança na transformação da desigualdade de gênero</w:t>
      </w:r>
    </w:p>
    <w:p w:rsidR="00CC0FC3" w:rsidRPr="00E057A0" w:rsidRDefault="00CC0FC3" w:rsidP="00CC0FC3">
      <w:pPr>
        <w:numPr>
          <w:ilvl w:val="0"/>
          <w:numId w:val="34"/>
        </w:numPr>
        <w:spacing w:line="240" w:lineRule="auto"/>
        <w:rPr>
          <w:rFonts w:ascii="Times New Roman" w:hAnsi="Times New Roman"/>
          <w:bCs/>
          <w:sz w:val="24"/>
          <w:szCs w:val="24"/>
        </w:rPr>
      </w:pPr>
      <w:r w:rsidRPr="00E057A0">
        <w:rPr>
          <w:rFonts w:ascii="Times New Roman" w:hAnsi="Times New Roman"/>
          <w:bCs/>
          <w:sz w:val="24"/>
          <w:szCs w:val="24"/>
        </w:rPr>
        <w:t>Destaque mulheres mulçumanas(exotização do oriente)</w:t>
      </w:r>
    </w:p>
    <w:p w:rsidR="00CC0FC3" w:rsidRPr="00E057A0" w:rsidRDefault="00CC0FC3" w:rsidP="00CC0FC3">
      <w:pPr>
        <w:numPr>
          <w:ilvl w:val="0"/>
          <w:numId w:val="34"/>
        </w:numPr>
        <w:spacing w:line="240" w:lineRule="auto"/>
        <w:rPr>
          <w:rFonts w:ascii="Times New Roman" w:hAnsi="Times New Roman"/>
          <w:bCs/>
          <w:sz w:val="24"/>
          <w:szCs w:val="24"/>
        </w:rPr>
      </w:pPr>
      <w:r w:rsidRPr="00E057A0">
        <w:rPr>
          <w:rFonts w:ascii="Times New Roman" w:hAnsi="Times New Roman"/>
          <w:bCs/>
          <w:sz w:val="24"/>
          <w:szCs w:val="24"/>
        </w:rPr>
        <w:t>Feminismo começa a aparecer com o contexto histórico e menos com senso comum e negativo</w:t>
      </w:r>
    </w:p>
    <w:p w:rsidR="00CC0FC3" w:rsidRPr="00E057A0" w:rsidRDefault="00CC0FC3" w:rsidP="00CC0FC3">
      <w:pPr>
        <w:numPr>
          <w:ilvl w:val="0"/>
          <w:numId w:val="34"/>
        </w:numPr>
        <w:spacing w:line="240" w:lineRule="auto"/>
        <w:rPr>
          <w:rFonts w:ascii="Times New Roman" w:hAnsi="Times New Roman"/>
          <w:bCs/>
          <w:sz w:val="24"/>
          <w:szCs w:val="24"/>
        </w:rPr>
      </w:pPr>
      <w:r w:rsidRPr="00E057A0">
        <w:rPr>
          <w:rFonts w:ascii="Times New Roman" w:hAnsi="Times New Roman"/>
          <w:bCs/>
          <w:sz w:val="24"/>
          <w:szCs w:val="24"/>
        </w:rPr>
        <w:t xml:space="preserve">Mais mulheres protagonistas de histórias. </w:t>
      </w:r>
    </w:p>
    <w:p w:rsidR="00CC0FC3" w:rsidRPr="00E057A0" w:rsidRDefault="00CC0FC3" w:rsidP="00CC0FC3">
      <w:pPr>
        <w:spacing w:line="240" w:lineRule="auto"/>
        <w:ind w:left="360"/>
        <w:rPr>
          <w:rFonts w:ascii="Times New Roman" w:hAnsi="Times New Roman"/>
          <w:b/>
          <w:bCs/>
          <w:sz w:val="24"/>
          <w:szCs w:val="24"/>
        </w:rPr>
      </w:pPr>
    </w:p>
    <w:p w:rsidR="00CC0FC3" w:rsidRPr="00E057A0" w:rsidRDefault="00CC0FC3" w:rsidP="00CC0FC3">
      <w:pPr>
        <w:spacing w:line="240" w:lineRule="auto"/>
        <w:rPr>
          <w:rFonts w:ascii="Times New Roman" w:hAnsi="Times New Roman"/>
          <w:b/>
          <w:bCs/>
          <w:sz w:val="24"/>
          <w:szCs w:val="24"/>
        </w:rPr>
      </w:pPr>
      <w:r w:rsidRPr="00E057A0">
        <w:rPr>
          <w:rFonts w:ascii="Times New Roman" w:hAnsi="Times New Roman"/>
          <w:b/>
          <w:bCs/>
          <w:sz w:val="24"/>
          <w:szCs w:val="24"/>
        </w:rPr>
        <w:t>6º prêmio 2010 –redações premiadas (13)</w:t>
      </w:r>
    </w:p>
    <w:p w:rsidR="00CC0FC3" w:rsidRPr="00E057A0" w:rsidRDefault="00CC0FC3" w:rsidP="00CC0FC3">
      <w:pPr>
        <w:spacing w:line="240" w:lineRule="auto"/>
        <w:rPr>
          <w:rFonts w:ascii="Times New Roman" w:hAnsi="Times New Roman"/>
          <w:b/>
          <w:bCs/>
          <w:sz w:val="24"/>
          <w:szCs w:val="24"/>
        </w:rPr>
      </w:pPr>
    </w:p>
    <w:p w:rsidR="00CC0FC3" w:rsidRPr="00E057A0" w:rsidRDefault="00CC0FC3" w:rsidP="00CC0FC3">
      <w:pPr>
        <w:numPr>
          <w:ilvl w:val="0"/>
          <w:numId w:val="35"/>
        </w:numPr>
        <w:spacing w:line="240" w:lineRule="auto"/>
        <w:rPr>
          <w:rFonts w:ascii="Times New Roman" w:hAnsi="Times New Roman"/>
          <w:bCs/>
          <w:sz w:val="24"/>
          <w:szCs w:val="24"/>
        </w:rPr>
      </w:pPr>
      <w:r w:rsidRPr="00E057A0">
        <w:rPr>
          <w:rFonts w:ascii="Times New Roman" w:hAnsi="Times New Roman"/>
          <w:bCs/>
          <w:sz w:val="24"/>
          <w:szCs w:val="24"/>
        </w:rPr>
        <w:t>3 vencedoras: todas meninas</w:t>
      </w:r>
    </w:p>
    <w:p w:rsidR="00CC0FC3" w:rsidRPr="00E057A0" w:rsidRDefault="00CC0FC3" w:rsidP="00CC0FC3">
      <w:pPr>
        <w:numPr>
          <w:ilvl w:val="0"/>
          <w:numId w:val="35"/>
        </w:numPr>
        <w:spacing w:line="240" w:lineRule="auto"/>
        <w:rPr>
          <w:rFonts w:ascii="Times New Roman" w:hAnsi="Times New Roman"/>
          <w:bCs/>
          <w:sz w:val="24"/>
          <w:szCs w:val="24"/>
        </w:rPr>
      </w:pPr>
      <w:r w:rsidRPr="00E057A0">
        <w:rPr>
          <w:rFonts w:ascii="Times New Roman" w:hAnsi="Times New Roman"/>
          <w:bCs/>
          <w:sz w:val="24"/>
          <w:szCs w:val="24"/>
        </w:rPr>
        <w:t>Cidades e regiões das premiadas: Salvador – BA, Crato – CE, São Paulo – SP</w:t>
      </w:r>
    </w:p>
    <w:p w:rsidR="00CC0FC3" w:rsidRPr="00E057A0" w:rsidRDefault="00CC0FC3" w:rsidP="00CC0FC3">
      <w:pPr>
        <w:numPr>
          <w:ilvl w:val="0"/>
          <w:numId w:val="35"/>
        </w:numPr>
        <w:spacing w:line="240" w:lineRule="auto"/>
        <w:rPr>
          <w:rFonts w:ascii="Times New Roman" w:hAnsi="Times New Roman"/>
          <w:bCs/>
          <w:sz w:val="24"/>
          <w:szCs w:val="24"/>
        </w:rPr>
      </w:pPr>
      <w:r w:rsidRPr="00E057A0">
        <w:rPr>
          <w:rFonts w:ascii="Times New Roman" w:hAnsi="Times New Roman"/>
          <w:bCs/>
          <w:sz w:val="24"/>
          <w:szCs w:val="24"/>
        </w:rPr>
        <w:t>Escolas: todas privadas</w:t>
      </w:r>
    </w:p>
    <w:p w:rsidR="00CC0FC3" w:rsidRPr="00E057A0" w:rsidRDefault="00CC0FC3" w:rsidP="00CC0FC3">
      <w:pPr>
        <w:numPr>
          <w:ilvl w:val="0"/>
          <w:numId w:val="35"/>
        </w:numPr>
        <w:spacing w:line="240" w:lineRule="auto"/>
        <w:rPr>
          <w:rFonts w:ascii="Times New Roman" w:hAnsi="Times New Roman"/>
          <w:bCs/>
          <w:sz w:val="24"/>
          <w:szCs w:val="24"/>
        </w:rPr>
      </w:pPr>
      <w:r w:rsidRPr="00E057A0">
        <w:rPr>
          <w:rFonts w:ascii="Times New Roman" w:hAnsi="Times New Roman"/>
          <w:bCs/>
          <w:sz w:val="24"/>
          <w:szCs w:val="24"/>
        </w:rPr>
        <w:t>As categorias teóricas mais recorrentes são: violências de gênero, papeis de gênero e casamento como opressão</w:t>
      </w:r>
    </w:p>
    <w:p w:rsidR="00CC0FC3" w:rsidRPr="00E057A0" w:rsidRDefault="00CC0FC3" w:rsidP="00CC0FC3">
      <w:pPr>
        <w:numPr>
          <w:ilvl w:val="0"/>
          <w:numId w:val="35"/>
        </w:numPr>
        <w:spacing w:line="240" w:lineRule="auto"/>
        <w:rPr>
          <w:rFonts w:ascii="Times New Roman" w:hAnsi="Times New Roman"/>
          <w:bCs/>
          <w:sz w:val="24"/>
          <w:szCs w:val="24"/>
        </w:rPr>
      </w:pPr>
      <w:r w:rsidRPr="00E057A0">
        <w:rPr>
          <w:rFonts w:ascii="Times New Roman" w:hAnsi="Times New Roman"/>
          <w:bCs/>
          <w:sz w:val="24"/>
          <w:szCs w:val="24"/>
        </w:rPr>
        <w:lastRenderedPageBreak/>
        <w:t>As personagens principais das 3 redações são mulheres</w:t>
      </w:r>
    </w:p>
    <w:p w:rsidR="00CC0FC3" w:rsidRPr="00E057A0" w:rsidRDefault="00CC0FC3" w:rsidP="00CC0FC3">
      <w:pPr>
        <w:numPr>
          <w:ilvl w:val="0"/>
          <w:numId w:val="35"/>
        </w:numPr>
        <w:spacing w:line="240" w:lineRule="auto"/>
        <w:rPr>
          <w:rFonts w:ascii="Times New Roman" w:hAnsi="Times New Roman"/>
          <w:bCs/>
          <w:sz w:val="24"/>
          <w:szCs w:val="24"/>
        </w:rPr>
      </w:pPr>
      <w:r w:rsidRPr="00E057A0">
        <w:rPr>
          <w:rFonts w:ascii="Times New Roman" w:hAnsi="Times New Roman"/>
          <w:bCs/>
          <w:sz w:val="24"/>
          <w:szCs w:val="24"/>
        </w:rPr>
        <w:t>Diferentes tipos de mulheres são abordadas nas redações; na escrita pela estudante do Ceará, a temática da mulher nordestina está presente e na escrita pela estudante de São Paulo, a da mulher negra e pobre.</w:t>
      </w:r>
    </w:p>
    <w:p w:rsidR="00CC0FC3" w:rsidRPr="00E057A0" w:rsidRDefault="00CC0FC3" w:rsidP="00CC0FC3">
      <w:pPr>
        <w:spacing w:line="240" w:lineRule="auto"/>
        <w:rPr>
          <w:rFonts w:ascii="Times New Roman" w:hAnsi="Times New Roman"/>
          <w:bCs/>
          <w:sz w:val="24"/>
          <w:szCs w:val="24"/>
        </w:rPr>
      </w:pPr>
    </w:p>
    <w:p w:rsidR="00CC0FC3" w:rsidRPr="00E057A0" w:rsidRDefault="00CC0FC3" w:rsidP="00CC0FC3">
      <w:pPr>
        <w:spacing w:line="240" w:lineRule="auto"/>
        <w:rPr>
          <w:rFonts w:ascii="Times New Roman" w:hAnsi="Times New Roman"/>
          <w:b/>
          <w:bCs/>
          <w:sz w:val="24"/>
          <w:szCs w:val="24"/>
        </w:rPr>
      </w:pPr>
      <w:r w:rsidRPr="00E057A0">
        <w:rPr>
          <w:rFonts w:ascii="Times New Roman" w:hAnsi="Times New Roman"/>
          <w:b/>
          <w:bCs/>
          <w:sz w:val="24"/>
          <w:szCs w:val="24"/>
        </w:rPr>
        <w:t>7º prêmio 2011 – redações pré-selecionadas e premiadas (313)</w:t>
      </w:r>
    </w:p>
    <w:p w:rsidR="00CC0FC3" w:rsidRPr="00E057A0" w:rsidRDefault="00CC0FC3" w:rsidP="00CC0FC3">
      <w:pPr>
        <w:spacing w:line="240" w:lineRule="auto"/>
        <w:rPr>
          <w:rFonts w:ascii="Times New Roman" w:hAnsi="Times New Roman"/>
          <w:b/>
          <w:bCs/>
          <w:sz w:val="24"/>
          <w:szCs w:val="24"/>
        </w:rPr>
      </w:pPr>
    </w:p>
    <w:p w:rsidR="00CC0FC3" w:rsidRPr="00E057A0" w:rsidRDefault="00CC0FC3" w:rsidP="00CC0FC3">
      <w:pPr>
        <w:spacing w:line="240" w:lineRule="auto"/>
        <w:ind w:left="720"/>
        <w:rPr>
          <w:rFonts w:ascii="Times New Roman" w:hAnsi="Times New Roman"/>
          <w:bCs/>
          <w:sz w:val="24"/>
          <w:szCs w:val="24"/>
        </w:rPr>
      </w:pPr>
      <w:r w:rsidRPr="00E057A0">
        <w:rPr>
          <w:rFonts w:ascii="Times New Roman" w:hAnsi="Times New Roman"/>
          <w:bCs/>
          <w:sz w:val="24"/>
          <w:szCs w:val="24"/>
        </w:rPr>
        <w:t>- Algumas questões mais profundas como a cultura do estupro e a interseccionalidade ganham mais destaque neste ano</w:t>
      </w:r>
    </w:p>
    <w:p w:rsidR="00CC0FC3" w:rsidRPr="00E057A0" w:rsidRDefault="00CC0FC3" w:rsidP="00CC0FC3">
      <w:pPr>
        <w:spacing w:line="240" w:lineRule="auto"/>
        <w:ind w:left="720"/>
        <w:rPr>
          <w:rFonts w:ascii="Times New Roman" w:hAnsi="Times New Roman"/>
          <w:bCs/>
          <w:sz w:val="24"/>
          <w:szCs w:val="24"/>
        </w:rPr>
      </w:pPr>
      <w:r w:rsidRPr="00E057A0">
        <w:rPr>
          <w:rFonts w:ascii="Times New Roman" w:hAnsi="Times New Roman"/>
          <w:bCs/>
          <w:sz w:val="24"/>
          <w:szCs w:val="24"/>
        </w:rPr>
        <w:t>- A melhor qualidade na vida das mulheres não é mais  ligada à questão evolutiva. Começa a ser exposta a agência da mulher na sua história e as transformações da sociedade em decorrência desta agência</w:t>
      </w:r>
    </w:p>
    <w:p w:rsidR="00CC0FC3" w:rsidRPr="00E057A0" w:rsidRDefault="00CC0FC3" w:rsidP="00CC0FC3">
      <w:pPr>
        <w:spacing w:line="240" w:lineRule="auto"/>
        <w:ind w:left="720"/>
        <w:rPr>
          <w:rFonts w:ascii="Times New Roman" w:hAnsi="Times New Roman"/>
          <w:bCs/>
          <w:sz w:val="24"/>
          <w:szCs w:val="24"/>
        </w:rPr>
      </w:pPr>
      <w:r w:rsidRPr="00E057A0">
        <w:rPr>
          <w:rFonts w:ascii="Times New Roman" w:hAnsi="Times New Roman"/>
          <w:bCs/>
          <w:sz w:val="24"/>
          <w:szCs w:val="24"/>
        </w:rPr>
        <w:t>- Presidenta Dilma aparece muito e como exemplo desta agência feminina.</w:t>
      </w:r>
    </w:p>
    <w:p w:rsidR="00CC0FC3" w:rsidRPr="00E057A0" w:rsidRDefault="00CC0FC3" w:rsidP="00CC0FC3">
      <w:pPr>
        <w:spacing w:line="240" w:lineRule="auto"/>
        <w:ind w:left="720"/>
        <w:rPr>
          <w:rFonts w:ascii="Times New Roman" w:hAnsi="Times New Roman"/>
          <w:bCs/>
          <w:sz w:val="24"/>
          <w:szCs w:val="24"/>
        </w:rPr>
      </w:pPr>
      <w:r w:rsidRPr="00E057A0">
        <w:rPr>
          <w:rFonts w:ascii="Times New Roman" w:hAnsi="Times New Roman"/>
          <w:bCs/>
          <w:sz w:val="24"/>
          <w:szCs w:val="24"/>
        </w:rPr>
        <w:t xml:space="preserve">- Defesa da Presidenta quanto às acusações de incapacidade de liderança por ser mulher </w:t>
      </w:r>
    </w:p>
    <w:p w:rsidR="00CC0FC3" w:rsidRPr="00E057A0" w:rsidRDefault="00CC0FC3" w:rsidP="00CC0FC3">
      <w:pPr>
        <w:spacing w:line="240" w:lineRule="auto"/>
        <w:ind w:left="720"/>
        <w:rPr>
          <w:rFonts w:ascii="Times New Roman" w:hAnsi="Times New Roman"/>
          <w:bCs/>
          <w:sz w:val="24"/>
          <w:szCs w:val="24"/>
        </w:rPr>
      </w:pPr>
      <w:r w:rsidRPr="00E057A0">
        <w:rPr>
          <w:rFonts w:ascii="Times New Roman" w:hAnsi="Times New Roman"/>
          <w:bCs/>
          <w:sz w:val="24"/>
          <w:szCs w:val="24"/>
        </w:rPr>
        <w:t>- Menos recorrência ao senso comum, questões morais e religiosas para explicar as questões das redações</w:t>
      </w:r>
    </w:p>
    <w:p w:rsidR="00CC0FC3" w:rsidRPr="00E057A0" w:rsidRDefault="00CC0FC3" w:rsidP="00CC0FC3">
      <w:pPr>
        <w:spacing w:line="240" w:lineRule="auto"/>
        <w:ind w:left="720"/>
        <w:rPr>
          <w:rFonts w:ascii="Times New Roman" w:hAnsi="Times New Roman"/>
          <w:bCs/>
          <w:sz w:val="24"/>
          <w:szCs w:val="24"/>
        </w:rPr>
      </w:pPr>
      <w:r w:rsidRPr="00E057A0">
        <w:rPr>
          <w:rFonts w:ascii="Times New Roman" w:hAnsi="Times New Roman"/>
          <w:bCs/>
          <w:sz w:val="24"/>
          <w:szCs w:val="24"/>
        </w:rPr>
        <w:t xml:space="preserve">- Menos questões sobre “homossexualismo” e mais sexualidade. </w:t>
      </w:r>
    </w:p>
    <w:p w:rsidR="00CC0FC3" w:rsidRPr="00E057A0" w:rsidRDefault="00CC0FC3" w:rsidP="00CC0FC3">
      <w:pPr>
        <w:spacing w:line="240" w:lineRule="auto"/>
        <w:rPr>
          <w:rFonts w:ascii="Times New Roman" w:hAnsi="Times New Roman"/>
          <w:b/>
          <w:bCs/>
          <w:sz w:val="24"/>
          <w:szCs w:val="24"/>
        </w:rPr>
      </w:pPr>
    </w:p>
    <w:p w:rsidR="00CC0FC3" w:rsidRPr="00E057A0" w:rsidRDefault="00CC0FC3" w:rsidP="00CC0FC3">
      <w:pPr>
        <w:spacing w:line="240" w:lineRule="auto"/>
        <w:rPr>
          <w:rFonts w:ascii="Times New Roman" w:hAnsi="Times New Roman"/>
          <w:b/>
          <w:bCs/>
          <w:sz w:val="24"/>
          <w:szCs w:val="24"/>
        </w:rPr>
      </w:pPr>
      <w:r w:rsidRPr="00E057A0">
        <w:rPr>
          <w:rFonts w:ascii="Times New Roman" w:hAnsi="Times New Roman"/>
          <w:b/>
          <w:bCs/>
          <w:sz w:val="24"/>
          <w:szCs w:val="24"/>
        </w:rPr>
        <w:t>8º prêmio 2012 – redações premiadas (21)</w:t>
      </w:r>
    </w:p>
    <w:p w:rsidR="00CC0FC3" w:rsidRPr="00E057A0" w:rsidRDefault="00CC0FC3" w:rsidP="00CC0FC3">
      <w:pPr>
        <w:spacing w:line="240" w:lineRule="auto"/>
        <w:rPr>
          <w:rFonts w:ascii="Times New Roman" w:hAnsi="Times New Roman"/>
          <w:b/>
          <w:bCs/>
          <w:sz w:val="24"/>
          <w:szCs w:val="24"/>
        </w:rPr>
      </w:pPr>
    </w:p>
    <w:p w:rsidR="00CC0FC3" w:rsidRPr="00E057A0" w:rsidRDefault="00CC0FC3" w:rsidP="00CC0FC3">
      <w:pPr>
        <w:numPr>
          <w:ilvl w:val="0"/>
          <w:numId w:val="36"/>
        </w:numPr>
        <w:spacing w:line="240" w:lineRule="auto"/>
        <w:rPr>
          <w:rFonts w:ascii="Times New Roman" w:hAnsi="Times New Roman"/>
          <w:bCs/>
          <w:sz w:val="24"/>
          <w:szCs w:val="24"/>
        </w:rPr>
      </w:pPr>
      <w:r w:rsidRPr="00E057A0">
        <w:rPr>
          <w:rFonts w:ascii="Times New Roman" w:hAnsi="Times New Roman"/>
          <w:bCs/>
          <w:sz w:val="24"/>
          <w:szCs w:val="24"/>
        </w:rPr>
        <w:t>3 vencedoras/es: 2 meninas e 1 menino</w:t>
      </w:r>
    </w:p>
    <w:p w:rsidR="00CC0FC3" w:rsidRPr="00E057A0" w:rsidRDefault="00CC0FC3" w:rsidP="00CC0FC3">
      <w:pPr>
        <w:numPr>
          <w:ilvl w:val="0"/>
          <w:numId w:val="36"/>
        </w:numPr>
        <w:spacing w:line="240" w:lineRule="auto"/>
        <w:rPr>
          <w:rFonts w:ascii="Times New Roman" w:hAnsi="Times New Roman"/>
          <w:bCs/>
          <w:sz w:val="24"/>
          <w:szCs w:val="24"/>
        </w:rPr>
      </w:pPr>
      <w:r w:rsidRPr="00E057A0">
        <w:rPr>
          <w:rFonts w:ascii="Times New Roman" w:hAnsi="Times New Roman"/>
          <w:bCs/>
          <w:sz w:val="24"/>
          <w:szCs w:val="24"/>
        </w:rPr>
        <w:t>Cidades e regiões das/os premiadas/os: Araras – SP, Campo Grande – MS, Curvelo - MG</w:t>
      </w:r>
    </w:p>
    <w:p w:rsidR="00CC0FC3" w:rsidRPr="00E057A0" w:rsidRDefault="00CC0FC3" w:rsidP="00CC0FC3">
      <w:pPr>
        <w:numPr>
          <w:ilvl w:val="0"/>
          <w:numId w:val="36"/>
        </w:numPr>
        <w:spacing w:line="240" w:lineRule="auto"/>
        <w:rPr>
          <w:rFonts w:ascii="Times New Roman" w:hAnsi="Times New Roman"/>
          <w:bCs/>
          <w:sz w:val="24"/>
          <w:szCs w:val="24"/>
        </w:rPr>
      </w:pPr>
      <w:r w:rsidRPr="00E057A0">
        <w:rPr>
          <w:rFonts w:ascii="Times New Roman" w:hAnsi="Times New Roman"/>
          <w:bCs/>
          <w:sz w:val="24"/>
          <w:szCs w:val="24"/>
        </w:rPr>
        <w:t>Escolas: estadual, estadual, federal técnica</w:t>
      </w:r>
    </w:p>
    <w:p w:rsidR="00CC0FC3" w:rsidRPr="00E057A0" w:rsidRDefault="00CC0FC3" w:rsidP="00CC0FC3">
      <w:pPr>
        <w:numPr>
          <w:ilvl w:val="0"/>
          <w:numId w:val="36"/>
        </w:numPr>
        <w:spacing w:line="240" w:lineRule="auto"/>
        <w:rPr>
          <w:rFonts w:ascii="Times New Roman" w:hAnsi="Times New Roman"/>
          <w:bCs/>
          <w:sz w:val="24"/>
          <w:szCs w:val="24"/>
        </w:rPr>
      </w:pPr>
      <w:r w:rsidRPr="00E057A0">
        <w:rPr>
          <w:rFonts w:ascii="Times New Roman" w:hAnsi="Times New Roman"/>
          <w:bCs/>
          <w:sz w:val="24"/>
          <w:szCs w:val="24"/>
        </w:rPr>
        <w:t>A categoria teórica mais recorrente é papeis de gênero</w:t>
      </w:r>
    </w:p>
    <w:p w:rsidR="00CC0FC3" w:rsidRPr="00E057A0" w:rsidRDefault="00CC0FC3" w:rsidP="00CC0FC3">
      <w:pPr>
        <w:numPr>
          <w:ilvl w:val="0"/>
          <w:numId w:val="36"/>
        </w:numPr>
        <w:spacing w:line="240" w:lineRule="auto"/>
        <w:rPr>
          <w:rFonts w:ascii="Times New Roman" w:hAnsi="Times New Roman"/>
          <w:bCs/>
          <w:sz w:val="24"/>
          <w:szCs w:val="24"/>
        </w:rPr>
      </w:pPr>
      <w:r w:rsidRPr="00E057A0">
        <w:rPr>
          <w:rFonts w:ascii="Times New Roman" w:hAnsi="Times New Roman"/>
          <w:bCs/>
          <w:sz w:val="24"/>
          <w:szCs w:val="24"/>
        </w:rPr>
        <w:t>A redação de Campo Grande enfatiza o tema da mulher indígena aliada à questão de violências contra mulheres, numa região bastante marcada pelos conflitos indígenas</w:t>
      </w:r>
    </w:p>
    <w:p w:rsidR="00CC0FC3" w:rsidRPr="00E057A0" w:rsidRDefault="00CC0FC3" w:rsidP="00CC0FC3">
      <w:pPr>
        <w:numPr>
          <w:ilvl w:val="0"/>
          <w:numId w:val="36"/>
        </w:numPr>
        <w:spacing w:line="240" w:lineRule="auto"/>
        <w:rPr>
          <w:rFonts w:ascii="Times New Roman" w:hAnsi="Times New Roman"/>
          <w:bCs/>
          <w:sz w:val="24"/>
          <w:szCs w:val="24"/>
        </w:rPr>
      </w:pPr>
      <w:r w:rsidRPr="00E057A0">
        <w:rPr>
          <w:rFonts w:ascii="Times New Roman" w:hAnsi="Times New Roman"/>
          <w:bCs/>
          <w:sz w:val="24"/>
          <w:szCs w:val="24"/>
        </w:rPr>
        <w:t xml:space="preserve"> A redação de Curvelo trata do tema das masculinidades, falando especificamente da dança enquanto demarcadora no corpo do que é feminino e masculino</w:t>
      </w:r>
    </w:p>
    <w:p w:rsidR="00CC0FC3" w:rsidRPr="00E057A0" w:rsidRDefault="00CC0FC3" w:rsidP="00CC0FC3">
      <w:pPr>
        <w:spacing w:line="240" w:lineRule="auto"/>
        <w:rPr>
          <w:rFonts w:ascii="Times New Roman" w:hAnsi="Times New Roman"/>
          <w:b/>
          <w:bCs/>
          <w:sz w:val="24"/>
          <w:szCs w:val="24"/>
        </w:rPr>
      </w:pPr>
    </w:p>
    <w:p w:rsidR="00CC0FC3" w:rsidRPr="00E057A0" w:rsidRDefault="00CC0FC3" w:rsidP="00CC0FC3">
      <w:pPr>
        <w:spacing w:line="240" w:lineRule="auto"/>
        <w:rPr>
          <w:rFonts w:ascii="Times New Roman" w:hAnsi="Times New Roman"/>
          <w:b/>
          <w:bCs/>
          <w:sz w:val="24"/>
          <w:szCs w:val="24"/>
        </w:rPr>
      </w:pPr>
      <w:r w:rsidRPr="00E057A0">
        <w:rPr>
          <w:rFonts w:ascii="Times New Roman" w:hAnsi="Times New Roman"/>
          <w:b/>
          <w:bCs/>
          <w:sz w:val="24"/>
          <w:szCs w:val="24"/>
        </w:rPr>
        <w:t>9º prêmio 2013 – redações pré-selecionadas e premiadas (300)</w:t>
      </w:r>
    </w:p>
    <w:p w:rsidR="00CC0FC3" w:rsidRPr="00E057A0" w:rsidRDefault="00CC0FC3" w:rsidP="00CC0FC3">
      <w:pPr>
        <w:spacing w:line="240" w:lineRule="auto"/>
        <w:rPr>
          <w:rFonts w:ascii="Times New Roman" w:hAnsi="Times New Roman"/>
          <w:b/>
          <w:bCs/>
          <w:sz w:val="24"/>
          <w:szCs w:val="24"/>
        </w:rPr>
      </w:pPr>
    </w:p>
    <w:p w:rsidR="00CC0FC3" w:rsidRPr="00E057A0" w:rsidRDefault="00CC0FC3" w:rsidP="00CC0FC3">
      <w:pPr>
        <w:numPr>
          <w:ilvl w:val="0"/>
          <w:numId w:val="37"/>
        </w:numPr>
        <w:spacing w:line="240" w:lineRule="auto"/>
        <w:rPr>
          <w:rFonts w:ascii="Times New Roman" w:hAnsi="Times New Roman"/>
          <w:bCs/>
          <w:sz w:val="24"/>
          <w:szCs w:val="24"/>
        </w:rPr>
      </w:pPr>
      <w:r w:rsidRPr="00E057A0">
        <w:rPr>
          <w:rFonts w:ascii="Times New Roman" w:hAnsi="Times New Roman"/>
          <w:bCs/>
          <w:sz w:val="24"/>
          <w:szCs w:val="24"/>
        </w:rPr>
        <w:t>As categorias teóricas que mais aparecem são papeis de gênero e violência de gênero</w:t>
      </w:r>
    </w:p>
    <w:p w:rsidR="00CC0FC3" w:rsidRPr="00E057A0" w:rsidRDefault="00CC0FC3" w:rsidP="00CC0FC3">
      <w:pPr>
        <w:numPr>
          <w:ilvl w:val="0"/>
          <w:numId w:val="37"/>
        </w:numPr>
        <w:spacing w:line="240" w:lineRule="auto"/>
        <w:rPr>
          <w:rFonts w:ascii="Times New Roman" w:hAnsi="Times New Roman"/>
          <w:bCs/>
          <w:sz w:val="24"/>
          <w:szCs w:val="24"/>
        </w:rPr>
      </w:pPr>
      <w:r w:rsidRPr="00E057A0">
        <w:rPr>
          <w:rFonts w:ascii="Times New Roman" w:hAnsi="Times New Roman"/>
          <w:bCs/>
          <w:sz w:val="24"/>
          <w:szCs w:val="24"/>
        </w:rPr>
        <w:t>O tema da mulher indígena também volta a aparecer</w:t>
      </w:r>
    </w:p>
    <w:p w:rsidR="00CC0FC3" w:rsidRPr="00E057A0" w:rsidRDefault="00CC0FC3" w:rsidP="00CC0FC3">
      <w:pPr>
        <w:numPr>
          <w:ilvl w:val="0"/>
          <w:numId w:val="37"/>
        </w:numPr>
        <w:spacing w:line="240" w:lineRule="auto"/>
        <w:rPr>
          <w:rFonts w:ascii="Times New Roman" w:hAnsi="Times New Roman"/>
          <w:bCs/>
          <w:sz w:val="24"/>
          <w:szCs w:val="24"/>
        </w:rPr>
      </w:pPr>
      <w:r w:rsidRPr="00E057A0">
        <w:rPr>
          <w:rFonts w:ascii="Times New Roman" w:hAnsi="Times New Roman"/>
          <w:bCs/>
          <w:sz w:val="24"/>
          <w:szCs w:val="24"/>
        </w:rPr>
        <w:t>Divisão sexual do trabalho em destaque</w:t>
      </w:r>
    </w:p>
    <w:p w:rsidR="00CC0FC3" w:rsidRPr="00E057A0" w:rsidRDefault="00CC0FC3" w:rsidP="00CC0FC3">
      <w:pPr>
        <w:numPr>
          <w:ilvl w:val="0"/>
          <w:numId w:val="37"/>
        </w:numPr>
        <w:spacing w:line="240" w:lineRule="auto"/>
        <w:rPr>
          <w:rFonts w:ascii="Times New Roman" w:hAnsi="Times New Roman"/>
          <w:bCs/>
          <w:sz w:val="24"/>
          <w:szCs w:val="24"/>
        </w:rPr>
      </w:pPr>
      <w:r w:rsidRPr="00E057A0">
        <w:rPr>
          <w:rFonts w:ascii="Times New Roman" w:hAnsi="Times New Roman"/>
          <w:bCs/>
          <w:sz w:val="24"/>
          <w:szCs w:val="24"/>
        </w:rPr>
        <w:t xml:space="preserve">AIDS/HIV aparecem </w:t>
      </w:r>
    </w:p>
    <w:p w:rsidR="00CC0FC3" w:rsidRPr="00E057A0" w:rsidRDefault="00CC0FC3" w:rsidP="00CC0FC3">
      <w:pPr>
        <w:numPr>
          <w:ilvl w:val="0"/>
          <w:numId w:val="37"/>
        </w:numPr>
        <w:spacing w:line="240" w:lineRule="auto"/>
        <w:rPr>
          <w:rFonts w:ascii="Times New Roman" w:hAnsi="Times New Roman"/>
          <w:bCs/>
          <w:sz w:val="24"/>
          <w:szCs w:val="24"/>
        </w:rPr>
      </w:pPr>
      <w:r w:rsidRPr="00E057A0">
        <w:rPr>
          <w:rFonts w:ascii="Times New Roman" w:hAnsi="Times New Roman"/>
          <w:bCs/>
          <w:sz w:val="24"/>
          <w:szCs w:val="24"/>
        </w:rPr>
        <w:t>Dilma aparece muitas vezes e de forma positiva como agente de uma transformação no país.</w:t>
      </w:r>
    </w:p>
    <w:p w:rsidR="00CC0FC3" w:rsidRDefault="00CC0FC3" w:rsidP="00564F76">
      <w:pPr>
        <w:autoSpaceDE w:val="0"/>
        <w:autoSpaceDN w:val="0"/>
        <w:adjustRightInd w:val="0"/>
        <w:spacing w:line="240" w:lineRule="auto"/>
        <w:jc w:val="left"/>
        <w:rPr>
          <w:rFonts w:ascii="Times New Roman" w:eastAsiaTheme="minorHAnsi" w:hAnsi="Times New Roman"/>
          <w:sz w:val="24"/>
          <w:szCs w:val="24"/>
        </w:rPr>
      </w:pPr>
    </w:p>
    <w:p w:rsidR="00CC0FC3" w:rsidRDefault="00CC0FC3" w:rsidP="00564F76">
      <w:pPr>
        <w:autoSpaceDE w:val="0"/>
        <w:autoSpaceDN w:val="0"/>
        <w:adjustRightInd w:val="0"/>
        <w:spacing w:line="240" w:lineRule="auto"/>
        <w:jc w:val="left"/>
        <w:rPr>
          <w:rFonts w:ascii="Times New Roman" w:eastAsiaTheme="minorHAnsi" w:hAnsi="Times New Roman"/>
          <w:sz w:val="24"/>
          <w:szCs w:val="24"/>
        </w:rPr>
      </w:pPr>
    </w:p>
    <w:p w:rsidR="009E1194" w:rsidRDefault="00CC0FC3" w:rsidP="00564F76">
      <w:pPr>
        <w:autoSpaceDE w:val="0"/>
        <w:autoSpaceDN w:val="0"/>
        <w:adjustRightInd w:val="0"/>
        <w:spacing w:line="240" w:lineRule="auto"/>
        <w:jc w:val="left"/>
        <w:rPr>
          <w:rFonts w:ascii="Times New Roman" w:eastAsiaTheme="minorHAnsi" w:hAnsi="Times New Roman"/>
          <w:sz w:val="24"/>
          <w:szCs w:val="24"/>
        </w:rPr>
      </w:pPr>
      <w:r>
        <w:rPr>
          <w:rFonts w:ascii="Times New Roman" w:eastAsiaTheme="minorHAnsi" w:hAnsi="Times New Roman"/>
          <w:sz w:val="24"/>
          <w:szCs w:val="24"/>
        </w:rPr>
        <w:t xml:space="preserve">3.10 </w:t>
      </w:r>
      <w:r w:rsidR="00183A3B">
        <w:rPr>
          <w:rFonts w:ascii="Times New Roman" w:eastAsiaTheme="minorHAnsi" w:hAnsi="Times New Roman"/>
          <w:sz w:val="24"/>
          <w:szCs w:val="24"/>
        </w:rPr>
        <w:t xml:space="preserve">Tema violência </w:t>
      </w:r>
    </w:p>
    <w:p w:rsidR="00B2298C" w:rsidRDefault="00B2298C" w:rsidP="00564F76">
      <w:pPr>
        <w:autoSpaceDE w:val="0"/>
        <w:autoSpaceDN w:val="0"/>
        <w:adjustRightInd w:val="0"/>
        <w:spacing w:line="240" w:lineRule="auto"/>
        <w:jc w:val="left"/>
        <w:rPr>
          <w:rFonts w:ascii="Times New Roman" w:eastAsiaTheme="minorHAnsi" w:hAnsi="Times New Roman"/>
          <w:sz w:val="24"/>
          <w:szCs w:val="24"/>
        </w:rPr>
      </w:pPr>
    </w:p>
    <w:p w:rsidR="00811AA9" w:rsidRDefault="00B2298C" w:rsidP="00811AA9">
      <w:pPr>
        <w:autoSpaceDE w:val="0"/>
        <w:autoSpaceDN w:val="0"/>
        <w:adjustRightInd w:val="0"/>
        <w:rPr>
          <w:rFonts w:ascii="Times New Roman" w:hAnsi="Times New Roman"/>
          <w:b/>
          <w:bCs/>
          <w:sz w:val="24"/>
          <w:szCs w:val="24"/>
        </w:rPr>
      </w:pPr>
      <w:r>
        <w:rPr>
          <w:rFonts w:ascii="Times New Roman" w:eastAsiaTheme="minorHAnsi" w:hAnsi="Times New Roman"/>
          <w:sz w:val="24"/>
          <w:szCs w:val="24"/>
        </w:rPr>
        <w:lastRenderedPageBreak/>
        <w:tab/>
        <w:t>O tema das violências foi muito destacado entre as redações de ensino médio. Em função disto, este tema foi mais investigado pela equipe de pesquisa.</w:t>
      </w:r>
      <w:r w:rsidR="00811AA9">
        <w:rPr>
          <w:rFonts w:ascii="Times New Roman" w:eastAsiaTheme="minorHAnsi" w:hAnsi="Times New Roman"/>
          <w:sz w:val="24"/>
          <w:szCs w:val="24"/>
        </w:rPr>
        <w:t xml:space="preserve"> Se somadas a citação às categoria de violências em suas formas </w:t>
      </w:r>
      <w:r w:rsidR="00811AA9" w:rsidRPr="00E057A0">
        <w:rPr>
          <w:rFonts w:ascii="Times New Roman" w:hAnsi="Times New Roman"/>
          <w:bCs/>
          <w:sz w:val="24"/>
          <w:szCs w:val="24"/>
        </w:rPr>
        <w:t>de gênero</w:t>
      </w:r>
      <w:r w:rsidR="00811AA9">
        <w:rPr>
          <w:rFonts w:ascii="Times New Roman" w:hAnsi="Times New Roman"/>
          <w:noProof/>
          <w:sz w:val="24"/>
          <w:szCs w:val="24"/>
          <w:lang w:eastAsia="pt-BR"/>
        </w:rPr>
        <w:t xml:space="preserve">, </w:t>
      </w:r>
      <w:r w:rsidR="00811AA9" w:rsidRPr="00E057A0">
        <w:rPr>
          <w:rFonts w:ascii="Times New Roman" w:hAnsi="Times New Roman"/>
          <w:bCs/>
          <w:sz w:val="24"/>
          <w:szCs w:val="24"/>
        </w:rPr>
        <w:t>doméstica,</w:t>
      </w:r>
      <w:r w:rsidR="00811AA9" w:rsidRPr="00811AA9">
        <w:rPr>
          <w:rFonts w:ascii="Times New Roman" w:hAnsi="Times New Roman"/>
          <w:bCs/>
          <w:sz w:val="24"/>
          <w:szCs w:val="24"/>
        </w:rPr>
        <w:t xml:space="preserve"> </w:t>
      </w:r>
      <w:r w:rsidR="00811AA9" w:rsidRPr="00E057A0">
        <w:rPr>
          <w:rFonts w:ascii="Times New Roman" w:hAnsi="Times New Roman"/>
          <w:bCs/>
          <w:sz w:val="24"/>
          <w:szCs w:val="24"/>
        </w:rPr>
        <w:t>física</w:t>
      </w:r>
      <w:r w:rsidR="00811AA9">
        <w:rPr>
          <w:rFonts w:ascii="Times New Roman" w:hAnsi="Times New Roman"/>
          <w:bCs/>
          <w:sz w:val="24"/>
          <w:szCs w:val="24"/>
        </w:rPr>
        <w:t xml:space="preserve">, </w:t>
      </w:r>
      <w:r w:rsidR="00811AA9" w:rsidRPr="00E057A0">
        <w:rPr>
          <w:rFonts w:ascii="Times New Roman" w:hAnsi="Times New Roman"/>
          <w:bCs/>
          <w:sz w:val="24"/>
          <w:szCs w:val="24"/>
        </w:rPr>
        <w:t>infantil,</w:t>
      </w:r>
      <w:r w:rsidR="00811AA9">
        <w:rPr>
          <w:rFonts w:ascii="Times New Roman" w:hAnsi="Times New Roman"/>
          <w:bCs/>
          <w:sz w:val="24"/>
          <w:szCs w:val="24"/>
        </w:rPr>
        <w:t xml:space="preserve"> </w:t>
      </w:r>
      <w:r w:rsidR="00811AA9" w:rsidRPr="00E057A0">
        <w:rPr>
          <w:rFonts w:ascii="Times New Roman" w:hAnsi="Times New Roman"/>
          <w:bCs/>
          <w:sz w:val="24"/>
          <w:szCs w:val="24"/>
        </w:rPr>
        <w:t>patrimonial,</w:t>
      </w:r>
      <w:r w:rsidR="00811AA9" w:rsidRPr="00811AA9">
        <w:rPr>
          <w:rFonts w:ascii="Times New Roman" w:hAnsi="Times New Roman"/>
          <w:bCs/>
          <w:sz w:val="24"/>
          <w:szCs w:val="24"/>
        </w:rPr>
        <w:t xml:space="preserve"> </w:t>
      </w:r>
      <w:r w:rsidR="00811AA9" w:rsidRPr="00E057A0">
        <w:rPr>
          <w:rFonts w:ascii="Times New Roman" w:hAnsi="Times New Roman"/>
          <w:bCs/>
          <w:sz w:val="24"/>
          <w:szCs w:val="24"/>
        </w:rPr>
        <w:t>psicológica,</w:t>
      </w:r>
      <w:r w:rsidR="00811AA9" w:rsidRPr="00811AA9">
        <w:rPr>
          <w:rFonts w:ascii="Times New Roman" w:hAnsi="Times New Roman"/>
          <w:bCs/>
          <w:sz w:val="24"/>
          <w:szCs w:val="24"/>
        </w:rPr>
        <w:t xml:space="preserve"> </w:t>
      </w:r>
      <w:r w:rsidR="00811AA9">
        <w:rPr>
          <w:rFonts w:ascii="Times New Roman" w:hAnsi="Times New Roman"/>
          <w:bCs/>
          <w:sz w:val="24"/>
          <w:szCs w:val="24"/>
        </w:rPr>
        <w:t xml:space="preserve">sexual e </w:t>
      </w:r>
      <w:r w:rsidR="00811AA9" w:rsidRPr="00E057A0">
        <w:rPr>
          <w:rFonts w:ascii="Times New Roman" w:hAnsi="Times New Roman"/>
          <w:bCs/>
          <w:sz w:val="24"/>
          <w:szCs w:val="24"/>
        </w:rPr>
        <w:t>simbólica</w:t>
      </w:r>
      <w:r w:rsidR="00811AA9">
        <w:rPr>
          <w:rFonts w:ascii="Times New Roman" w:hAnsi="Times New Roman"/>
          <w:bCs/>
          <w:sz w:val="24"/>
          <w:szCs w:val="24"/>
        </w:rPr>
        <w:t xml:space="preserve">, temos o número de </w:t>
      </w:r>
      <w:r w:rsidR="00811AA9" w:rsidRPr="00E057A0">
        <w:rPr>
          <w:rFonts w:ascii="Times New Roman" w:hAnsi="Times New Roman"/>
          <w:b/>
          <w:bCs/>
          <w:sz w:val="24"/>
          <w:szCs w:val="24"/>
        </w:rPr>
        <w:t>42,5%</w:t>
      </w:r>
      <w:r w:rsidR="00811AA9">
        <w:rPr>
          <w:rFonts w:ascii="Times New Roman" w:hAnsi="Times New Roman"/>
          <w:b/>
          <w:bCs/>
          <w:sz w:val="24"/>
          <w:szCs w:val="24"/>
        </w:rPr>
        <w:t>.</w:t>
      </w:r>
    </w:p>
    <w:p w:rsidR="00811AA9" w:rsidRPr="00811AA9" w:rsidRDefault="00811AA9" w:rsidP="00811AA9">
      <w:pPr>
        <w:autoSpaceDE w:val="0"/>
        <w:autoSpaceDN w:val="0"/>
        <w:adjustRightInd w:val="0"/>
        <w:rPr>
          <w:rFonts w:ascii="Times New Roman" w:hAnsi="Times New Roman"/>
          <w:bCs/>
          <w:sz w:val="24"/>
          <w:szCs w:val="24"/>
        </w:rPr>
      </w:pPr>
      <w:r>
        <w:rPr>
          <w:rFonts w:ascii="Times New Roman" w:hAnsi="Times New Roman"/>
          <w:b/>
          <w:bCs/>
          <w:sz w:val="24"/>
          <w:szCs w:val="24"/>
        </w:rPr>
        <w:tab/>
      </w:r>
      <w:r w:rsidRPr="00811AA9">
        <w:rPr>
          <w:rFonts w:ascii="Times New Roman" w:hAnsi="Times New Roman"/>
          <w:bCs/>
          <w:sz w:val="24"/>
          <w:szCs w:val="24"/>
        </w:rPr>
        <w:t xml:space="preserve">O quadro a seguir, explicita a evolução desta categoria entre 2005 e 2013. </w:t>
      </w:r>
    </w:p>
    <w:p w:rsidR="00811AA9" w:rsidRPr="00E057A0" w:rsidRDefault="00811AA9" w:rsidP="00811AA9">
      <w:pPr>
        <w:spacing w:line="240" w:lineRule="auto"/>
        <w:rPr>
          <w:rFonts w:ascii="Times New Roman" w:hAnsi="Times New Roman"/>
          <w:b/>
          <w:bCs/>
          <w:sz w:val="24"/>
          <w:szCs w:val="24"/>
        </w:rPr>
      </w:pPr>
    </w:p>
    <w:p w:rsidR="00811AA9" w:rsidRPr="00E057A0" w:rsidRDefault="00811AA9" w:rsidP="00811AA9">
      <w:pPr>
        <w:spacing w:line="240" w:lineRule="auto"/>
        <w:jc w:val="center"/>
        <w:rPr>
          <w:rFonts w:ascii="Times New Roman" w:hAnsi="Times New Roman"/>
          <w:b/>
          <w:bCs/>
          <w:sz w:val="24"/>
          <w:szCs w:val="24"/>
        </w:rPr>
      </w:pPr>
      <w:r>
        <w:rPr>
          <w:rFonts w:ascii="Times New Roman" w:hAnsi="Times New Roman"/>
          <w:b/>
          <w:noProof/>
          <w:sz w:val="24"/>
          <w:szCs w:val="24"/>
          <w:lang w:eastAsia="pt-BR"/>
        </w:rPr>
        <w:drawing>
          <wp:inline distT="0" distB="0" distL="0" distR="0">
            <wp:extent cx="4707258" cy="1772784"/>
            <wp:effectExtent l="12190" t="6103" r="6857" b="2288"/>
            <wp:docPr id="109"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11AA9" w:rsidRPr="00E057A0" w:rsidRDefault="00811AA9" w:rsidP="00811AA9">
      <w:pPr>
        <w:spacing w:line="240" w:lineRule="auto"/>
        <w:rPr>
          <w:rFonts w:ascii="Times New Roman" w:hAnsi="Times New Roman"/>
          <w:b/>
          <w:bCs/>
          <w:sz w:val="24"/>
          <w:szCs w:val="24"/>
        </w:rPr>
      </w:pPr>
    </w:p>
    <w:p w:rsidR="00811AA9" w:rsidRDefault="00811AA9" w:rsidP="00811AA9">
      <w:pPr>
        <w:rPr>
          <w:rFonts w:ascii="Times New Roman" w:hAnsi="Times New Roman"/>
          <w:bCs/>
          <w:sz w:val="24"/>
          <w:szCs w:val="24"/>
        </w:rPr>
      </w:pPr>
      <w:r>
        <w:rPr>
          <w:rFonts w:ascii="Times New Roman" w:hAnsi="Times New Roman"/>
          <w:b/>
          <w:bCs/>
          <w:sz w:val="24"/>
          <w:szCs w:val="24"/>
        </w:rPr>
        <w:tab/>
      </w:r>
      <w:r w:rsidRPr="00811AA9">
        <w:rPr>
          <w:rFonts w:ascii="Times New Roman" w:hAnsi="Times New Roman"/>
          <w:bCs/>
          <w:sz w:val="24"/>
          <w:szCs w:val="24"/>
        </w:rPr>
        <w:t xml:space="preserve">Veja a seguir </w:t>
      </w:r>
      <w:r>
        <w:rPr>
          <w:rFonts w:ascii="Times New Roman" w:hAnsi="Times New Roman"/>
          <w:bCs/>
          <w:sz w:val="24"/>
          <w:szCs w:val="24"/>
        </w:rPr>
        <w:t>a frequencia com que a</w:t>
      </w:r>
      <w:r w:rsidRPr="00811AA9">
        <w:rPr>
          <w:rFonts w:ascii="Times New Roman" w:hAnsi="Times New Roman"/>
          <w:bCs/>
          <w:sz w:val="24"/>
          <w:szCs w:val="24"/>
        </w:rPr>
        <w:t xml:space="preserve"> categoria violência </w:t>
      </w:r>
      <w:r>
        <w:rPr>
          <w:rFonts w:ascii="Times New Roman" w:hAnsi="Times New Roman"/>
          <w:bCs/>
          <w:sz w:val="24"/>
          <w:szCs w:val="24"/>
        </w:rPr>
        <w:t xml:space="preserve">foi citada pelos estudantes:  </w:t>
      </w:r>
      <w:r w:rsidRPr="00E057A0">
        <w:rPr>
          <w:rFonts w:ascii="Times New Roman" w:hAnsi="Times New Roman"/>
          <w:noProof/>
          <w:sz w:val="24"/>
          <w:szCs w:val="24"/>
          <w:lang w:eastAsia="pt-BR"/>
        </w:rPr>
        <w:t>47,61%</w:t>
      </w:r>
      <w:r>
        <w:rPr>
          <w:rFonts w:ascii="Times New Roman" w:hAnsi="Times New Roman"/>
          <w:noProof/>
          <w:sz w:val="24"/>
          <w:szCs w:val="24"/>
          <w:lang w:eastAsia="pt-BR"/>
        </w:rPr>
        <w:t xml:space="preserve"> (Norte), </w:t>
      </w:r>
      <w:r w:rsidRPr="00E057A0">
        <w:rPr>
          <w:rFonts w:ascii="Times New Roman" w:hAnsi="Times New Roman"/>
          <w:noProof/>
          <w:sz w:val="24"/>
          <w:szCs w:val="24"/>
          <w:lang w:eastAsia="pt-BR"/>
        </w:rPr>
        <w:t>43%</w:t>
      </w:r>
      <w:r w:rsidRPr="00811AA9">
        <w:rPr>
          <w:rFonts w:ascii="Times New Roman" w:hAnsi="Times New Roman"/>
          <w:noProof/>
          <w:sz w:val="24"/>
          <w:szCs w:val="24"/>
          <w:lang w:eastAsia="pt-BR"/>
        </w:rPr>
        <w:t xml:space="preserve"> </w:t>
      </w:r>
      <w:r>
        <w:rPr>
          <w:rFonts w:ascii="Times New Roman" w:hAnsi="Times New Roman"/>
          <w:noProof/>
          <w:sz w:val="24"/>
          <w:szCs w:val="24"/>
          <w:lang w:eastAsia="pt-BR"/>
        </w:rPr>
        <w:t xml:space="preserve">(Nordeste), </w:t>
      </w:r>
      <w:r w:rsidRPr="00E057A0">
        <w:rPr>
          <w:rFonts w:ascii="Times New Roman" w:hAnsi="Times New Roman"/>
          <w:noProof/>
          <w:sz w:val="24"/>
          <w:szCs w:val="24"/>
          <w:lang w:eastAsia="pt-BR"/>
        </w:rPr>
        <w:t>51,08%</w:t>
      </w:r>
      <w:r w:rsidRPr="00811AA9">
        <w:rPr>
          <w:rFonts w:ascii="Times New Roman" w:hAnsi="Times New Roman"/>
          <w:noProof/>
          <w:sz w:val="24"/>
          <w:szCs w:val="24"/>
          <w:lang w:eastAsia="pt-BR"/>
        </w:rPr>
        <w:t xml:space="preserve"> </w:t>
      </w:r>
      <w:r>
        <w:rPr>
          <w:rFonts w:ascii="Times New Roman" w:hAnsi="Times New Roman"/>
          <w:noProof/>
          <w:sz w:val="24"/>
          <w:szCs w:val="24"/>
          <w:lang w:eastAsia="pt-BR"/>
        </w:rPr>
        <w:t>(</w:t>
      </w:r>
      <w:r w:rsidRPr="00E057A0">
        <w:rPr>
          <w:rFonts w:ascii="Times New Roman" w:hAnsi="Times New Roman"/>
          <w:noProof/>
          <w:sz w:val="24"/>
          <w:szCs w:val="24"/>
          <w:lang w:eastAsia="pt-BR"/>
        </w:rPr>
        <w:t>Centro Oeste</w:t>
      </w:r>
      <w:r>
        <w:rPr>
          <w:rFonts w:ascii="Times New Roman" w:hAnsi="Times New Roman"/>
          <w:noProof/>
          <w:sz w:val="24"/>
          <w:szCs w:val="24"/>
          <w:lang w:eastAsia="pt-BR"/>
        </w:rPr>
        <w:t xml:space="preserve">), </w:t>
      </w:r>
      <w:r w:rsidRPr="00E057A0">
        <w:rPr>
          <w:rFonts w:ascii="Times New Roman" w:hAnsi="Times New Roman"/>
          <w:noProof/>
          <w:sz w:val="24"/>
          <w:szCs w:val="24"/>
          <w:lang w:eastAsia="pt-BR"/>
        </w:rPr>
        <w:t>36,5%</w:t>
      </w:r>
      <w:r w:rsidRPr="00811AA9">
        <w:rPr>
          <w:rFonts w:ascii="Times New Roman" w:hAnsi="Times New Roman"/>
          <w:noProof/>
          <w:sz w:val="24"/>
          <w:szCs w:val="24"/>
          <w:lang w:eastAsia="pt-BR"/>
        </w:rPr>
        <w:t xml:space="preserve"> </w:t>
      </w:r>
      <w:r>
        <w:rPr>
          <w:rFonts w:ascii="Times New Roman" w:hAnsi="Times New Roman"/>
          <w:noProof/>
          <w:sz w:val="24"/>
          <w:szCs w:val="24"/>
          <w:lang w:eastAsia="pt-BR"/>
        </w:rPr>
        <w:t>(</w:t>
      </w:r>
      <w:r w:rsidRPr="00E057A0">
        <w:rPr>
          <w:rFonts w:ascii="Times New Roman" w:hAnsi="Times New Roman"/>
          <w:noProof/>
          <w:sz w:val="24"/>
          <w:szCs w:val="24"/>
          <w:lang w:eastAsia="pt-BR"/>
        </w:rPr>
        <w:t>Sudeste</w:t>
      </w:r>
      <w:r>
        <w:rPr>
          <w:rFonts w:ascii="Times New Roman" w:hAnsi="Times New Roman"/>
          <w:noProof/>
          <w:sz w:val="24"/>
          <w:szCs w:val="24"/>
          <w:lang w:eastAsia="pt-BR"/>
        </w:rPr>
        <w:t xml:space="preserve">) e </w:t>
      </w:r>
      <w:r w:rsidRPr="00E057A0">
        <w:rPr>
          <w:rFonts w:ascii="Times New Roman" w:hAnsi="Times New Roman"/>
          <w:bCs/>
          <w:sz w:val="24"/>
          <w:szCs w:val="24"/>
        </w:rPr>
        <w:t>41,3%</w:t>
      </w:r>
      <w:r>
        <w:rPr>
          <w:rFonts w:ascii="Times New Roman" w:hAnsi="Times New Roman"/>
          <w:bCs/>
          <w:sz w:val="24"/>
          <w:szCs w:val="24"/>
        </w:rPr>
        <w:t xml:space="preserve"> (Sul).</w:t>
      </w:r>
      <w:r w:rsidRPr="00E057A0">
        <w:rPr>
          <w:rFonts w:ascii="Times New Roman" w:hAnsi="Times New Roman"/>
          <w:bCs/>
          <w:sz w:val="24"/>
          <w:szCs w:val="24"/>
        </w:rPr>
        <w:t xml:space="preserve"> </w:t>
      </w:r>
    </w:p>
    <w:p w:rsidR="00863E80" w:rsidRDefault="00811AA9" w:rsidP="00863E80">
      <w:pPr>
        <w:rPr>
          <w:rFonts w:ascii="Times New Roman" w:hAnsi="Times New Roman"/>
          <w:bCs/>
          <w:sz w:val="24"/>
          <w:szCs w:val="24"/>
        </w:rPr>
      </w:pPr>
      <w:r>
        <w:rPr>
          <w:rFonts w:ascii="Times New Roman" w:hAnsi="Times New Roman"/>
          <w:bCs/>
          <w:sz w:val="24"/>
          <w:szCs w:val="24"/>
        </w:rPr>
        <w:tab/>
        <w:t xml:space="preserve">Observamos que </w:t>
      </w:r>
      <w:r w:rsidR="00863E80">
        <w:rPr>
          <w:rFonts w:ascii="Times New Roman" w:hAnsi="Times New Roman"/>
          <w:bCs/>
          <w:sz w:val="24"/>
          <w:szCs w:val="24"/>
        </w:rPr>
        <w:t>há certo equilibrio na citação da categoria se considerarmos o gênero do</w:t>
      </w:r>
      <w:r w:rsidR="00FF5D56">
        <w:rPr>
          <w:rFonts w:ascii="Times New Roman" w:hAnsi="Times New Roman"/>
          <w:bCs/>
          <w:sz w:val="24"/>
          <w:szCs w:val="24"/>
        </w:rPr>
        <w:t xml:space="preserve"> e da</w:t>
      </w:r>
      <w:r w:rsidR="00863E80">
        <w:rPr>
          <w:rFonts w:ascii="Times New Roman" w:hAnsi="Times New Roman"/>
          <w:bCs/>
          <w:sz w:val="24"/>
          <w:szCs w:val="24"/>
        </w:rPr>
        <w:t xml:space="preserve"> autor</w:t>
      </w:r>
      <w:r w:rsidR="00FF5D56">
        <w:rPr>
          <w:rFonts w:ascii="Times New Roman" w:hAnsi="Times New Roman"/>
          <w:bCs/>
          <w:sz w:val="24"/>
          <w:szCs w:val="24"/>
        </w:rPr>
        <w:t>a</w:t>
      </w:r>
      <w:r w:rsidR="00863E80">
        <w:rPr>
          <w:rFonts w:ascii="Times New Roman" w:hAnsi="Times New Roman"/>
          <w:bCs/>
          <w:sz w:val="24"/>
          <w:szCs w:val="24"/>
        </w:rPr>
        <w:t>. Constatamos que 42,55% de mulheres e 42,18% de homens se apropriaram da categoria "violência" na elaboração das redações de ensino médio.</w:t>
      </w:r>
    </w:p>
    <w:p w:rsidR="00863E80" w:rsidRPr="00E057A0" w:rsidRDefault="00863E80" w:rsidP="00863E80">
      <w:pPr>
        <w:rPr>
          <w:rFonts w:ascii="Times New Roman" w:hAnsi="Times New Roman"/>
          <w:b/>
          <w:bCs/>
          <w:sz w:val="24"/>
          <w:szCs w:val="24"/>
        </w:rPr>
      </w:pPr>
      <w:r>
        <w:rPr>
          <w:rFonts w:ascii="Times New Roman" w:hAnsi="Times New Roman"/>
          <w:bCs/>
          <w:sz w:val="24"/>
          <w:szCs w:val="24"/>
        </w:rPr>
        <w:tab/>
        <w:t xml:space="preserve">Realizamos uma investigação e apresentamos abaixo as categorias que mais foram citadas e relacionadas a "violência". Destacamos </w:t>
      </w:r>
      <w:r w:rsidRPr="00E057A0">
        <w:rPr>
          <w:rFonts w:ascii="Times New Roman" w:hAnsi="Times New Roman"/>
          <w:bCs/>
          <w:sz w:val="24"/>
          <w:szCs w:val="24"/>
        </w:rPr>
        <w:t xml:space="preserve">alcoolismo, assédio moral, cultura do estupro, estupro e feminicídio. </w:t>
      </w:r>
    </w:p>
    <w:p w:rsidR="00863E80" w:rsidRDefault="00863E80" w:rsidP="00863E80">
      <w:pPr>
        <w:rPr>
          <w:rFonts w:ascii="Times New Roman" w:hAnsi="Times New Roman"/>
          <w:bCs/>
          <w:sz w:val="24"/>
          <w:szCs w:val="24"/>
        </w:rPr>
      </w:pPr>
    </w:p>
    <w:p w:rsidR="00811AA9" w:rsidRPr="00E057A0" w:rsidRDefault="00811AA9" w:rsidP="00863E80">
      <w:pPr>
        <w:rPr>
          <w:rFonts w:ascii="Times New Roman" w:hAnsi="Times New Roman"/>
          <w:b/>
          <w:bCs/>
          <w:sz w:val="24"/>
          <w:szCs w:val="24"/>
        </w:rPr>
      </w:pPr>
      <w:r>
        <w:rPr>
          <w:rFonts w:ascii="Times New Roman" w:hAnsi="Times New Roman"/>
          <w:b/>
          <w:noProof/>
          <w:sz w:val="24"/>
          <w:szCs w:val="24"/>
          <w:lang w:eastAsia="pt-BR"/>
        </w:rPr>
        <w:lastRenderedPageBreak/>
        <w:drawing>
          <wp:inline distT="0" distB="0" distL="0" distR="0">
            <wp:extent cx="4785566" cy="2515029"/>
            <wp:effectExtent l="19050" t="0" r="15034" b="0"/>
            <wp:docPr id="113"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11AA9" w:rsidRDefault="00811AA9" w:rsidP="00811AA9">
      <w:pPr>
        <w:spacing w:line="240" w:lineRule="auto"/>
        <w:rPr>
          <w:rFonts w:ascii="Times New Roman" w:hAnsi="Times New Roman"/>
          <w:b/>
          <w:bCs/>
          <w:sz w:val="24"/>
          <w:szCs w:val="24"/>
        </w:rPr>
      </w:pPr>
    </w:p>
    <w:p w:rsidR="00863E80" w:rsidRPr="00631B58" w:rsidRDefault="00863E80" w:rsidP="00863E80">
      <w:pPr>
        <w:rPr>
          <w:rFonts w:ascii="Times New Roman" w:hAnsi="Times New Roman"/>
          <w:sz w:val="24"/>
          <w:szCs w:val="24"/>
        </w:rPr>
      </w:pPr>
      <w:r>
        <w:rPr>
          <w:rFonts w:ascii="Times New Roman" w:hAnsi="Times New Roman"/>
          <w:b/>
          <w:bCs/>
          <w:sz w:val="24"/>
          <w:szCs w:val="24"/>
        </w:rPr>
        <w:tab/>
      </w:r>
      <w:r>
        <w:rPr>
          <w:rFonts w:ascii="Times New Roman" w:hAnsi="Times New Roman"/>
          <w:bCs/>
          <w:sz w:val="24"/>
          <w:szCs w:val="24"/>
        </w:rPr>
        <w:t>Verificamos quais categorias de "violência" foram citadas entre as redações como o tema "</w:t>
      </w:r>
      <w:r w:rsidRPr="00631B58">
        <w:rPr>
          <w:rFonts w:ascii="Times New Roman" w:hAnsi="Times New Roman"/>
          <w:sz w:val="24"/>
          <w:szCs w:val="24"/>
        </w:rPr>
        <w:t>Alcoolismo"</w:t>
      </w:r>
      <w:r>
        <w:rPr>
          <w:rFonts w:ascii="Times New Roman" w:hAnsi="Times New Roman"/>
          <w:sz w:val="24"/>
          <w:szCs w:val="24"/>
        </w:rPr>
        <w:t>. Observamos também a freqüência desta citação. Veja o resultado no gráfico abaixo.</w:t>
      </w:r>
    </w:p>
    <w:p w:rsidR="00863E80" w:rsidRPr="00631B58" w:rsidRDefault="00863E80" w:rsidP="00863E80">
      <w:pPr>
        <w:pStyle w:val="PargrafodaLista"/>
        <w:spacing w:after="0"/>
        <w:jc w:val="left"/>
        <w:rPr>
          <w:rFonts w:ascii="Times New Roman" w:hAnsi="Times New Roman"/>
          <w:sz w:val="24"/>
          <w:szCs w:val="24"/>
        </w:rPr>
      </w:pPr>
    </w:p>
    <w:p w:rsidR="00863E80" w:rsidRPr="00631B58" w:rsidRDefault="00863E80" w:rsidP="00863E80">
      <w:pPr>
        <w:pStyle w:val="PargrafodaLista"/>
        <w:jc w:val="left"/>
        <w:rPr>
          <w:rFonts w:ascii="Times New Roman" w:hAnsi="Times New Roman"/>
          <w:sz w:val="24"/>
          <w:szCs w:val="24"/>
        </w:rPr>
      </w:pPr>
      <w:r>
        <w:rPr>
          <w:rFonts w:ascii="Times New Roman" w:hAnsi="Times New Roman"/>
          <w:noProof/>
          <w:sz w:val="24"/>
          <w:szCs w:val="24"/>
          <w:lang w:val="pt-BR" w:eastAsia="pt-BR" w:bidi="ar-SA"/>
        </w:rPr>
        <w:drawing>
          <wp:inline distT="0" distB="0" distL="0" distR="0">
            <wp:extent cx="4298950" cy="2755265"/>
            <wp:effectExtent l="0" t="0" r="0" b="0"/>
            <wp:docPr id="225" name="Objeto 2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63E80" w:rsidRDefault="00863E80" w:rsidP="00811AA9">
      <w:pPr>
        <w:spacing w:line="240" w:lineRule="auto"/>
        <w:rPr>
          <w:rFonts w:ascii="Times New Roman" w:hAnsi="Times New Roman"/>
          <w:bCs/>
          <w:sz w:val="24"/>
          <w:szCs w:val="24"/>
        </w:rPr>
      </w:pPr>
    </w:p>
    <w:p w:rsidR="00FF5D56" w:rsidRPr="00860BC4" w:rsidRDefault="00FF5D56" w:rsidP="00FF5D56">
      <w:pPr>
        <w:ind w:firstLine="709"/>
        <w:rPr>
          <w:rFonts w:ascii="Times New Roman" w:hAnsi="Times New Roman"/>
          <w:sz w:val="24"/>
          <w:szCs w:val="24"/>
        </w:rPr>
      </w:pPr>
      <w:r>
        <w:rPr>
          <w:rFonts w:ascii="Times New Roman" w:hAnsi="Times New Roman"/>
          <w:bCs/>
          <w:sz w:val="24"/>
          <w:szCs w:val="24"/>
        </w:rPr>
        <w:tab/>
        <w:t>E porque o destaque para a violência nas redações de ensino médio?  Para a consultora Isadora Vier de Machado (2016), a análise das redações</w:t>
      </w:r>
      <w:r w:rsidRPr="00860BC4">
        <w:rPr>
          <w:rFonts w:ascii="Times New Roman" w:hAnsi="Times New Roman"/>
          <w:sz w:val="24"/>
          <w:szCs w:val="24"/>
        </w:rPr>
        <w:t xml:space="preserve"> evidencia ser esta uma das </w:t>
      </w:r>
      <w:r w:rsidRPr="00860BC4">
        <w:rPr>
          <w:rFonts w:ascii="Times New Roman" w:hAnsi="Times New Roman"/>
          <w:sz w:val="24"/>
          <w:szCs w:val="24"/>
        </w:rPr>
        <w:lastRenderedPageBreak/>
        <w:t>temáticas centra</w:t>
      </w:r>
      <w:r>
        <w:rPr>
          <w:rFonts w:ascii="Times New Roman" w:hAnsi="Times New Roman"/>
          <w:sz w:val="24"/>
          <w:szCs w:val="24"/>
        </w:rPr>
        <w:t xml:space="preserve">is </w:t>
      </w:r>
      <w:r w:rsidRPr="00860BC4">
        <w:rPr>
          <w:rFonts w:ascii="Times New Roman" w:hAnsi="Times New Roman"/>
          <w:sz w:val="24"/>
          <w:szCs w:val="24"/>
        </w:rPr>
        <w:t xml:space="preserve">porque </w:t>
      </w:r>
      <w:r>
        <w:rPr>
          <w:rFonts w:ascii="Times New Roman" w:hAnsi="Times New Roman"/>
          <w:sz w:val="24"/>
          <w:szCs w:val="24"/>
        </w:rPr>
        <w:t>"</w:t>
      </w:r>
      <w:r w:rsidRPr="00860BC4">
        <w:rPr>
          <w:rFonts w:ascii="Times New Roman" w:hAnsi="Times New Roman"/>
          <w:sz w:val="24"/>
          <w:szCs w:val="24"/>
        </w:rPr>
        <w:t>as reflexões sobre violências de gênero, inequivocamente, interferem na leitura sobre papeis de gênero. De modo igualmente destacado, avalia-se a presença das violências de gênero no cotidiano escolar, segundo as pessoas que responderam ao questionário relativo às trajetórias.</w:t>
      </w:r>
    </w:p>
    <w:p w:rsidR="00FF5D56" w:rsidRPr="00860BC4" w:rsidRDefault="00FF5D56" w:rsidP="00FF5D56">
      <w:pPr>
        <w:ind w:firstLine="709"/>
        <w:rPr>
          <w:rFonts w:ascii="Times New Roman" w:hAnsi="Times New Roman"/>
          <w:sz w:val="24"/>
          <w:szCs w:val="24"/>
        </w:rPr>
      </w:pPr>
      <w:r w:rsidRPr="00860BC4">
        <w:rPr>
          <w:rFonts w:ascii="Times New Roman" w:hAnsi="Times New Roman"/>
          <w:sz w:val="24"/>
          <w:szCs w:val="24"/>
        </w:rPr>
        <w:t>Cabe notar que as categorias analíticas foram rastreadas pelas próprias pesquisadoras, não tendo sido, necessariamente, pontuadas de forma expressa pelas/os estudantes.</w:t>
      </w:r>
    </w:p>
    <w:p w:rsidR="00FF5D56" w:rsidRPr="00860BC4" w:rsidRDefault="00FF5D56" w:rsidP="00FF5D56">
      <w:pPr>
        <w:ind w:firstLine="709"/>
        <w:rPr>
          <w:rFonts w:ascii="Times New Roman" w:hAnsi="Times New Roman"/>
          <w:sz w:val="24"/>
          <w:szCs w:val="24"/>
        </w:rPr>
      </w:pPr>
      <w:r w:rsidRPr="00860BC4">
        <w:rPr>
          <w:rFonts w:ascii="Times New Roman" w:hAnsi="Times New Roman"/>
          <w:sz w:val="24"/>
          <w:szCs w:val="24"/>
        </w:rPr>
        <w:t>De qualquer forma, é importante investigar por que há clara prevalência da temática no âmbito da produção de redações para o ensino médio. Ainda, alguns desdobramentos podem existir a partir desta leitura – por que, em contraste com as escolas, as reflexões sobre violências cedem espaço ao trabalho doméstico, que é a temática de maior projeção nos artigos científicos universitários?</w:t>
      </w:r>
    </w:p>
    <w:p w:rsidR="00FF5D56" w:rsidRPr="00860BC4" w:rsidRDefault="00FF5D56" w:rsidP="00FF5D56">
      <w:pPr>
        <w:tabs>
          <w:tab w:val="left" w:pos="0"/>
        </w:tabs>
        <w:rPr>
          <w:rFonts w:ascii="Times New Roman" w:hAnsi="Times New Roman"/>
          <w:sz w:val="24"/>
          <w:szCs w:val="24"/>
        </w:rPr>
      </w:pPr>
      <w:r w:rsidRPr="00860BC4">
        <w:rPr>
          <w:rFonts w:ascii="Times New Roman" w:hAnsi="Times New Roman"/>
          <w:sz w:val="24"/>
          <w:szCs w:val="24"/>
        </w:rPr>
        <w:tab/>
        <w:t>Uma primeira hipótese para a persistente presença das discussões sobre violências seria, justamente, o quadro social que vivemos e que nos impulsiona, insistentemente, a falar sobre violência. Atualmente, conforme Michela Marzano,</w:t>
      </w:r>
      <w:r w:rsidRPr="00860BC4">
        <w:rPr>
          <w:rStyle w:val="Refdenotaderodap"/>
          <w:rFonts w:ascii="Times New Roman" w:hAnsi="Times New Roman"/>
          <w:sz w:val="24"/>
          <w:szCs w:val="24"/>
        </w:rPr>
        <w:footnoteReference w:id="17"/>
      </w:r>
      <w:r w:rsidRPr="00860BC4">
        <w:rPr>
          <w:rFonts w:ascii="Times New Roman" w:hAnsi="Times New Roman"/>
          <w:sz w:val="24"/>
          <w:szCs w:val="24"/>
        </w:rPr>
        <w:t xml:space="preserve"> fala-se muito mais em violência, porque se trata de um fenômeno que coloca em xeque os limites entre o “eu” e a/o “outra/o”, que ressalta as ambiguidades da existência e que pode comprometer o futuro das sociedades ao passarem por inúmeras mudanças econômicas, políticas e sociais. Portanto, via de regra, a violência tem sido tratada como fenômeno imbuído de significações próprias. Muito se fala a respeito e poucos esforços são empreendidos no sentido de defini-la. Delimitar esse referencial não é tão fácil quanto parece. Designa, grosso modo, uma sociabilidade em crise, caracterizadora da modernidade.</w:t>
      </w:r>
      <w:r w:rsidRPr="00860BC4">
        <w:rPr>
          <w:rStyle w:val="Refdenotaderodap"/>
          <w:rFonts w:ascii="Times New Roman" w:hAnsi="Times New Roman"/>
          <w:sz w:val="24"/>
          <w:szCs w:val="24"/>
        </w:rPr>
        <w:footnoteReference w:id="18"/>
      </w:r>
    </w:p>
    <w:p w:rsidR="00FF5D56" w:rsidRPr="00860BC4" w:rsidRDefault="00FF5D56" w:rsidP="00FF5D56">
      <w:pPr>
        <w:tabs>
          <w:tab w:val="left" w:pos="0"/>
        </w:tabs>
        <w:rPr>
          <w:rFonts w:ascii="Times New Roman" w:hAnsi="Times New Roman"/>
          <w:sz w:val="24"/>
          <w:szCs w:val="24"/>
        </w:rPr>
      </w:pPr>
      <w:r w:rsidRPr="00860BC4">
        <w:rPr>
          <w:rFonts w:ascii="Times New Roman" w:hAnsi="Times New Roman"/>
          <w:sz w:val="24"/>
          <w:szCs w:val="24"/>
        </w:rPr>
        <w:tab/>
        <w:t>Outro aspecto da violência que tem sido destacado é a constante ampliação de seu campo semântico.</w:t>
      </w:r>
      <w:r w:rsidRPr="00860BC4">
        <w:rPr>
          <w:rStyle w:val="Refdenotaderodap"/>
          <w:rFonts w:ascii="Times New Roman" w:hAnsi="Times New Roman"/>
          <w:sz w:val="24"/>
          <w:szCs w:val="24"/>
        </w:rPr>
        <w:footnoteReference w:id="19"/>
      </w:r>
      <w:r w:rsidRPr="00860BC4">
        <w:rPr>
          <w:rFonts w:ascii="Times New Roman" w:hAnsi="Times New Roman"/>
          <w:sz w:val="24"/>
          <w:szCs w:val="24"/>
        </w:rPr>
        <w:t xml:space="preserve"> A designação de condutas definidas como especificidades de violência dá o tom de </w:t>
      </w:r>
      <w:r w:rsidRPr="00860BC4">
        <w:rPr>
          <w:rFonts w:ascii="Times New Roman" w:hAnsi="Times New Roman"/>
          <w:sz w:val="24"/>
          <w:szCs w:val="24"/>
        </w:rPr>
        <w:lastRenderedPageBreak/>
        <w:t>que a violência como problema social tem se alargado.</w:t>
      </w:r>
      <w:r w:rsidRPr="00860BC4">
        <w:rPr>
          <w:rStyle w:val="Refdenotaderodap"/>
          <w:rFonts w:ascii="Times New Roman" w:hAnsi="Times New Roman"/>
          <w:sz w:val="24"/>
          <w:szCs w:val="24"/>
        </w:rPr>
        <w:footnoteReference w:id="20"/>
      </w:r>
      <w:r w:rsidRPr="00860BC4">
        <w:rPr>
          <w:rFonts w:ascii="Times New Roman" w:hAnsi="Times New Roman"/>
          <w:sz w:val="24"/>
          <w:szCs w:val="24"/>
        </w:rPr>
        <w:t>Em uma primeira leitura das relações sociais, pode ser que as/os estudantes de ensino médio estejam influenciadas/os pela tônica conferida à temática, nos discursos médios da sociedade brasileira. Mas também é possível inferir que, com a ampliação do campo semântico da violência, praticamente todas as temáticas que se refiram a algum tipo de desigualdade de gênero podem, por via de consequência, se desdobrar em uma tipologia de violência (simbólica, patrimonial, física, sexual, psicológica, econômica, lesbofóbica, homofóbica, transfóbica, feminicídio, etc.).</w:t>
      </w:r>
    </w:p>
    <w:p w:rsidR="00FF5D56" w:rsidRPr="00860BC4" w:rsidRDefault="00FF5D56" w:rsidP="00FF5D56">
      <w:pPr>
        <w:ind w:firstLine="851"/>
        <w:rPr>
          <w:rFonts w:ascii="Times New Roman" w:hAnsi="Times New Roman"/>
          <w:sz w:val="24"/>
          <w:szCs w:val="24"/>
        </w:rPr>
      </w:pPr>
      <w:r w:rsidRPr="00860BC4">
        <w:rPr>
          <w:rFonts w:ascii="Times New Roman" w:hAnsi="Times New Roman"/>
          <w:sz w:val="24"/>
          <w:szCs w:val="24"/>
        </w:rPr>
        <w:t xml:space="preserve">Para além dessa leitura coletiva que atribui alguma justificativa para a massiva presença da temática violência, é possível encontrar hipóteses também nas angústias e descobertas vividas pelas/os jovens redatoras/es. Em </w:t>
      </w:r>
      <w:r w:rsidRPr="00860BC4">
        <w:rPr>
          <w:rFonts w:ascii="Times New Roman" w:hAnsi="Times New Roman"/>
          <w:i/>
          <w:sz w:val="24"/>
          <w:szCs w:val="24"/>
        </w:rPr>
        <w:t>O mal-estar da civilização</w:t>
      </w:r>
      <w:r w:rsidRPr="00860BC4">
        <w:rPr>
          <w:rFonts w:ascii="Times New Roman" w:hAnsi="Times New Roman"/>
          <w:sz w:val="24"/>
          <w:szCs w:val="24"/>
        </w:rPr>
        <w:t>,</w:t>
      </w:r>
      <w:r w:rsidRPr="00860BC4">
        <w:rPr>
          <w:rStyle w:val="Refdenotaderodap"/>
          <w:rFonts w:ascii="Times New Roman" w:hAnsi="Times New Roman"/>
          <w:sz w:val="24"/>
          <w:szCs w:val="24"/>
        </w:rPr>
        <w:footnoteReference w:id="21"/>
      </w:r>
      <w:r w:rsidRPr="00860BC4">
        <w:rPr>
          <w:rFonts w:ascii="Times New Roman" w:hAnsi="Times New Roman"/>
          <w:sz w:val="24"/>
          <w:szCs w:val="24"/>
        </w:rPr>
        <w:t xml:space="preserve"> Freud esclarece que há um dispêndio considerável de energia para controlar a agressividade ínsita do espírito humano, um verdadeiro impulso constitutivo. Diante da ameaça que representa à civilização, buscam-se todos os meios possíveis para limitar os instintos agressivos, afinal, a vida em comunidade pressupõe tal sacrifício. Na distinção entre os conceitos de bom/mau, Freud coloca o medo da perda do amor de outra pessoa como fator determinante. Quem perde o amor de alguém fica exposto a perigos. Isto é mau. Tudo que provoca essa perda deve ser evitado, inclusive a violência.</w:t>
      </w:r>
    </w:p>
    <w:p w:rsidR="00FF5D56" w:rsidRPr="00860BC4" w:rsidRDefault="00FF5D56" w:rsidP="00FF5D56">
      <w:pPr>
        <w:pStyle w:val="western"/>
        <w:spacing w:before="0" w:beforeAutospacing="0" w:line="360" w:lineRule="auto"/>
        <w:ind w:firstLine="720"/>
        <w:rPr>
          <w:rFonts w:ascii="Times New Roman" w:hAnsi="Times New Roman" w:cs="Times New Roman"/>
        </w:rPr>
      </w:pPr>
      <w:r w:rsidRPr="00860BC4">
        <w:rPr>
          <w:rFonts w:ascii="Times New Roman" w:hAnsi="Times New Roman" w:cs="Times New Roman"/>
        </w:rPr>
        <w:t>Entretanto, a hipótese que nos parece mais certeira é aquela que se embasa nopróprio contexto histórico dos movimentos feministas brasileiros e na ênfase que se conferiu (e ainda se confere) à temática das violências. De acordo com Miriam Pillar Grossi, o feminismo brasileiro, se comparado a contextos estadunidenses ou franceses, por exemplo, é recente, tendo como característica a concomitância política e acadêmica e como marco inicial os estudos sobre mulheres, consolidados no cenário nacional a partir da defesa de tese de livre docência pela USP da pesquisadora HeleiethSaffioti, em 1967.</w:t>
      </w:r>
      <w:r w:rsidRPr="00860BC4">
        <w:rPr>
          <w:rStyle w:val="Refdenotaderodap"/>
          <w:rFonts w:ascii="Times New Roman" w:hAnsi="Times New Roman" w:cs="Times New Roman"/>
        </w:rPr>
        <w:footnoteReference w:id="22"/>
      </w:r>
      <w:r w:rsidRPr="00860BC4">
        <w:rPr>
          <w:rFonts w:ascii="Times New Roman" w:hAnsi="Times New Roman" w:cs="Times New Roman"/>
        </w:rPr>
        <w:t xml:space="preserve"> Foi no final da década de 1970, por sua vez, com os </w:t>
      </w:r>
      <w:r w:rsidRPr="00860BC4">
        <w:rPr>
          <w:rFonts w:ascii="Times New Roman" w:hAnsi="Times New Roman" w:cs="Times New Roman"/>
        </w:rPr>
        <w:lastRenderedPageBreak/>
        <w:t xml:space="preserve">movimentos de mobilização feminista contra assassinatos de mulheres </w:t>
      </w:r>
      <w:r w:rsidRPr="00860BC4">
        <w:rPr>
          <w:rFonts w:ascii="Times New Roman" w:hAnsi="Times New Roman" w:cs="Times New Roman"/>
          <w:i/>
        </w:rPr>
        <w:t>por amor,</w:t>
      </w:r>
      <w:r w:rsidRPr="00860BC4">
        <w:rPr>
          <w:rFonts w:ascii="Times New Roman" w:hAnsi="Times New Roman" w:cs="Times New Roman"/>
        </w:rPr>
        <w:t xml:space="preserve"> que a questão das violências contra mulheres entrou na pauta de discussões políticas. Luta esta que foi incrementada na década de 1980, com o debate contra os maus-tratos conjugais, principalmente com a criação das DEAMs (Delegacias Especiais de Atendimento a Mulheres), primeira política pública destinada à proteção exclusiva das mulheres.</w:t>
      </w:r>
      <w:r w:rsidRPr="00860BC4">
        <w:rPr>
          <w:rStyle w:val="Refdenotaderodap"/>
          <w:rFonts w:ascii="Times New Roman" w:hAnsi="Times New Roman" w:cs="Times New Roman"/>
        </w:rPr>
        <w:footnoteReference w:id="23"/>
      </w:r>
      <w:r w:rsidRPr="00860BC4">
        <w:rPr>
          <w:rFonts w:ascii="Times New Roman" w:hAnsi="Times New Roman" w:cs="Times New Roman"/>
        </w:rPr>
        <w:t xml:space="preserve"> Em 1975, Mariza Corrêa defendeu, na Unicamp, dissertação pioneira nessa área e em 1981 publicou a primeira obra correspondente, cuja temática era, justamente, a da violência contra mulheres, mais especificamente a dos assassinatos de mulheres.</w:t>
      </w:r>
      <w:r w:rsidRPr="00860BC4">
        <w:rPr>
          <w:rStyle w:val="Refdenotaderodap"/>
          <w:rFonts w:ascii="Times New Roman" w:hAnsi="Times New Roman" w:cs="Times New Roman"/>
        </w:rPr>
        <w:footnoteReference w:id="24"/>
      </w:r>
      <w:r w:rsidRPr="00860BC4">
        <w:rPr>
          <w:rFonts w:ascii="Times New Roman" w:hAnsi="Times New Roman" w:cs="Times New Roman"/>
        </w:rPr>
        <w:t>Nota-se, portanto, uma publicização massiva das temáticas ligadas às violências na constituição político-acadêmica da gênese dos feminismos brasileiros. A demanda por direitos e cidadania coincide, então, com o enfrentamento das violências.</w:t>
      </w:r>
    </w:p>
    <w:p w:rsidR="00FF5D56" w:rsidRPr="00860BC4" w:rsidRDefault="00FF5D56" w:rsidP="00FF5D56">
      <w:pPr>
        <w:ind w:firstLine="708"/>
        <w:rPr>
          <w:rFonts w:ascii="Times New Roman" w:hAnsi="Times New Roman"/>
          <w:sz w:val="24"/>
          <w:szCs w:val="24"/>
        </w:rPr>
      </w:pPr>
      <w:r w:rsidRPr="00860BC4">
        <w:rPr>
          <w:rFonts w:ascii="Times New Roman" w:hAnsi="Times New Roman"/>
          <w:sz w:val="24"/>
          <w:szCs w:val="24"/>
        </w:rPr>
        <w:t>A inversão das propostas temáticas entre ensino médio e graduação ou pós-graduação é, obviamente, dada também pelo refinamento teórico que permite contato com temáticas mais específicas e complexas, tal qual o trabalho doméstico ou as pautas interseccionais. Entretanto, é preciso reconhecer que a chamada “segunda onda” feminista continua exercendo forte influência na construção dos campos teóricos brasileiros e latino-americanos. Sobretudo porque o caminho das pesquisas feministas, de um modo geral, se trilha a partir de questões pragmáticas e não necessariamente a partir de um paradigma disciplinar e seus conceitos.</w:t>
      </w:r>
      <w:r w:rsidRPr="00860BC4">
        <w:rPr>
          <w:rStyle w:val="Refdenotaderodap"/>
          <w:rFonts w:ascii="Times New Roman" w:hAnsi="Times New Roman"/>
          <w:sz w:val="24"/>
          <w:szCs w:val="24"/>
        </w:rPr>
        <w:footnoteReference w:id="25"/>
      </w:r>
      <w:r w:rsidRPr="00860BC4">
        <w:rPr>
          <w:rFonts w:ascii="Times New Roman" w:hAnsi="Times New Roman"/>
          <w:sz w:val="24"/>
          <w:szCs w:val="24"/>
        </w:rPr>
        <w:t xml:space="preserve"> Sendo assim, a violência é, precisamente, “a” questão que interpelou e interpela homens e mulheres, produzindo e formatando as relações de gênero no Brasil (seja por sua persistência fática, por seus efeitos notavelmente nefastos, ou por alguns dos aspectos já pontuados acima). No que tange às/aos estudantes do ensino médio, dada a clara presença das violências no cotidiano escolar, conforme afirmado nos questionários aplicados, este parece ser um caminho “favorável” para reflexões </w:t>
      </w:r>
      <w:r w:rsidRPr="00860BC4">
        <w:rPr>
          <w:rFonts w:ascii="Times New Roman" w:hAnsi="Times New Roman"/>
          <w:sz w:val="24"/>
          <w:szCs w:val="24"/>
        </w:rPr>
        <w:lastRenderedPageBreak/>
        <w:t>preliminares sobre as questões de gênero. Além disso, as redações figuraram como meios de publicizar estas pautas.</w:t>
      </w:r>
      <w:r>
        <w:rPr>
          <w:rFonts w:ascii="Times New Roman" w:hAnsi="Times New Roman"/>
          <w:sz w:val="24"/>
          <w:szCs w:val="24"/>
        </w:rPr>
        <w:t>" (Isadora Vier, 2016).</w:t>
      </w:r>
    </w:p>
    <w:p w:rsidR="00FF5D56" w:rsidRPr="00863E80" w:rsidRDefault="00FF5D56" w:rsidP="00811AA9">
      <w:pPr>
        <w:spacing w:line="240" w:lineRule="auto"/>
        <w:rPr>
          <w:rFonts w:ascii="Times New Roman" w:hAnsi="Times New Roman"/>
          <w:bCs/>
          <w:sz w:val="24"/>
          <w:szCs w:val="24"/>
        </w:rPr>
      </w:pPr>
    </w:p>
    <w:p w:rsidR="00863E80" w:rsidRPr="00E057A0" w:rsidRDefault="00863E80" w:rsidP="00811AA9">
      <w:pPr>
        <w:spacing w:line="240" w:lineRule="auto"/>
        <w:rPr>
          <w:rFonts w:ascii="Times New Roman" w:hAnsi="Times New Roman"/>
          <w:b/>
          <w:bCs/>
          <w:sz w:val="24"/>
          <w:szCs w:val="24"/>
        </w:rPr>
      </w:pPr>
    </w:p>
    <w:p w:rsidR="00564F76" w:rsidRDefault="00564F76" w:rsidP="00564F76">
      <w:pPr>
        <w:spacing w:line="240" w:lineRule="auto"/>
        <w:jc w:val="left"/>
        <w:rPr>
          <w:rFonts w:ascii="Times New Roman" w:hAnsi="Times New Roman"/>
          <w:sz w:val="24"/>
          <w:szCs w:val="24"/>
        </w:rPr>
      </w:pPr>
      <w:r w:rsidRPr="001D6F9B">
        <w:rPr>
          <w:rFonts w:ascii="Times New Roman" w:hAnsi="Times New Roman"/>
          <w:sz w:val="24"/>
          <w:szCs w:val="24"/>
        </w:rPr>
        <w:t>4. AVALIAÇÃO PRODUÇÃO REDAÇÃO (ao longo do tempo do prêmio - 2005-2013)</w:t>
      </w:r>
    </w:p>
    <w:p w:rsidR="00B2298C" w:rsidRPr="001D6F9B" w:rsidRDefault="00B2298C" w:rsidP="00564F76">
      <w:pPr>
        <w:spacing w:line="240" w:lineRule="auto"/>
        <w:jc w:val="left"/>
        <w:rPr>
          <w:rFonts w:ascii="Times New Roman" w:hAnsi="Times New Roman"/>
          <w:sz w:val="24"/>
          <w:szCs w:val="24"/>
        </w:rPr>
      </w:pPr>
    </w:p>
    <w:p w:rsidR="00564F76" w:rsidRDefault="00B2298C" w:rsidP="00564F76">
      <w:pPr>
        <w:autoSpaceDE w:val="0"/>
        <w:autoSpaceDN w:val="0"/>
        <w:adjustRightInd w:val="0"/>
        <w:spacing w:line="240" w:lineRule="auto"/>
        <w:jc w:val="left"/>
        <w:rPr>
          <w:rFonts w:ascii="Times New Roman" w:eastAsiaTheme="minorHAnsi" w:hAnsi="Times New Roman"/>
          <w:sz w:val="24"/>
          <w:szCs w:val="24"/>
        </w:rPr>
      </w:pPr>
      <w:r>
        <w:rPr>
          <w:rFonts w:ascii="Times New Roman" w:eastAsiaTheme="minorHAnsi" w:hAnsi="Times New Roman"/>
          <w:sz w:val="24"/>
          <w:szCs w:val="24"/>
        </w:rPr>
        <w:t>4.1</w:t>
      </w:r>
      <w:r w:rsidR="00564F76" w:rsidRPr="001D6F9B">
        <w:rPr>
          <w:rFonts w:ascii="Times New Roman" w:eastAsiaTheme="minorHAnsi" w:hAnsi="Times New Roman"/>
          <w:sz w:val="24"/>
          <w:szCs w:val="24"/>
        </w:rPr>
        <w:t xml:space="preserve"> referente à diversidade dos temas tratados</w:t>
      </w:r>
    </w:p>
    <w:p w:rsidR="00B2298C" w:rsidRPr="001D6F9B" w:rsidRDefault="00B2298C" w:rsidP="00564F76">
      <w:pPr>
        <w:autoSpaceDE w:val="0"/>
        <w:autoSpaceDN w:val="0"/>
        <w:adjustRightInd w:val="0"/>
        <w:spacing w:line="240" w:lineRule="auto"/>
        <w:jc w:val="left"/>
        <w:rPr>
          <w:rFonts w:ascii="Times New Roman" w:eastAsiaTheme="minorHAnsi" w:hAnsi="Times New Roman"/>
          <w:sz w:val="24"/>
          <w:szCs w:val="24"/>
        </w:rPr>
      </w:pPr>
    </w:p>
    <w:p w:rsidR="00564F76" w:rsidRDefault="00B2298C" w:rsidP="00564F76">
      <w:pPr>
        <w:autoSpaceDE w:val="0"/>
        <w:autoSpaceDN w:val="0"/>
        <w:adjustRightInd w:val="0"/>
        <w:spacing w:line="240" w:lineRule="auto"/>
        <w:jc w:val="left"/>
        <w:rPr>
          <w:rFonts w:ascii="Times New Roman" w:eastAsiaTheme="minorHAnsi" w:hAnsi="Times New Roman"/>
          <w:sz w:val="24"/>
          <w:szCs w:val="24"/>
        </w:rPr>
      </w:pPr>
      <w:r>
        <w:rPr>
          <w:rFonts w:ascii="Times New Roman" w:eastAsiaTheme="minorHAnsi" w:hAnsi="Times New Roman"/>
          <w:sz w:val="24"/>
          <w:szCs w:val="24"/>
        </w:rPr>
        <w:t>4.2</w:t>
      </w:r>
      <w:r w:rsidR="00564F76" w:rsidRPr="001D6F9B">
        <w:rPr>
          <w:rFonts w:ascii="Times New Roman" w:eastAsiaTheme="minorHAnsi" w:hAnsi="Times New Roman"/>
          <w:sz w:val="24"/>
          <w:szCs w:val="24"/>
        </w:rPr>
        <w:t xml:space="preserve"> referente à diversidade e consistência dos argumentos utilizados </w:t>
      </w:r>
      <w:r>
        <w:rPr>
          <w:rFonts w:ascii="Times New Roman" w:eastAsiaTheme="minorHAnsi" w:hAnsi="Times New Roman"/>
          <w:sz w:val="24"/>
          <w:szCs w:val="24"/>
        </w:rPr>
        <w:t>pelas</w:t>
      </w:r>
      <w:r w:rsidR="00564F76" w:rsidRPr="001D6F9B">
        <w:rPr>
          <w:rFonts w:ascii="Times New Roman" w:eastAsiaTheme="minorHAnsi" w:hAnsi="Times New Roman"/>
          <w:sz w:val="24"/>
          <w:szCs w:val="24"/>
        </w:rPr>
        <w:t xml:space="preserve"> redações </w:t>
      </w:r>
    </w:p>
    <w:p w:rsidR="00B2298C" w:rsidRDefault="00B2298C" w:rsidP="00564F76">
      <w:pPr>
        <w:autoSpaceDE w:val="0"/>
        <w:autoSpaceDN w:val="0"/>
        <w:adjustRightInd w:val="0"/>
        <w:spacing w:line="240" w:lineRule="auto"/>
        <w:jc w:val="left"/>
        <w:rPr>
          <w:rFonts w:ascii="Times New Roman" w:eastAsiaTheme="minorHAnsi" w:hAnsi="Times New Roman"/>
          <w:sz w:val="24"/>
          <w:szCs w:val="24"/>
        </w:rPr>
      </w:pPr>
    </w:p>
    <w:p w:rsidR="00CC0FC3" w:rsidRDefault="00CC0FC3" w:rsidP="00564F76">
      <w:pPr>
        <w:spacing w:line="240" w:lineRule="auto"/>
        <w:jc w:val="left"/>
        <w:rPr>
          <w:rFonts w:ascii="Times New Roman" w:hAnsi="Times New Roman"/>
          <w:sz w:val="24"/>
          <w:szCs w:val="24"/>
        </w:rPr>
      </w:pPr>
    </w:p>
    <w:p w:rsidR="00564F76" w:rsidRDefault="00564F76" w:rsidP="00564F76">
      <w:pPr>
        <w:spacing w:line="240" w:lineRule="auto"/>
        <w:jc w:val="left"/>
        <w:rPr>
          <w:rFonts w:ascii="Times New Roman" w:eastAsiaTheme="minorHAnsi" w:hAnsi="Times New Roman"/>
          <w:sz w:val="24"/>
          <w:szCs w:val="24"/>
        </w:rPr>
      </w:pPr>
      <w:r w:rsidRPr="001D6F9B">
        <w:rPr>
          <w:rFonts w:ascii="Times New Roman" w:hAnsi="Times New Roman"/>
          <w:sz w:val="24"/>
          <w:szCs w:val="24"/>
        </w:rPr>
        <w:t xml:space="preserve">5. RECOMENDAÇÕES </w:t>
      </w:r>
      <w:r w:rsidRPr="001D6F9B">
        <w:rPr>
          <w:rFonts w:ascii="Times New Roman" w:eastAsiaTheme="minorHAnsi" w:hAnsi="Times New Roman"/>
          <w:sz w:val="24"/>
          <w:szCs w:val="24"/>
        </w:rPr>
        <w:t>para a gestão municipal, estadual e federal do prêmio</w:t>
      </w:r>
    </w:p>
    <w:p w:rsidR="00B2298C" w:rsidRDefault="00B2298C" w:rsidP="00564F76">
      <w:pPr>
        <w:spacing w:line="240" w:lineRule="auto"/>
        <w:jc w:val="left"/>
        <w:rPr>
          <w:rFonts w:ascii="Times New Roman" w:eastAsiaTheme="minorHAnsi" w:hAnsi="Times New Roman"/>
          <w:sz w:val="24"/>
          <w:szCs w:val="24"/>
        </w:rPr>
      </w:pPr>
    </w:p>
    <w:p w:rsidR="00692EBD" w:rsidRDefault="00B2298C" w:rsidP="00564F76">
      <w:pPr>
        <w:spacing w:line="240" w:lineRule="auto"/>
        <w:jc w:val="left"/>
        <w:rPr>
          <w:rFonts w:ascii="Times New Roman" w:eastAsiaTheme="minorHAnsi" w:hAnsi="Times New Roman"/>
          <w:sz w:val="24"/>
          <w:szCs w:val="24"/>
        </w:rPr>
      </w:pPr>
      <w:r>
        <w:rPr>
          <w:rFonts w:ascii="Times New Roman" w:eastAsiaTheme="minorHAnsi" w:hAnsi="Times New Roman"/>
          <w:sz w:val="24"/>
          <w:szCs w:val="24"/>
        </w:rPr>
        <w:t xml:space="preserve"> 5.1 Q</w:t>
      </w:r>
      <w:r w:rsidR="00692EBD">
        <w:rPr>
          <w:rFonts w:ascii="Times New Roman" w:eastAsiaTheme="minorHAnsi" w:hAnsi="Times New Roman"/>
          <w:sz w:val="24"/>
          <w:szCs w:val="24"/>
        </w:rPr>
        <w:t>uanto a divulgação do prêmio</w:t>
      </w:r>
    </w:p>
    <w:p w:rsidR="00B2298C" w:rsidRDefault="00B2298C" w:rsidP="001D6F9B">
      <w:pPr>
        <w:spacing w:line="240" w:lineRule="auto"/>
        <w:jc w:val="left"/>
        <w:rPr>
          <w:rFonts w:ascii="Times New Roman" w:eastAsiaTheme="minorHAnsi" w:hAnsi="Times New Roman"/>
          <w:sz w:val="24"/>
          <w:szCs w:val="24"/>
        </w:rPr>
      </w:pPr>
    </w:p>
    <w:p w:rsidR="00147B00" w:rsidRDefault="00147B00" w:rsidP="001D6F9B">
      <w:pPr>
        <w:spacing w:line="240" w:lineRule="auto"/>
        <w:jc w:val="left"/>
        <w:rPr>
          <w:rFonts w:ascii="Times New Roman" w:eastAsiaTheme="minorHAnsi" w:hAnsi="Times New Roman"/>
          <w:sz w:val="24"/>
          <w:szCs w:val="24"/>
        </w:rPr>
      </w:pPr>
      <w:r>
        <w:rPr>
          <w:rFonts w:ascii="Times New Roman" w:eastAsiaTheme="minorHAnsi" w:hAnsi="Times New Roman"/>
          <w:sz w:val="24"/>
          <w:szCs w:val="24"/>
        </w:rPr>
        <w:t xml:space="preserve">* </w:t>
      </w:r>
      <w:r w:rsidR="00B2298C">
        <w:rPr>
          <w:rFonts w:ascii="Times New Roman" w:eastAsiaTheme="minorHAnsi" w:hAnsi="Times New Roman"/>
          <w:sz w:val="24"/>
          <w:szCs w:val="24"/>
        </w:rPr>
        <w:t xml:space="preserve">sugerimos </w:t>
      </w:r>
      <w:r w:rsidR="009E1194">
        <w:rPr>
          <w:rFonts w:ascii="Times New Roman" w:eastAsiaTheme="minorHAnsi" w:hAnsi="Times New Roman"/>
          <w:sz w:val="24"/>
          <w:szCs w:val="24"/>
        </w:rPr>
        <w:t>intensifica</w:t>
      </w:r>
      <w:r w:rsidR="00B2298C">
        <w:rPr>
          <w:rFonts w:ascii="Times New Roman" w:eastAsiaTheme="minorHAnsi" w:hAnsi="Times New Roman"/>
          <w:sz w:val="24"/>
          <w:szCs w:val="24"/>
        </w:rPr>
        <w:t xml:space="preserve">r </w:t>
      </w:r>
      <w:r w:rsidR="009E1194">
        <w:rPr>
          <w:rFonts w:ascii="Times New Roman" w:eastAsiaTheme="minorHAnsi" w:hAnsi="Times New Roman"/>
          <w:sz w:val="24"/>
          <w:szCs w:val="24"/>
        </w:rPr>
        <w:t>a divulgação d</w:t>
      </w:r>
      <w:r>
        <w:rPr>
          <w:rFonts w:ascii="Times New Roman" w:eastAsiaTheme="minorHAnsi" w:hAnsi="Times New Roman"/>
          <w:sz w:val="24"/>
          <w:szCs w:val="24"/>
        </w:rPr>
        <w:t>o prêmio em escolas municipais, estaduais e federais através de cartazes, páginas oficiais na internet, em cursos e eventos de formação de professoras</w:t>
      </w:r>
    </w:p>
    <w:p w:rsidR="00B2298C" w:rsidRDefault="00B2298C" w:rsidP="001D6F9B">
      <w:pPr>
        <w:spacing w:line="240" w:lineRule="auto"/>
        <w:jc w:val="left"/>
        <w:rPr>
          <w:rFonts w:ascii="Times New Roman" w:eastAsiaTheme="minorHAnsi" w:hAnsi="Times New Roman"/>
          <w:sz w:val="24"/>
          <w:szCs w:val="24"/>
        </w:rPr>
      </w:pPr>
    </w:p>
    <w:p w:rsidR="00147B00" w:rsidRDefault="00147B00" w:rsidP="001D6F9B">
      <w:pPr>
        <w:spacing w:line="240" w:lineRule="auto"/>
        <w:jc w:val="left"/>
        <w:rPr>
          <w:rFonts w:ascii="Times New Roman" w:eastAsiaTheme="minorHAnsi" w:hAnsi="Times New Roman"/>
          <w:sz w:val="24"/>
          <w:szCs w:val="24"/>
        </w:rPr>
      </w:pPr>
      <w:r>
        <w:rPr>
          <w:rFonts w:ascii="Times New Roman" w:eastAsiaTheme="minorHAnsi" w:hAnsi="Times New Roman"/>
          <w:sz w:val="24"/>
          <w:szCs w:val="24"/>
        </w:rPr>
        <w:t xml:space="preserve">* </w:t>
      </w:r>
      <w:r w:rsidR="00B2298C">
        <w:rPr>
          <w:rFonts w:ascii="Times New Roman" w:eastAsiaTheme="minorHAnsi" w:hAnsi="Times New Roman"/>
          <w:sz w:val="24"/>
          <w:szCs w:val="24"/>
        </w:rPr>
        <w:t xml:space="preserve">sugerimos </w:t>
      </w:r>
      <w:r>
        <w:rPr>
          <w:rFonts w:ascii="Times New Roman" w:eastAsiaTheme="minorHAnsi" w:hAnsi="Times New Roman"/>
          <w:sz w:val="24"/>
          <w:szCs w:val="24"/>
        </w:rPr>
        <w:t>responsabilizar as secretarias da educação (municipais e estaduais) pela divulgação em sua</w:t>
      </w:r>
      <w:r w:rsidR="00B2298C">
        <w:rPr>
          <w:rFonts w:ascii="Times New Roman" w:eastAsiaTheme="minorHAnsi" w:hAnsi="Times New Roman"/>
          <w:sz w:val="24"/>
          <w:szCs w:val="24"/>
        </w:rPr>
        <w:t>s</w:t>
      </w:r>
      <w:r>
        <w:rPr>
          <w:rFonts w:ascii="Times New Roman" w:eastAsiaTheme="minorHAnsi" w:hAnsi="Times New Roman"/>
          <w:sz w:val="24"/>
          <w:szCs w:val="24"/>
        </w:rPr>
        <w:t xml:space="preserve"> rede</w:t>
      </w:r>
      <w:r w:rsidR="00B2298C">
        <w:rPr>
          <w:rFonts w:ascii="Times New Roman" w:eastAsiaTheme="minorHAnsi" w:hAnsi="Times New Roman"/>
          <w:sz w:val="24"/>
          <w:szCs w:val="24"/>
        </w:rPr>
        <w:t>s</w:t>
      </w:r>
    </w:p>
    <w:p w:rsidR="00692EBD" w:rsidRDefault="00692EBD" w:rsidP="001D6F9B">
      <w:pPr>
        <w:spacing w:line="240" w:lineRule="auto"/>
        <w:jc w:val="left"/>
        <w:rPr>
          <w:rFonts w:ascii="Times New Roman" w:eastAsiaTheme="minorHAnsi" w:hAnsi="Times New Roman"/>
          <w:sz w:val="24"/>
          <w:szCs w:val="24"/>
        </w:rPr>
      </w:pPr>
    </w:p>
    <w:p w:rsidR="00692EBD" w:rsidRDefault="00B2298C" w:rsidP="001D6F9B">
      <w:pPr>
        <w:spacing w:line="240" w:lineRule="auto"/>
        <w:jc w:val="left"/>
        <w:rPr>
          <w:rFonts w:ascii="Times New Roman" w:eastAsiaTheme="minorHAnsi" w:hAnsi="Times New Roman"/>
          <w:sz w:val="24"/>
          <w:szCs w:val="24"/>
        </w:rPr>
      </w:pPr>
      <w:r>
        <w:rPr>
          <w:rFonts w:ascii="Times New Roman" w:eastAsiaTheme="minorHAnsi" w:hAnsi="Times New Roman"/>
          <w:sz w:val="24"/>
          <w:szCs w:val="24"/>
        </w:rPr>
        <w:t>5.2 Q</w:t>
      </w:r>
      <w:r w:rsidR="00692EBD">
        <w:rPr>
          <w:rFonts w:ascii="Times New Roman" w:eastAsiaTheme="minorHAnsi" w:hAnsi="Times New Roman"/>
          <w:sz w:val="24"/>
          <w:szCs w:val="24"/>
        </w:rPr>
        <w:t>uanto à avaliação das redações</w:t>
      </w:r>
    </w:p>
    <w:p w:rsidR="00B2298C" w:rsidRDefault="00B2298C" w:rsidP="001D6F9B">
      <w:pPr>
        <w:spacing w:line="240" w:lineRule="auto"/>
        <w:jc w:val="left"/>
        <w:rPr>
          <w:rFonts w:ascii="Times New Roman" w:eastAsiaTheme="minorHAnsi" w:hAnsi="Times New Roman"/>
          <w:sz w:val="24"/>
          <w:szCs w:val="24"/>
        </w:rPr>
      </w:pPr>
    </w:p>
    <w:p w:rsidR="00B2298C" w:rsidRDefault="00B2298C" w:rsidP="001D6F9B">
      <w:pPr>
        <w:spacing w:line="240" w:lineRule="auto"/>
        <w:jc w:val="left"/>
        <w:rPr>
          <w:rFonts w:ascii="Times New Roman" w:eastAsiaTheme="minorHAnsi" w:hAnsi="Times New Roman"/>
          <w:sz w:val="24"/>
          <w:szCs w:val="24"/>
        </w:rPr>
      </w:pPr>
      <w:r>
        <w:rPr>
          <w:rFonts w:ascii="Times New Roman" w:eastAsiaTheme="minorHAnsi" w:hAnsi="Times New Roman"/>
          <w:sz w:val="24"/>
          <w:szCs w:val="24"/>
        </w:rPr>
        <w:t>Sugerimos:</w:t>
      </w:r>
    </w:p>
    <w:p w:rsidR="00692EBD" w:rsidRDefault="00692EBD" w:rsidP="001D6F9B">
      <w:pPr>
        <w:spacing w:line="240" w:lineRule="auto"/>
        <w:jc w:val="left"/>
        <w:rPr>
          <w:rFonts w:ascii="Times New Roman" w:eastAsiaTheme="minorHAnsi" w:hAnsi="Times New Roman"/>
          <w:sz w:val="24"/>
          <w:szCs w:val="24"/>
        </w:rPr>
      </w:pPr>
      <w:r>
        <w:rPr>
          <w:rFonts w:ascii="Times New Roman" w:eastAsiaTheme="minorHAnsi" w:hAnsi="Times New Roman"/>
          <w:sz w:val="24"/>
          <w:szCs w:val="24"/>
        </w:rPr>
        <w:t xml:space="preserve">* </w:t>
      </w:r>
      <w:r w:rsidR="00B2298C">
        <w:rPr>
          <w:rFonts w:ascii="Times New Roman" w:eastAsiaTheme="minorHAnsi" w:hAnsi="Times New Roman"/>
          <w:sz w:val="24"/>
          <w:szCs w:val="24"/>
        </w:rPr>
        <w:t xml:space="preserve">realizar uma </w:t>
      </w:r>
      <w:r>
        <w:rPr>
          <w:rFonts w:ascii="Times New Roman" w:eastAsiaTheme="minorHAnsi" w:hAnsi="Times New Roman"/>
          <w:sz w:val="24"/>
          <w:szCs w:val="24"/>
        </w:rPr>
        <w:t xml:space="preserve">pre-seleção </w:t>
      </w:r>
      <w:r w:rsidR="00B2298C">
        <w:rPr>
          <w:rFonts w:ascii="Times New Roman" w:eastAsiaTheme="minorHAnsi" w:hAnsi="Times New Roman"/>
          <w:sz w:val="24"/>
          <w:szCs w:val="24"/>
        </w:rPr>
        <w:t>mais cuidadosa das redações objetivando</w:t>
      </w:r>
      <w:r>
        <w:rPr>
          <w:rFonts w:ascii="Times New Roman" w:eastAsiaTheme="minorHAnsi" w:hAnsi="Times New Roman"/>
          <w:sz w:val="24"/>
          <w:szCs w:val="24"/>
        </w:rPr>
        <w:t xml:space="preserve"> excluir </w:t>
      </w:r>
      <w:r w:rsidR="00B2298C">
        <w:rPr>
          <w:rFonts w:ascii="Times New Roman" w:eastAsiaTheme="minorHAnsi" w:hAnsi="Times New Roman"/>
          <w:sz w:val="24"/>
          <w:szCs w:val="24"/>
        </w:rPr>
        <w:t xml:space="preserve">aquelas </w:t>
      </w:r>
      <w:r>
        <w:rPr>
          <w:rFonts w:ascii="Times New Roman" w:eastAsiaTheme="minorHAnsi" w:hAnsi="Times New Roman"/>
          <w:sz w:val="24"/>
          <w:szCs w:val="24"/>
        </w:rPr>
        <w:t>que não atendam ao edital</w:t>
      </w:r>
    </w:p>
    <w:p w:rsidR="00692EBD" w:rsidRDefault="00692EBD" w:rsidP="001D6F9B">
      <w:pPr>
        <w:spacing w:line="240" w:lineRule="auto"/>
        <w:jc w:val="left"/>
        <w:rPr>
          <w:rFonts w:ascii="Times New Roman" w:eastAsiaTheme="minorHAnsi" w:hAnsi="Times New Roman"/>
          <w:sz w:val="24"/>
          <w:szCs w:val="24"/>
        </w:rPr>
      </w:pPr>
      <w:r>
        <w:rPr>
          <w:rFonts w:ascii="Times New Roman" w:eastAsiaTheme="minorHAnsi" w:hAnsi="Times New Roman"/>
          <w:sz w:val="24"/>
          <w:szCs w:val="24"/>
        </w:rPr>
        <w:t>* definir claramente no edital o formato das redações</w:t>
      </w:r>
      <w:r w:rsidR="009E1194">
        <w:rPr>
          <w:rFonts w:ascii="Times New Roman" w:eastAsiaTheme="minorHAnsi" w:hAnsi="Times New Roman"/>
          <w:sz w:val="24"/>
          <w:szCs w:val="24"/>
        </w:rPr>
        <w:t xml:space="preserve"> e</w:t>
      </w:r>
      <w:r>
        <w:rPr>
          <w:rFonts w:ascii="Times New Roman" w:eastAsiaTheme="minorHAnsi" w:hAnsi="Times New Roman"/>
          <w:sz w:val="24"/>
          <w:szCs w:val="24"/>
        </w:rPr>
        <w:t xml:space="preserve"> incluir formas literárias</w:t>
      </w:r>
    </w:p>
    <w:p w:rsidR="00692EBD" w:rsidRPr="001D6F9B" w:rsidRDefault="00692EBD" w:rsidP="001D6F9B">
      <w:pPr>
        <w:spacing w:line="240" w:lineRule="auto"/>
        <w:jc w:val="left"/>
        <w:rPr>
          <w:rFonts w:ascii="Times New Roman" w:eastAsiaTheme="minorHAnsi" w:hAnsi="Times New Roman"/>
          <w:sz w:val="24"/>
          <w:szCs w:val="24"/>
        </w:rPr>
      </w:pPr>
      <w:r>
        <w:rPr>
          <w:rFonts w:ascii="Times New Roman" w:eastAsiaTheme="minorHAnsi" w:hAnsi="Times New Roman"/>
          <w:sz w:val="24"/>
          <w:szCs w:val="24"/>
        </w:rPr>
        <w:t>* primar pela avaliação às cega</w:t>
      </w:r>
      <w:r w:rsidR="00B2298C">
        <w:rPr>
          <w:rFonts w:ascii="Times New Roman" w:eastAsiaTheme="minorHAnsi" w:hAnsi="Times New Roman"/>
          <w:sz w:val="24"/>
          <w:szCs w:val="24"/>
        </w:rPr>
        <w:t>s, sem identificar estudantes</w:t>
      </w:r>
    </w:p>
    <w:p w:rsidR="00CF7A2C" w:rsidRDefault="00CF7A2C" w:rsidP="00CF7A2C">
      <w:pPr>
        <w:spacing w:line="240" w:lineRule="auto"/>
        <w:rPr>
          <w:rFonts w:ascii="Times New Roman" w:hAnsi="Times New Roman"/>
          <w:sz w:val="24"/>
          <w:szCs w:val="24"/>
        </w:rPr>
      </w:pPr>
    </w:p>
    <w:p w:rsidR="00692EBD" w:rsidRDefault="00B2298C" w:rsidP="00CF7A2C">
      <w:pPr>
        <w:spacing w:line="240" w:lineRule="auto"/>
        <w:rPr>
          <w:rFonts w:ascii="Times New Roman" w:hAnsi="Times New Roman"/>
          <w:sz w:val="24"/>
          <w:szCs w:val="24"/>
        </w:rPr>
      </w:pPr>
      <w:r>
        <w:rPr>
          <w:rFonts w:ascii="Times New Roman" w:hAnsi="Times New Roman"/>
          <w:sz w:val="24"/>
          <w:szCs w:val="24"/>
        </w:rPr>
        <w:t>5.3 Q</w:t>
      </w:r>
      <w:r w:rsidR="00692EBD">
        <w:rPr>
          <w:rFonts w:ascii="Times New Roman" w:hAnsi="Times New Roman"/>
          <w:sz w:val="24"/>
          <w:szCs w:val="24"/>
        </w:rPr>
        <w:t xml:space="preserve">uanto à premiação </w:t>
      </w:r>
    </w:p>
    <w:p w:rsidR="00692EBD" w:rsidRDefault="00692EBD" w:rsidP="00CF7A2C">
      <w:pPr>
        <w:spacing w:line="240" w:lineRule="auto"/>
        <w:rPr>
          <w:rFonts w:ascii="Times New Roman" w:hAnsi="Times New Roman"/>
          <w:sz w:val="24"/>
          <w:szCs w:val="24"/>
        </w:rPr>
      </w:pPr>
    </w:p>
    <w:p w:rsidR="00B954F4" w:rsidRDefault="00B2298C" w:rsidP="00CF7A2C">
      <w:pPr>
        <w:spacing w:line="240" w:lineRule="auto"/>
        <w:rPr>
          <w:rFonts w:ascii="Times New Roman" w:hAnsi="Times New Roman"/>
          <w:sz w:val="24"/>
          <w:szCs w:val="24"/>
        </w:rPr>
      </w:pPr>
      <w:r>
        <w:rPr>
          <w:rFonts w:ascii="Times New Roman" w:hAnsi="Times New Roman"/>
          <w:sz w:val="24"/>
          <w:szCs w:val="24"/>
        </w:rPr>
        <w:t>Sugerimos:</w:t>
      </w:r>
    </w:p>
    <w:p w:rsidR="00692EBD" w:rsidRDefault="00692EBD" w:rsidP="00CF7A2C">
      <w:pPr>
        <w:spacing w:line="240" w:lineRule="auto"/>
        <w:rPr>
          <w:rFonts w:ascii="Times New Roman" w:hAnsi="Times New Roman"/>
          <w:sz w:val="24"/>
          <w:szCs w:val="24"/>
        </w:rPr>
      </w:pPr>
      <w:r>
        <w:rPr>
          <w:rFonts w:ascii="Times New Roman" w:hAnsi="Times New Roman"/>
          <w:sz w:val="24"/>
          <w:szCs w:val="24"/>
        </w:rPr>
        <w:t xml:space="preserve">* </w:t>
      </w:r>
      <w:r w:rsidR="00B2298C">
        <w:rPr>
          <w:rFonts w:ascii="Times New Roman" w:hAnsi="Times New Roman"/>
          <w:sz w:val="24"/>
          <w:szCs w:val="24"/>
        </w:rPr>
        <w:t>Rever o tipo de prêmio</w:t>
      </w:r>
      <w:r w:rsidR="00B954F4">
        <w:rPr>
          <w:rFonts w:ascii="Times New Roman" w:hAnsi="Times New Roman"/>
          <w:sz w:val="24"/>
          <w:szCs w:val="24"/>
        </w:rPr>
        <w:t xml:space="preserve"> para estudantes</w:t>
      </w:r>
      <w:r w:rsidR="00B2298C">
        <w:rPr>
          <w:rFonts w:ascii="Times New Roman" w:hAnsi="Times New Roman"/>
          <w:sz w:val="24"/>
          <w:szCs w:val="24"/>
        </w:rPr>
        <w:t>. A</w:t>
      </w:r>
      <w:r>
        <w:rPr>
          <w:rFonts w:ascii="Times New Roman" w:hAnsi="Times New Roman"/>
          <w:sz w:val="24"/>
          <w:szCs w:val="24"/>
        </w:rPr>
        <w:t xml:space="preserve"> viagem à </w:t>
      </w:r>
      <w:r w:rsidR="009E1194">
        <w:rPr>
          <w:rFonts w:ascii="Times New Roman" w:hAnsi="Times New Roman"/>
          <w:sz w:val="24"/>
          <w:szCs w:val="24"/>
        </w:rPr>
        <w:t>Brasília</w:t>
      </w:r>
      <w:r>
        <w:rPr>
          <w:rFonts w:ascii="Times New Roman" w:hAnsi="Times New Roman"/>
          <w:sz w:val="24"/>
          <w:szCs w:val="24"/>
        </w:rPr>
        <w:t xml:space="preserve"> para receber o prêmio foi muito impactante para estudantes </w:t>
      </w:r>
      <w:r w:rsidR="00B2298C">
        <w:rPr>
          <w:rFonts w:ascii="Times New Roman" w:hAnsi="Times New Roman"/>
          <w:sz w:val="24"/>
          <w:szCs w:val="24"/>
        </w:rPr>
        <w:t>e</w:t>
      </w:r>
      <w:r>
        <w:rPr>
          <w:rFonts w:ascii="Times New Roman" w:hAnsi="Times New Roman"/>
          <w:sz w:val="24"/>
          <w:szCs w:val="24"/>
        </w:rPr>
        <w:t xml:space="preserve">ntrevistados. </w:t>
      </w:r>
      <w:r w:rsidR="00B2298C">
        <w:rPr>
          <w:rFonts w:ascii="Times New Roman" w:hAnsi="Times New Roman"/>
          <w:sz w:val="24"/>
          <w:szCs w:val="24"/>
        </w:rPr>
        <w:t xml:space="preserve">Indicamos este formato para o </w:t>
      </w:r>
      <w:r>
        <w:rPr>
          <w:rFonts w:ascii="Times New Roman" w:hAnsi="Times New Roman"/>
          <w:sz w:val="24"/>
          <w:szCs w:val="24"/>
        </w:rPr>
        <w:t>premio</w:t>
      </w:r>
      <w:r w:rsidR="00B2298C">
        <w:rPr>
          <w:rFonts w:ascii="Times New Roman" w:hAnsi="Times New Roman"/>
          <w:sz w:val="24"/>
          <w:szCs w:val="24"/>
        </w:rPr>
        <w:t xml:space="preserve"> e desestimulamos o formato atual, </w:t>
      </w:r>
      <w:r>
        <w:rPr>
          <w:rFonts w:ascii="Times New Roman" w:hAnsi="Times New Roman"/>
          <w:sz w:val="24"/>
          <w:szCs w:val="24"/>
        </w:rPr>
        <w:t xml:space="preserve">computador, pois muitos já </w:t>
      </w:r>
      <w:r w:rsidR="00B2298C">
        <w:rPr>
          <w:rFonts w:ascii="Times New Roman" w:hAnsi="Times New Roman"/>
          <w:sz w:val="24"/>
          <w:szCs w:val="24"/>
        </w:rPr>
        <w:t xml:space="preserve">possuem </w:t>
      </w:r>
      <w:r>
        <w:rPr>
          <w:rFonts w:ascii="Times New Roman" w:hAnsi="Times New Roman"/>
          <w:sz w:val="24"/>
          <w:szCs w:val="24"/>
        </w:rPr>
        <w:t>este equipamento.</w:t>
      </w:r>
    </w:p>
    <w:p w:rsidR="00692EBD" w:rsidRDefault="00692EBD" w:rsidP="00CF7A2C">
      <w:pPr>
        <w:spacing w:line="240" w:lineRule="auto"/>
        <w:rPr>
          <w:rFonts w:ascii="Times New Roman" w:hAnsi="Times New Roman"/>
          <w:sz w:val="24"/>
          <w:szCs w:val="24"/>
        </w:rPr>
      </w:pPr>
    </w:p>
    <w:p w:rsidR="00692EBD" w:rsidRDefault="00692EBD" w:rsidP="00CF7A2C">
      <w:pPr>
        <w:spacing w:line="240" w:lineRule="auto"/>
        <w:rPr>
          <w:rFonts w:ascii="Times New Roman" w:hAnsi="Times New Roman"/>
          <w:sz w:val="24"/>
          <w:szCs w:val="24"/>
        </w:rPr>
      </w:pPr>
      <w:r>
        <w:rPr>
          <w:rFonts w:ascii="Times New Roman" w:hAnsi="Times New Roman"/>
          <w:sz w:val="24"/>
          <w:szCs w:val="24"/>
        </w:rPr>
        <w:t xml:space="preserve">* </w:t>
      </w:r>
      <w:r w:rsidR="00B954F4">
        <w:rPr>
          <w:rFonts w:ascii="Times New Roman" w:hAnsi="Times New Roman"/>
          <w:sz w:val="24"/>
          <w:szCs w:val="24"/>
        </w:rPr>
        <w:t xml:space="preserve">Premiar </w:t>
      </w:r>
      <w:r>
        <w:rPr>
          <w:rFonts w:ascii="Times New Roman" w:hAnsi="Times New Roman"/>
          <w:sz w:val="24"/>
          <w:szCs w:val="24"/>
        </w:rPr>
        <w:t>professoras orientadoras</w:t>
      </w:r>
      <w:r w:rsidR="00B954F4">
        <w:rPr>
          <w:rFonts w:ascii="Times New Roman" w:hAnsi="Times New Roman"/>
          <w:sz w:val="24"/>
          <w:szCs w:val="24"/>
        </w:rPr>
        <w:t xml:space="preserve"> com a viagem </w:t>
      </w:r>
      <w:r>
        <w:rPr>
          <w:rFonts w:ascii="Times New Roman" w:hAnsi="Times New Roman"/>
          <w:sz w:val="24"/>
          <w:szCs w:val="24"/>
        </w:rPr>
        <w:t>a Brasilia</w:t>
      </w:r>
      <w:r w:rsidR="009E1194">
        <w:rPr>
          <w:rFonts w:ascii="Times New Roman" w:hAnsi="Times New Roman"/>
          <w:sz w:val="24"/>
          <w:szCs w:val="24"/>
        </w:rPr>
        <w:t xml:space="preserve"> junto com estudante</w:t>
      </w:r>
      <w:r w:rsidR="00B954F4">
        <w:rPr>
          <w:rFonts w:ascii="Times New Roman" w:hAnsi="Times New Roman"/>
          <w:sz w:val="24"/>
          <w:szCs w:val="24"/>
        </w:rPr>
        <w:t>s</w:t>
      </w:r>
      <w:r w:rsidR="009E1194">
        <w:rPr>
          <w:rFonts w:ascii="Times New Roman" w:hAnsi="Times New Roman"/>
          <w:sz w:val="24"/>
          <w:szCs w:val="24"/>
        </w:rPr>
        <w:t xml:space="preserve"> premiado</w:t>
      </w:r>
      <w:r w:rsidR="00B954F4">
        <w:rPr>
          <w:rFonts w:ascii="Times New Roman" w:hAnsi="Times New Roman"/>
          <w:sz w:val="24"/>
          <w:szCs w:val="24"/>
        </w:rPr>
        <w:t>s. Esta</w:t>
      </w:r>
      <w:r w:rsidR="009E1194">
        <w:rPr>
          <w:rFonts w:ascii="Times New Roman" w:hAnsi="Times New Roman"/>
          <w:sz w:val="24"/>
          <w:szCs w:val="24"/>
        </w:rPr>
        <w:t xml:space="preserve"> </w:t>
      </w:r>
      <w:r>
        <w:rPr>
          <w:rFonts w:ascii="Times New Roman" w:hAnsi="Times New Roman"/>
          <w:sz w:val="24"/>
          <w:szCs w:val="24"/>
        </w:rPr>
        <w:t xml:space="preserve">seria uma forma de reconhecimento de seu trabalho. </w:t>
      </w:r>
    </w:p>
    <w:p w:rsidR="00692EBD" w:rsidRDefault="00692EBD" w:rsidP="00CF7A2C">
      <w:pPr>
        <w:spacing w:line="240" w:lineRule="auto"/>
        <w:rPr>
          <w:rFonts w:ascii="Times New Roman" w:hAnsi="Times New Roman"/>
          <w:sz w:val="24"/>
          <w:szCs w:val="24"/>
        </w:rPr>
      </w:pPr>
    </w:p>
    <w:p w:rsidR="00B954F4" w:rsidRDefault="00692EBD" w:rsidP="00CF7A2C">
      <w:pPr>
        <w:spacing w:line="240" w:lineRule="auto"/>
        <w:rPr>
          <w:rFonts w:ascii="Times New Roman" w:hAnsi="Times New Roman"/>
          <w:sz w:val="24"/>
          <w:szCs w:val="24"/>
        </w:rPr>
      </w:pPr>
      <w:r>
        <w:rPr>
          <w:rFonts w:ascii="Times New Roman" w:hAnsi="Times New Roman"/>
          <w:sz w:val="24"/>
          <w:szCs w:val="24"/>
        </w:rPr>
        <w:lastRenderedPageBreak/>
        <w:t xml:space="preserve">* </w:t>
      </w:r>
      <w:r w:rsidR="00B954F4">
        <w:rPr>
          <w:rFonts w:ascii="Times New Roman" w:hAnsi="Times New Roman"/>
          <w:sz w:val="24"/>
          <w:szCs w:val="24"/>
        </w:rPr>
        <w:t>Criar formas diversificadas de</w:t>
      </w:r>
      <w:r w:rsidR="006906B6">
        <w:rPr>
          <w:rFonts w:ascii="Times New Roman" w:hAnsi="Times New Roman"/>
          <w:sz w:val="24"/>
          <w:szCs w:val="24"/>
        </w:rPr>
        <w:t xml:space="preserve"> </w:t>
      </w:r>
      <w:r w:rsidR="00B954F4">
        <w:rPr>
          <w:rFonts w:ascii="Times New Roman" w:hAnsi="Times New Roman"/>
          <w:sz w:val="24"/>
          <w:szCs w:val="24"/>
        </w:rPr>
        <w:t>reconhecimento do trabalho das pessoas envolvidas. Caso não haja recursos financeiros, sugerimos que sejam criados formas alternativas como selo, página na Web, publicação (podendo ser digital).</w:t>
      </w:r>
    </w:p>
    <w:p w:rsidR="00B954F4" w:rsidRDefault="00B954F4" w:rsidP="00CF7A2C">
      <w:pPr>
        <w:spacing w:line="240" w:lineRule="auto"/>
        <w:rPr>
          <w:rFonts w:ascii="Times New Roman" w:hAnsi="Times New Roman"/>
          <w:sz w:val="24"/>
          <w:szCs w:val="24"/>
        </w:rPr>
      </w:pPr>
    </w:p>
    <w:p w:rsidR="006906B6" w:rsidRDefault="00B954F4" w:rsidP="00CF7A2C">
      <w:pPr>
        <w:spacing w:line="240" w:lineRule="auto"/>
        <w:rPr>
          <w:rFonts w:ascii="Times New Roman" w:hAnsi="Times New Roman"/>
          <w:sz w:val="24"/>
          <w:szCs w:val="24"/>
        </w:rPr>
      </w:pPr>
      <w:r>
        <w:rPr>
          <w:rFonts w:ascii="Times New Roman" w:hAnsi="Times New Roman"/>
          <w:sz w:val="24"/>
          <w:szCs w:val="24"/>
        </w:rPr>
        <w:t>5.4 Q</w:t>
      </w:r>
      <w:r w:rsidR="006906B6">
        <w:rPr>
          <w:rFonts w:ascii="Times New Roman" w:hAnsi="Times New Roman"/>
          <w:sz w:val="24"/>
          <w:szCs w:val="24"/>
        </w:rPr>
        <w:t>uanto à publicação do livro</w:t>
      </w:r>
    </w:p>
    <w:p w:rsidR="00B954F4" w:rsidRDefault="00B954F4" w:rsidP="00CF7A2C">
      <w:pPr>
        <w:spacing w:line="240" w:lineRule="auto"/>
        <w:rPr>
          <w:rFonts w:ascii="Times New Roman" w:hAnsi="Times New Roman"/>
          <w:sz w:val="24"/>
          <w:szCs w:val="24"/>
        </w:rPr>
      </w:pPr>
      <w:r>
        <w:rPr>
          <w:rFonts w:ascii="Times New Roman" w:hAnsi="Times New Roman"/>
          <w:sz w:val="24"/>
          <w:szCs w:val="24"/>
        </w:rPr>
        <w:t>Sugerimos:</w:t>
      </w:r>
    </w:p>
    <w:p w:rsidR="006906B6" w:rsidRDefault="00B954F4" w:rsidP="00CF7A2C">
      <w:pPr>
        <w:spacing w:line="240" w:lineRule="auto"/>
        <w:rPr>
          <w:rFonts w:ascii="Times New Roman" w:hAnsi="Times New Roman"/>
          <w:sz w:val="24"/>
          <w:szCs w:val="24"/>
        </w:rPr>
      </w:pPr>
      <w:r>
        <w:rPr>
          <w:rFonts w:ascii="Times New Roman" w:hAnsi="Times New Roman"/>
          <w:sz w:val="24"/>
          <w:szCs w:val="24"/>
        </w:rPr>
        <w:t>* R</w:t>
      </w:r>
      <w:r w:rsidR="006906B6">
        <w:rPr>
          <w:rFonts w:ascii="Times New Roman" w:hAnsi="Times New Roman"/>
          <w:sz w:val="24"/>
          <w:szCs w:val="24"/>
        </w:rPr>
        <w:t xml:space="preserve">evisar os textos antes de publicar </w:t>
      </w:r>
    </w:p>
    <w:p w:rsidR="00CF7A2C" w:rsidRPr="00E057A0" w:rsidRDefault="00B954F4" w:rsidP="009E05BD">
      <w:pPr>
        <w:spacing w:line="240" w:lineRule="auto"/>
        <w:rPr>
          <w:rFonts w:ascii="Times New Roman" w:hAnsi="Times New Roman"/>
          <w:sz w:val="24"/>
          <w:szCs w:val="24"/>
        </w:rPr>
      </w:pPr>
      <w:r>
        <w:rPr>
          <w:rFonts w:ascii="Times New Roman" w:hAnsi="Times New Roman"/>
          <w:sz w:val="24"/>
          <w:szCs w:val="24"/>
        </w:rPr>
        <w:t>* C</w:t>
      </w:r>
      <w:r w:rsidR="006906B6">
        <w:rPr>
          <w:rFonts w:ascii="Times New Roman" w:hAnsi="Times New Roman"/>
          <w:sz w:val="24"/>
          <w:szCs w:val="24"/>
        </w:rPr>
        <w:t xml:space="preserve">riar ISBN da publicação </w:t>
      </w:r>
    </w:p>
    <w:p w:rsidR="00CF7A2C" w:rsidRPr="00E057A0" w:rsidRDefault="00CF7A2C" w:rsidP="00CF7A2C">
      <w:pPr>
        <w:pStyle w:val="PargrafodaLista"/>
        <w:spacing w:line="240" w:lineRule="auto"/>
        <w:ind w:left="1080"/>
        <w:jc w:val="center"/>
        <w:rPr>
          <w:rFonts w:ascii="Times New Roman" w:hAnsi="Times New Roman"/>
          <w:b/>
          <w:sz w:val="24"/>
          <w:szCs w:val="24"/>
        </w:rPr>
      </w:pPr>
    </w:p>
    <w:p w:rsidR="00CF7A2C" w:rsidRPr="00E057A0" w:rsidRDefault="00CF7A2C" w:rsidP="00CF7A2C">
      <w:pPr>
        <w:pStyle w:val="PargrafodaLista"/>
        <w:spacing w:line="240" w:lineRule="auto"/>
        <w:ind w:left="1080"/>
        <w:jc w:val="center"/>
        <w:rPr>
          <w:rFonts w:ascii="Times New Roman" w:hAnsi="Times New Roman"/>
          <w:b/>
          <w:sz w:val="24"/>
          <w:szCs w:val="24"/>
        </w:rPr>
      </w:pPr>
    </w:p>
    <w:p w:rsidR="00CF7A2C" w:rsidRPr="00E057A0" w:rsidRDefault="00CF7A2C" w:rsidP="00CF7A2C">
      <w:pPr>
        <w:pStyle w:val="PargrafodaLista"/>
        <w:spacing w:line="240" w:lineRule="auto"/>
        <w:ind w:left="1080"/>
        <w:jc w:val="left"/>
        <w:rPr>
          <w:rFonts w:ascii="Times New Roman" w:hAnsi="Times New Roman"/>
          <w:b/>
          <w:sz w:val="24"/>
          <w:szCs w:val="24"/>
        </w:rPr>
      </w:pPr>
    </w:p>
    <w:sectPr w:rsidR="00CF7A2C" w:rsidRPr="00E057A0" w:rsidSect="00EE0F3B">
      <w:headerReference w:type="default" r:id="rId22"/>
      <w:footerReference w:type="default" r:id="rId23"/>
      <w:pgSz w:w="11906" w:h="16838"/>
      <w:pgMar w:top="1134" w:right="1134"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E0E" w:rsidRDefault="003C4E0E" w:rsidP="00CF7A2C">
      <w:pPr>
        <w:spacing w:line="240" w:lineRule="auto"/>
      </w:pPr>
      <w:r>
        <w:separator/>
      </w:r>
    </w:p>
  </w:endnote>
  <w:endnote w:type="continuationSeparator" w:id="1">
    <w:p w:rsidR="003C4E0E" w:rsidRDefault="003C4E0E" w:rsidP="00CF7A2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08E" w:rsidRDefault="0035008E">
    <w:pPr>
      <w:pStyle w:val="Rodap"/>
      <w:jc w:val="right"/>
    </w:pPr>
    <w:fldSimple w:instr=" PAGE   \* MERGEFORMAT ">
      <w:r w:rsidR="009E05BD">
        <w:rPr>
          <w:noProof/>
        </w:rPr>
        <w:t>37</w:t>
      </w:r>
    </w:fldSimple>
  </w:p>
  <w:p w:rsidR="0035008E" w:rsidRDefault="0035008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E0E" w:rsidRDefault="003C4E0E" w:rsidP="00CF7A2C">
      <w:pPr>
        <w:spacing w:line="240" w:lineRule="auto"/>
      </w:pPr>
      <w:r>
        <w:separator/>
      </w:r>
    </w:p>
  </w:footnote>
  <w:footnote w:type="continuationSeparator" w:id="1">
    <w:p w:rsidR="003C4E0E" w:rsidRDefault="003C4E0E" w:rsidP="00CF7A2C">
      <w:pPr>
        <w:spacing w:line="240" w:lineRule="auto"/>
      </w:pPr>
      <w:r>
        <w:continuationSeparator/>
      </w:r>
    </w:p>
  </w:footnote>
  <w:footnote w:id="2">
    <w:p w:rsidR="0035008E" w:rsidRPr="009E1194" w:rsidRDefault="0035008E" w:rsidP="009E1194">
      <w:pPr>
        <w:autoSpaceDE w:val="0"/>
        <w:autoSpaceDN w:val="0"/>
        <w:adjustRightInd w:val="0"/>
        <w:spacing w:line="240" w:lineRule="auto"/>
        <w:jc w:val="left"/>
        <w:rPr>
          <w:rFonts w:ascii="Times New Roman" w:hAnsi="Times New Roman"/>
          <w:sz w:val="20"/>
          <w:szCs w:val="20"/>
        </w:rPr>
      </w:pPr>
      <w:r w:rsidRPr="009E1194">
        <w:rPr>
          <w:rStyle w:val="Refdenotaderodap"/>
          <w:rFonts w:ascii="Times New Roman" w:hAnsi="Times New Roman"/>
          <w:sz w:val="20"/>
          <w:szCs w:val="20"/>
        </w:rPr>
        <w:footnoteRef/>
      </w:r>
      <w:r w:rsidRPr="009E1194">
        <w:rPr>
          <w:rFonts w:ascii="Times New Roman" w:hAnsi="Times New Roman"/>
          <w:sz w:val="20"/>
          <w:szCs w:val="20"/>
        </w:rPr>
        <w:t xml:space="preserve"> Segundo este edital, "</w:t>
      </w:r>
      <w:r w:rsidRPr="009E1194">
        <w:rPr>
          <w:rFonts w:ascii="Times New Roman" w:eastAsiaTheme="minorHAnsi" w:hAnsi="Times New Roman"/>
          <w:sz w:val="20"/>
          <w:szCs w:val="20"/>
        </w:rPr>
        <w:t>o Prêmio Construindo a Igualdade de Gênero (...) insere-se no Programa Mulher e Ciência, e tem sido editado anualmente desde 2005, com a parceria do Ministério da Educação e do Conselho Nacional de Desenvolvimento Científico e Tecnológico (CNPq) na divulgação do prêmio junto aos sistemas educacionais e universidades." (SPM/PR, 2013: 02).</w:t>
      </w:r>
    </w:p>
  </w:footnote>
  <w:footnote w:id="3">
    <w:p w:rsidR="0035008E" w:rsidRPr="009E1194" w:rsidRDefault="0035008E" w:rsidP="009E1194">
      <w:pPr>
        <w:spacing w:line="240" w:lineRule="auto"/>
        <w:rPr>
          <w:rFonts w:ascii="Times New Roman" w:eastAsia="Batang" w:hAnsi="Times New Roman"/>
          <w:sz w:val="20"/>
          <w:szCs w:val="20"/>
        </w:rPr>
      </w:pPr>
      <w:r w:rsidRPr="009E1194">
        <w:rPr>
          <w:rStyle w:val="Refdenotaderodap"/>
          <w:rFonts w:ascii="Times New Roman" w:hAnsi="Times New Roman"/>
          <w:sz w:val="20"/>
          <w:szCs w:val="20"/>
        </w:rPr>
        <w:footnoteRef/>
      </w:r>
      <w:r w:rsidRPr="009E1194">
        <w:rPr>
          <w:rFonts w:ascii="Times New Roman" w:hAnsi="Times New Roman"/>
          <w:sz w:val="20"/>
          <w:szCs w:val="20"/>
        </w:rPr>
        <w:t xml:space="preserve"> Segundo edital, </w:t>
      </w:r>
      <w:r w:rsidRPr="009E1194">
        <w:rPr>
          <w:rStyle w:val="black-101"/>
          <w:rFonts w:ascii="Times New Roman" w:eastAsia="Batang" w:hAnsi="Times New Roman" w:cs="Times New Roman"/>
        </w:rPr>
        <w:t xml:space="preserve">podem concorrer na categoria “Estudante do Ensino Médio”,  estudantes de ensino médio que estejam regularmente matriculados em escolas públicas ou privadas reconhecidas pelo MEC e escolas da </w:t>
      </w:r>
      <w:r w:rsidRPr="009E1194">
        <w:rPr>
          <w:rFonts w:ascii="Times New Roman" w:hAnsi="Times New Roman"/>
          <w:sz w:val="20"/>
          <w:szCs w:val="20"/>
        </w:rPr>
        <w:t xml:space="preserve">Rede Federal de Educação Profissional, Científica e Tecnológica. </w:t>
      </w:r>
    </w:p>
    <w:p w:rsidR="0035008E" w:rsidRPr="009E1194" w:rsidRDefault="0035008E" w:rsidP="009E1194">
      <w:pPr>
        <w:pStyle w:val="Textodenotaderodap"/>
        <w:spacing w:line="240" w:lineRule="auto"/>
        <w:rPr>
          <w:rFonts w:ascii="Times New Roman" w:hAnsi="Times New Roman"/>
        </w:rPr>
      </w:pPr>
    </w:p>
  </w:footnote>
  <w:footnote w:id="4">
    <w:p w:rsidR="0035008E" w:rsidRPr="009E1194" w:rsidRDefault="0035008E" w:rsidP="009E1194">
      <w:pPr>
        <w:pStyle w:val="Default"/>
        <w:jc w:val="both"/>
        <w:rPr>
          <w:sz w:val="20"/>
          <w:szCs w:val="20"/>
        </w:rPr>
      </w:pPr>
      <w:r w:rsidRPr="009E1194">
        <w:rPr>
          <w:rStyle w:val="Refdenotaderodap"/>
          <w:sz w:val="20"/>
          <w:szCs w:val="20"/>
        </w:rPr>
        <w:footnoteRef/>
      </w:r>
      <w:r w:rsidRPr="009E1194">
        <w:rPr>
          <w:sz w:val="20"/>
          <w:szCs w:val="20"/>
        </w:rPr>
        <w:t xml:space="preserve"> Doutora em Antropologia, </w:t>
      </w:r>
      <w:r w:rsidRPr="009E1194">
        <w:rPr>
          <w:color w:val="auto"/>
          <w:sz w:val="20"/>
          <w:szCs w:val="20"/>
        </w:rPr>
        <w:t>Professora Associada do Departamento de Antropologia da Universidade Federal de Santa Catarina, atua nos Programas de Pós-graduação em Antropologia Social e Interdisciplinar em Ciências Humanas e no curso de graduação em Ciências Sociais da UFSC e coordena o Núcleo de Identidades de Gênero e Subjetividades (NIGS) desde sua fundação, em 1991.</w:t>
      </w:r>
    </w:p>
  </w:footnote>
  <w:footnote w:id="5">
    <w:p w:rsidR="0035008E" w:rsidRPr="009E1194" w:rsidRDefault="0035008E" w:rsidP="009E1194">
      <w:pPr>
        <w:spacing w:line="240" w:lineRule="auto"/>
        <w:rPr>
          <w:rFonts w:ascii="Times New Roman" w:hAnsi="Times New Roman"/>
          <w:sz w:val="20"/>
          <w:szCs w:val="20"/>
        </w:rPr>
      </w:pPr>
      <w:r w:rsidRPr="009E1194">
        <w:rPr>
          <w:rStyle w:val="Refdenotaderodap"/>
          <w:rFonts w:ascii="Times New Roman" w:hAnsi="Times New Roman"/>
          <w:sz w:val="20"/>
          <w:szCs w:val="20"/>
        </w:rPr>
        <w:footnoteRef/>
      </w:r>
      <w:r w:rsidRPr="009E1194">
        <w:rPr>
          <w:rFonts w:ascii="Times New Roman" w:hAnsi="Times New Roman"/>
          <w:sz w:val="20"/>
          <w:szCs w:val="20"/>
        </w:rPr>
        <w:t xml:space="preserve"> Doutora em Educação, Professora e pesquisadora Programa de Pós-Graduação Strict Sensu -Mestrado em Educação da Universidade do Planalto Catarinense (UNIPLAC), pesquisadora associada ao NIGS/UFSC e Lider do Grupo de Pesquisa, Gênero, Educação e Cidadania na América Latina (GECAL/UNIPLAC).</w:t>
      </w:r>
    </w:p>
  </w:footnote>
  <w:footnote w:id="6">
    <w:p w:rsidR="0035008E" w:rsidRPr="009E1194" w:rsidRDefault="0035008E" w:rsidP="009E1194">
      <w:pPr>
        <w:pStyle w:val="Textodenotaderodap"/>
        <w:spacing w:line="240" w:lineRule="auto"/>
        <w:rPr>
          <w:rFonts w:ascii="Times New Roman" w:hAnsi="Times New Roman"/>
        </w:rPr>
      </w:pPr>
      <w:r w:rsidRPr="009E1194">
        <w:rPr>
          <w:rStyle w:val="Refdenotaderodap"/>
          <w:rFonts w:ascii="Times New Roman" w:hAnsi="Times New Roman"/>
        </w:rPr>
        <w:footnoteRef/>
      </w:r>
      <w:r w:rsidRPr="009E1194">
        <w:rPr>
          <w:rFonts w:ascii="Times New Roman" w:hAnsi="Times New Roman"/>
        </w:rPr>
        <w:t xml:space="preserve"> Doutora em Antropologia Social, pesquisadora do Núcleo de Identidades de Gênero e Subjetividades (NIGS) da UFSC.  </w:t>
      </w:r>
    </w:p>
  </w:footnote>
  <w:footnote w:id="7">
    <w:p w:rsidR="0035008E" w:rsidRPr="009E1194" w:rsidRDefault="0035008E" w:rsidP="009E1194">
      <w:pPr>
        <w:pStyle w:val="Textodenotaderodap"/>
        <w:spacing w:line="240" w:lineRule="auto"/>
        <w:rPr>
          <w:rFonts w:ascii="Times New Roman" w:hAnsi="Times New Roman"/>
        </w:rPr>
      </w:pPr>
      <w:r w:rsidRPr="009E1194">
        <w:rPr>
          <w:rStyle w:val="Refdenotaderodap"/>
          <w:rFonts w:ascii="Times New Roman" w:hAnsi="Times New Roman"/>
        </w:rPr>
        <w:footnoteRef/>
      </w:r>
      <w:r w:rsidRPr="009E1194">
        <w:rPr>
          <w:rFonts w:ascii="Times New Roman" w:hAnsi="Times New Roman"/>
        </w:rPr>
        <w:t xml:space="preserve"> A partir de agosto de 2015.</w:t>
      </w:r>
    </w:p>
  </w:footnote>
  <w:footnote w:id="8">
    <w:p w:rsidR="0035008E" w:rsidRPr="009E1194" w:rsidRDefault="0035008E" w:rsidP="009E1194">
      <w:pPr>
        <w:pStyle w:val="Textodenotaderodap"/>
        <w:spacing w:line="240" w:lineRule="auto"/>
        <w:rPr>
          <w:rFonts w:ascii="Times New Roman" w:hAnsi="Times New Roman"/>
        </w:rPr>
      </w:pPr>
      <w:r w:rsidRPr="009E1194">
        <w:rPr>
          <w:rStyle w:val="Refdenotaderodap"/>
          <w:rFonts w:ascii="Times New Roman" w:hAnsi="Times New Roman"/>
        </w:rPr>
        <w:footnoteRef/>
      </w:r>
      <w:r w:rsidRPr="009E1194">
        <w:rPr>
          <w:rFonts w:ascii="Times New Roman" w:hAnsi="Times New Roman"/>
        </w:rPr>
        <w:t xml:space="preserve"> Doutora em Antropologia Social, professora da ASSESC, pesquisadora do Núcleo de Identidades de Gênero e Subjetividades (NIGS) da UFSC.  </w:t>
      </w:r>
    </w:p>
  </w:footnote>
  <w:footnote w:id="9">
    <w:p w:rsidR="0035008E" w:rsidRPr="009E1194" w:rsidRDefault="0035008E" w:rsidP="009E1194">
      <w:pPr>
        <w:pStyle w:val="Textodenotaderodap"/>
        <w:spacing w:line="240" w:lineRule="auto"/>
        <w:rPr>
          <w:rFonts w:ascii="Times New Roman" w:hAnsi="Times New Roman"/>
        </w:rPr>
      </w:pPr>
      <w:r w:rsidRPr="009E1194">
        <w:rPr>
          <w:rStyle w:val="Refdenotaderodap"/>
          <w:rFonts w:ascii="Times New Roman" w:hAnsi="Times New Roman"/>
        </w:rPr>
        <w:footnoteRef/>
      </w:r>
      <w:r w:rsidRPr="009E1194">
        <w:rPr>
          <w:rFonts w:ascii="Times New Roman" w:hAnsi="Times New Roman"/>
        </w:rPr>
        <w:t xml:space="preserve"> Grupo de Pesquisa, Gênero, Educação e Cidadania na América Latina coordenado por Mareli Eliane Graupe da UNIPLAC, Lages.</w:t>
      </w:r>
    </w:p>
  </w:footnote>
  <w:footnote w:id="10">
    <w:p w:rsidR="0035008E" w:rsidRPr="0006411B" w:rsidRDefault="0035008E">
      <w:pPr>
        <w:pStyle w:val="Textodenotaderodap"/>
        <w:rPr>
          <w:rFonts w:ascii="Times New Roman" w:hAnsi="Times New Roman"/>
        </w:rPr>
      </w:pPr>
      <w:r w:rsidRPr="0006411B">
        <w:rPr>
          <w:rStyle w:val="Refdenotaderodap"/>
          <w:rFonts w:ascii="Times New Roman" w:hAnsi="Times New Roman"/>
        </w:rPr>
        <w:footnoteRef/>
      </w:r>
      <w:r w:rsidRPr="0006411B">
        <w:rPr>
          <w:rFonts w:ascii="Times New Roman" w:hAnsi="Times New Roman"/>
        </w:rPr>
        <w:t xml:space="preserve"> Para melhor compreensão dos procedimentos metodológicos, ver apêndices 01 a 07.</w:t>
      </w:r>
    </w:p>
  </w:footnote>
  <w:footnote w:id="11">
    <w:p w:rsidR="0035008E" w:rsidRPr="00860D68" w:rsidRDefault="0035008E" w:rsidP="00860D68">
      <w:pPr>
        <w:pStyle w:val="Textodenotaderodap"/>
        <w:spacing w:line="240" w:lineRule="auto"/>
        <w:rPr>
          <w:rFonts w:ascii="Times New Roman" w:hAnsi="Times New Roman"/>
        </w:rPr>
      </w:pPr>
      <w:r>
        <w:rPr>
          <w:rStyle w:val="Refdenotaderodap"/>
        </w:rPr>
        <w:footnoteRef/>
      </w:r>
      <w:r>
        <w:t xml:space="preserve"> </w:t>
      </w:r>
      <w:r w:rsidRPr="00860D68">
        <w:rPr>
          <w:rFonts w:ascii="Times New Roman" w:hAnsi="Times New Roman"/>
        </w:rPr>
        <w:t>Não havia limite para identificação das categorias teóricas, sendo possível acrescentar categorias que não constavam na lista base de categorias te</w:t>
      </w:r>
      <w:r>
        <w:rPr>
          <w:rFonts w:ascii="Times New Roman" w:hAnsi="Times New Roman"/>
        </w:rPr>
        <w:t xml:space="preserve">óricas. </w:t>
      </w:r>
    </w:p>
  </w:footnote>
  <w:footnote w:id="12">
    <w:p w:rsidR="0035008E" w:rsidRDefault="0035008E" w:rsidP="00860D68">
      <w:pPr>
        <w:pStyle w:val="Textodenotaderodap"/>
        <w:spacing w:line="240" w:lineRule="auto"/>
      </w:pPr>
      <w:r>
        <w:rPr>
          <w:rStyle w:val="Refdenotaderodap"/>
        </w:rPr>
        <w:footnoteRef/>
      </w:r>
      <w:r>
        <w:t xml:space="preserve"> A analista da redação deveria indicar qual era a categoria principal, definida como SP no formulário, sendo possível acrescentar alguma especificidade. </w:t>
      </w:r>
    </w:p>
  </w:footnote>
  <w:footnote w:id="13">
    <w:p w:rsidR="0035008E" w:rsidRPr="009E1194" w:rsidRDefault="0035008E" w:rsidP="009E1194">
      <w:pPr>
        <w:pStyle w:val="Textodenotaderodap"/>
        <w:spacing w:line="240" w:lineRule="auto"/>
        <w:rPr>
          <w:rFonts w:ascii="Times New Roman" w:hAnsi="Times New Roman"/>
        </w:rPr>
      </w:pPr>
      <w:r w:rsidRPr="009E1194">
        <w:rPr>
          <w:rStyle w:val="Refdenotaderodap"/>
          <w:rFonts w:ascii="Times New Roman" w:hAnsi="Times New Roman"/>
        </w:rPr>
        <w:footnoteRef/>
      </w:r>
      <w:r w:rsidRPr="009E1194">
        <w:rPr>
          <w:rFonts w:ascii="Times New Roman" w:hAnsi="Times New Roman"/>
        </w:rPr>
        <w:t xml:space="preserve"> </w:t>
      </w:r>
      <w:r w:rsidRPr="009E1194">
        <w:rPr>
          <w:rFonts w:ascii="Times New Roman" w:eastAsia="Times New Roman" w:hAnsi="Times New Roman"/>
          <w:lang w:eastAsia="pt-BR"/>
        </w:rPr>
        <w:t xml:space="preserve">Considerou-se  como </w:t>
      </w:r>
      <w:r w:rsidRPr="009E1194">
        <w:rPr>
          <w:rFonts w:ascii="Times New Roman" w:eastAsia="Times New Roman" w:hAnsi="Times New Roman"/>
          <w:i/>
          <w:lang w:eastAsia="pt-BR"/>
        </w:rPr>
        <w:t>categoria nativa</w:t>
      </w:r>
      <w:r w:rsidRPr="009E1194">
        <w:rPr>
          <w:rFonts w:ascii="Times New Roman" w:eastAsia="Times New Roman" w:hAnsi="Times New Roman"/>
          <w:lang w:eastAsia="pt-BR"/>
        </w:rPr>
        <w:t>, palavras usadas  pelo-a autora da redação para explicar e argumentar sobre um tema relativo às questões propostas pelo concurso.</w:t>
      </w:r>
    </w:p>
  </w:footnote>
  <w:footnote w:id="14">
    <w:p w:rsidR="0035008E" w:rsidRPr="009E1194" w:rsidRDefault="0035008E" w:rsidP="009E1194">
      <w:pPr>
        <w:spacing w:line="240" w:lineRule="auto"/>
        <w:rPr>
          <w:rFonts w:ascii="Times New Roman" w:hAnsi="Times New Roman"/>
          <w:sz w:val="20"/>
          <w:szCs w:val="20"/>
        </w:rPr>
      </w:pPr>
      <w:r w:rsidRPr="009E1194">
        <w:rPr>
          <w:rStyle w:val="Refdenotaderodap"/>
          <w:rFonts w:ascii="Times New Roman" w:hAnsi="Times New Roman"/>
          <w:sz w:val="20"/>
          <w:szCs w:val="20"/>
        </w:rPr>
        <w:footnoteRef/>
      </w:r>
      <w:r w:rsidRPr="009E1194">
        <w:rPr>
          <w:rFonts w:ascii="Times New Roman" w:hAnsi="Times New Roman"/>
          <w:sz w:val="20"/>
          <w:szCs w:val="20"/>
        </w:rPr>
        <w:t xml:space="preserve"> Dados disponíveis na nota técnica "Prêmio Construindo a Igualdade de Gênero – uma revisão das nove primeiras edições" (</w:t>
      </w:r>
      <w:r w:rsidRPr="009E1194">
        <w:rPr>
          <w:rFonts w:ascii="Times New Roman" w:hAnsi="Times New Roman"/>
          <w:color w:val="000000"/>
          <w:sz w:val="20"/>
          <w:szCs w:val="20"/>
        </w:rPr>
        <w:t>Secretaria de Políticas para as Mulheres, Brasília/DF, Agosto de 2014, elaboração própria).</w:t>
      </w:r>
    </w:p>
  </w:footnote>
  <w:footnote w:id="15">
    <w:p w:rsidR="0035008E" w:rsidRPr="009E1194" w:rsidRDefault="0035008E" w:rsidP="009E1194">
      <w:pPr>
        <w:autoSpaceDE w:val="0"/>
        <w:autoSpaceDN w:val="0"/>
        <w:adjustRightInd w:val="0"/>
        <w:spacing w:line="240" w:lineRule="auto"/>
        <w:jc w:val="left"/>
        <w:rPr>
          <w:rFonts w:ascii="Times New Roman" w:hAnsi="Times New Roman"/>
          <w:sz w:val="20"/>
          <w:szCs w:val="20"/>
        </w:rPr>
      </w:pPr>
      <w:r w:rsidRPr="009E1194">
        <w:rPr>
          <w:rStyle w:val="Refdenotaderodap"/>
          <w:rFonts w:ascii="Times New Roman" w:hAnsi="Times New Roman"/>
          <w:sz w:val="20"/>
          <w:szCs w:val="20"/>
        </w:rPr>
        <w:footnoteRef/>
      </w:r>
      <w:r w:rsidRPr="009E1194">
        <w:rPr>
          <w:rFonts w:ascii="Times New Roman" w:hAnsi="Times New Roman"/>
          <w:sz w:val="20"/>
          <w:szCs w:val="20"/>
        </w:rPr>
        <w:t xml:space="preserve"> Segundo o edital Chamada Pública Nº 06/2013 (SPM/PR, exercício financeiro 2014), "</w:t>
      </w:r>
      <w:r w:rsidRPr="009E1194">
        <w:rPr>
          <w:rFonts w:ascii="Times New Roman" w:eastAsiaTheme="minorHAnsi" w:hAnsi="Times New Roman"/>
          <w:sz w:val="20"/>
          <w:szCs w:val="20"/>
        </w:rPr>
        <w:t xml:space="preserve">as redações e artigos passam por uma etapa de pré-seleção em que a consistência deles com os critérios especificados no edital – número de linhas/páginas – é checada" (p. 4). </w:t>
      </w:r>
    </w:p>
  </w:footnote>
  <w:footnote w:id="16">
    <w:p w:rsidR="0035008E" w:rsidRPr="009E1194" w:rsidRDefault="0035008E" w:rsidP="009E1194">
      <w:pPr>
        <w:pStyle w:val="Textodenotaderodap"/>
        <w:spacing w:line="240" w:lineRule="auto"/>
        <w:rPr>
          <w:rFonts w:ascii="Times New Roman" w:hAnsi="Times New Roman"/>
        </w:rPr>
      </w:pPr>
      <w:r w:rsidRPr="009E1194">
        <w:rPr>
          <w:rStyle w:val="Refdenotaderodap"/>
          <w:rFonts w:ascii="Times New Roman" w:hAnsi="Times New Roman"/>
        </w:rPr>
        <w:footnoteRef/>
      </w:r>
      <w:r w:rsidRPr="009E1194">
        <w:rPr>
          <w:rFonts w:ascii="Times New Roman" w:hAnsi="Times New Roman"/>
        </w:rPr>
        <w:t xml:space="preserve"> Definida pela SPM como "ganhadores/as", as redações premiadas são escolhidas por comissão julgadora composta por sete especialistas em gênero durante reunião presencial em Brasília. Embora se observe diferenças entre as regras estabelecidas em edital público e encaminhamentos diversificados em cada ano, foram recorrentes as decisões de premiar uma redação por </w:t>
      </w:r>
      <w:r w:rsidRPr="009E1194">
        <w:rPr>
          <w:rFonts w:ascii="Times New Roman" w:hAnsi="Times New Roman"/>
          <w:b/>
        </w:rPr>
        <w:t>estado da federação</w:t>
      </w:r>
      <w:r w:rsidRPr="009E1194">
        <w:rPr>
          <w:rFonts w:ascii="Times New Roman" w:hAnsi="Times New Roman"/>
        </w:rPr>
        <w:t xml:space="preserve"> (UF) e as </w:t>
      </w:r>
      <w:r w:rsidRPr="009E1194">
        <w:rPr>
          <w:rFonts w:ascii="Times New Roman" w:hAnsi="Times New Roman"/>
          <w:b/>
        </w:rPr>
        <w:t>três melhores do país</w:t>
      </w:r>
      <w:r w:rsidRPr="009E1194">
        <w:rPr>
          <w:rFonts w:ascii="Times New Roman" w:hAnsi="Times New Roman"/>
        </w:rPr>
        <w:t xml:space="preserve"> (EN). Em alguns anos, observamos que algumas redações receberam </w:t>
      </w:r>
      <w:r w:rsidRPr="009E1194">
        <w:rPr>
          <w:rFonts w:ascii="Times New Roman" w:hAnsi="Times New Roman"/>
          <w:b/>
        </w:rPr>
        <w:t xml:space="preserve">menção honrosa </w:t>
      </w:r>
      <w:r w:rsidRPr="009E1194">
        <w:rPr>
          <w:rFonts w:ascii="Times New Roman" w:hAnsi="Times New Roman"/>
        </w:rPr>
        <w:t>(MH).</w:t>
      </w:r>
    </w:p>
  </w:footnote>
  <w:footnote w:id="17">
    <w:p w:rsidR="0035008E" w:rsidRPr="00AC7FB1" w:rsidRDefault="0035008E" w:rsidP="00FF5D56">
      <w:pPr>
        <w:pStyle w:val="Textodenotaderodap"/>
        <w:spacing w:line="240" w:lineRule="auto"/>
        <w:rPr>
          <w:rFonts w:ascii="Times New Roman" w:hAnsi="Times New Roman"/>
        </w:rPr>
      </w:pPr>
      <w:r w:rsidRPr="00AC7FB1">
        <w:rPr>
          <w:rStyle w:val="Refdenotaderodap"/>
          <w:rFonts w:ascii="Times New Roman" w:hAnsi="Times New Roman"/>
        </w:rPr>
        <w:footnoteRef/>
      </w:r>
      <w:r w:rsidRPr="00AC7FB1">
        <w:rPr>
          <w:rFonts w:ascii="Times New Roman" w:hAnsi="Times New Roman"/>
          <w:lang w:val="fr-CA"/>
        </w:rPr>
        <w:t xml:space="preserve"> MARZANO, Michela (Org.). </w:t>
      </w:r>
      <w:r w:rsidRPr="00AC7FB1">
        <w:rPr>
          <w:rFonts w:ascii="Times New Roman" w:hAnsi="Times New Roman"/>
          <w:i/>
          <w:lang w:val="fr-CA"/>
        </w:rPr>
        <w:t>Dictionnaire de la violence</w:t>
      </w:r>
      <w:r w:rsidRPr="00AC7FB1">
        <w:rPr>
          <w:rFonts w:ascii="Times New Roman" w:hAnsi="Times New Roman"/>
          <w:lang w:val="fr-CA"/>
        </w:rPr>
        <w:t xml:space="preserve">. </w:t>
      </w:r>
      <w:r w:rsidRPr="00AC7FB1">
        <w:rPr>
          <w:rFonts w:ascii="Times New Roman" w:hAnsi="Times New Roman"/>
        </w:rPr>
        <w:t>Paris :Quadrige, PUF, 2011.</w:t>
      </w:r>
    </w:p>
  </w:footnote>
  <w:footnote w:id="18">
    <w:p w:rsidR="0035008E" w:rsidRPr="00AC7FB1" w:rsidRDefault="0035008E" w:rsidP="00FF5D56">
      <w:pPr>
        <w:pStyle w:val="Textodenotaderodap"/>
        <w:spacing w:line="240" w:lineRule="auto"/>
        <w:rPr>
          <w:rFonts w:ascii="Times New Roman" w:hAnsi="Times New Roman"/>
        </w:rPr>
      </w:pPr>
      <w:r w:rsidRPr="00AC7FB1">
        <w:rPr>
          <w:rStyle w:val="Refdenotaderodap"/>
          <w:rFonts w:ascii="Times New Roman" w:hAnsi="Times New Roman"/>
        </w:rPr>
        <w:footnoteRef/>
      </w:r>
      <w:r w:rsidRPr="00AC7FB1">
        <w:rPr>
          <w:rFonts w:ascii="Times New Roman" w:hAnsi="Times New Roman"/>
        </w:rPr>
        <w:t xml:space="preserve"> Cf. RIFIOTIS, Theóphilos. O leitor-modelo no caso da Polícia Militar na Favela Naval. </w:t>
      </w:r>
      <w:r w:rsidRPr="00AC7FB1">
        <w:rPr>
          <w:rFonts w:ascii="Times New Roman" w:hAnsi="Times New Roman"/>
          <w:i/>
        </w:rPr>
        <w:t>Perspectiva,</w:t>
      </w:r>
      <w:r w:rsidRPr="00AC7FB1">
        <w:rPr>
          <w:rFonts w:ascii="Times New Roman" w:hAnsi="Times New Roman"/>
        </w:rPr>
        <w:t xml:space="preserve"> v. 13, n. 4, São Paulo, 1999, p. 28-41.</w:t>
      </w:r>
    </w:p>
  </w:footnote>
  <w:footnote w:id="19">
    <w:p w:rsidR="0035008E" w:rsidRPr="00AC7FB1" w:rsidRDefault="0035008E" w:rsidP="00FF5D56">
      <w:pPr>
        <w:pStyle w:val="Textodenotaderodap"/>
        <w:spacing w:line="240" w:lineRule="auto"/>
        <w:rPr>
          <w:rFonts w:ascii="Times New Roman" w:hAnsi="Times New Roman"/>
        </w:rPr>
      </w:pPr>
      <w:r w:rsidRPr="00AC7FB1">
        <w:rPr>
          <w:rStyle w:val="Refdenotaderodap"/>
          <w:rFonts w:ascii="Times New Roman" w:hAnsi="Times New Roman"/>
        </w:rPr>
        <w:footnoteRef/>
      </w:r>
      <w:r w:rsidRPr="00AC7FB1">
        <w:rPr>
          <w:rFonts w:ascii="Times New Roman" w:hAnsi="Times New Roman"/>
        </w:rPr>
        <w:t xml:space="preserve">Cf. RIFIOTIS, Theóphilos. Nos campos da violência: diferença e positividade. </w:t>
      </w:r>
      <w:r w:rsidRPr="00AC7FB1">
        <w:rPr>
          <w:rFonts w:ascii="Times New Roman" w:hAnsi="Times New Roman"/>
          <w:i/>
        </w:rPr>
        <w:t xml:space="preserve">Antropologia </w:t>
      </w:r>
      <w:smartTag w:uri="urn:schemas-microsoft-com:office:smarttags" w:element="PersonName">
        <w:smartTagPr>
          <w:attr w:name="ProductID" w:val="em Primeira M￣o"/>
        </w:smartTagPr>
        <w:r w:rsidRPr="00AC7FB1">
          <w:rPr>
            <w:rFonts w:ascii="Times New Roman" w:hAnsi="Times New Roman"/>
            <w:i/>
          </w:rPr>
          <w:t>em Primeira Mão</w:t>
        </w:r>
      </w:smartTag>
      <w:r w:rsidRPr="00AC7FB1">
        <w:rPr>
          <w:rFonts w:ascii="Times New Roman" w:hAnsi="Times New Roman"/>
        </w:rPr>
        <w:t>, v. 19, p. Florianópolis, 1997, p. 10.</w:t>
      </w:r>
    </w:p>
  </w:footnote>
  <w:footnote w:id="20">
    <w:p w:rsidR="0035008E" w:rsidRPr="00AC7FB1" w:rsidRDefault="0035008E" w:rsidP="00FF5D56">
      <w:pPr>
        <w:pStyle w:val="Textodenotaderodap"/>
        <w:spacing w:line="240" w:lineRule="auto"/>
        <w:rPr>
          <w:rFonts w:ascii="Times New Roman" w:hAnsi="Times New Roman"/>
        </w:rPr>
      </w:pPr>
      <w:r w:rsidRPr="00AC7FB1">
        <w:rPr>
          <w:rStyle w:val="Refdenotaderodap"/>
          <w:rFonts w:ascii="Times New Roman" w:hAnsi="Times New Roman"/>
        </w:rPr>
        <w:footnoteRef/>
      </w:r>
      <w:r w:rsidRPr="00AC7FB1">
        <w:rPr>
          <w:rFonts w:ascii="Times New Roman" w:hAnsi="Times New Roman"/>
        </w:rPr>
        <w:t xml:space="preserve"> Cf. RIFIOTIS, Theóphilos; MATOS, Marlise. Judicialização, direitos humanos e cidadania. </w:t>
      </w:r>
      <w:r w:rsidRPr="00AC7FB1">
        <w:rPr>
          <w:rFonts w:ascii="Times New Roman" w:hAnsi="Times New Roman"/>
          <w:i/>
        </w:rPr>
        <w:t xml:space="preserve">In: </w:t>
      </w:r>
      <w:r w:rsidRPr="00AC7FB1">
        <w:rPr>
          <w:rFonts w:ascii="Times New Roman" w:hAnsi="Times New Roman"/>
        </w:rPr>
        <w:t xml:space="preserve">FERREIRA, Lúcia de Fátima Guerra [Et Alii]. </w:t>
      </w:r>
      <w:r w:rsidRPr="00AC7FB1">
        <w:rPr>
          <w:rFonts w:ascii="Times New Roman" w:hAnsi="Times New Roman"/>
          <w:i/>
        </w:rPr>
        <w:t xml:space="preserve">Direitos Humanos na Educação Superior: </w:t>
      </w:r>
      <w:r w:rsidRPr="00AC7FB1">
        <w:rPr>
          <w:rFonts w:ascii="Times New Roman" w:hAnsi="Times New Roman"/>
        </w:rPr>
        <w:t>subsídios para a educação em direitos humanos nas Ciências Sociais. João Pessoa: Editora Universitária da UFPB, 2010.</w:t>
      </w:r>
    </w:p>
  </w:footnote>
  <w:footnote w:id="21">
    <w:p w:rsidR="0035008E" w:rsidRPr="00AC7FB1" w:rsidRDefault="0035008E" w:rsidP="00FF5D56">
      <w:pPr>
        <w:pStyle w:val="Textodenotaderodap"/>
        <w:spacing w:line="240" w:lineRule="auto"/>
        <w:rPr>
          <w:rFonts w:ascii="Times New Roman" w:hAnsi="Times New Roman"/>
        </w:rPr>
      </w:pPr>
      <w:r w:rsidRPr="00AC7FB1">
        <w:rPr>
          <w:rStyle w:val="Refdenotaderodap"/>
          <w:rFonts w:ascii="Times New Roman" w:hAnsi="Times New Roman"/>
        </w:rPr>
        <w:footnoteRef/>
      </w:r>
      <w:r w:rsidRPr="00AC7FB1">
        <w:rPr>
          <w:rFonts w:ascii="Times New Roman" w:hAnsi="Times New Roman"/>
        </w:rPr>
        <w:t xml:space="preserve"> FREUD, Sigmund. </w:t>
      </w:r>
      <w:r w:rsidRPr="00AC7FB1">
        <w:rPr>
          <w:rFonts w:ascii="Times New Roman" w:hAnsi="Times New Roman"/>
          <w:shd w:val="clear" w:color="auto" w:fill="FFFFFF"/>
        </w:rPr>
        <w:t>O</w:t>
      </w:r>
      <w:r w:rsidRPr="00AC7FB1">
        <w:rPr>
          <w:rStyle w:val="apple-converted-space"/>
          <w:rFonts w:ascii="Times New Roman" w:hAnsi="Times New Roman"/>
          <w:shd w:val="clear" w:color="auto" w:fill="FFFFFF"/>
        </w:rPr>
        <w:t> </w:t>
      </w:r>
      <w:r w:rsidRPr="00AC7FB1">
        <w:rPr>
          <w:rStyle w:val="nfase"/>
          <w:rFonts w:ascii="Times New Roman" w:hAnsi="Times New Roman"/>
          <w:bCs/>
          <w:i w:val="0"/>
          <w:iCs/>
          <w:shd w:val="clear" w:color="auto" w:fill="FFFFFF"/>
        </w:rPr>
        <w:t>mal estar</w:t>
      </w:r>
      <w:r w:rsidRPr="00AC7FB1">
        <w:rPr>
          <w:rStyle w:val="apple-converted-space"/>
          <w:rFonts w:ascii="Times New Roman" w:hAnsi="Times New Roman"/>
          <w:shd w:val="clear" w:color="auto" w:fill="FFFFFF"/>
        </w:rPr>
        <w:t> </w:t>
      </w:r>
      <w:r w:rsidRPr="00AC7FB1">
        <w:rPr>
          <w:rFonts w:ascii="Times New Roman" w:hAnsi="Times New Roman"/>
          <w:shd w:val="clear" w:color="auto" w:fill="FFFFFF"/>
        </w:rPr>
        <w:t>na</w:t>
      </w:r>
      <w:r w:rsidRPr="00AC7FB1">
        <w:rPr>
          <w:rStyle w:val="apple-converted-space"/>
          <w:rFonts w:ascii="Times New Roman" w:hAnsi="Times New Roman"/>
          <w:shd w:val="clear" w:color="auto" w:fill="FFFFFF"/>
        </w:rPr>
        <w:t> </w:t>
      </w:r>
      <w:r w:rsidRPr="00AC7FB1">
        <w:rPr>
          <w:rStyle w:val="nfase"/>
          <w:rFonts w:ascii="Times New Roman" w:hAnsi="Times New Roman"/>
          <w:bCs/>
          <w:i w:val="0"/>
          <w:iCs/>
          <w:shd w:val="clear" w:color="auto" w:fill="FFFFFF"/>
        </w:rPr>
        <w:t>civilização</w:t>
      </w:r>
      <w:r w:rsidRPr="00AC7FB1">
        <w:rPr>
          <w:rFonts w:ascii="Times New Roman" w:hAnsi="Times New Roman"/>
          <w:shd w:val="clear" w:color="auto" w:fill="FFFFFF"/>
        </w:rPr>
        <w:t xml:space="preserve">. </w:t>
      </w:r>
      <w:r w:rsidRPr="00AC7FB1">
        <w:rPr>
          <w:rFonts w:ascii="Times New Roman" w:hAnsi="Times New Roman"/>
          <w:i/>
          <w:shd w:val="clear" w:color="auto" w:fill="FFFFFF"/>
        </w:rPr>
        <w:t>In</w:t>
      </w:r>
      <w:r w:rsidRPr="00AC7FB1">
        <w:rPr>
          <w:rFonts w:ascii="Times New Roman" w:hAnsi="Times New Roman"/>
          <w:shd w:val="clear" w:color="auto" w:fill="FFFFFF"/>
        </w:rPr>
        <w:t xml:space="preserve">: </w:t>
      </w:r>
      <w:r w:rsidRPr="00AC7FB1">
        <w:rPr>
          <w:rFonts w:ascii="Times New Roman" w:hAnsi="Times New Roman"/>
          <w:i/>
          <w:shd w:val="clear" w:color="auto" w:fill="FFFFFF"/>
        </w:rPr>
        <w:t>Obras psicológicas completas de Sigmund</w:t>
      </w:r>
      <w:r w:rsidRPr="00AC7FB1">
        <w:rPr>
          <w:rStyle w:val="apple-converted-space"/>
          <w:rFonts w:ascii="Times New Roman" w:hAnsi="Times New Roman"/>
          <w:i/>
          <w:shd w:val="clear" w:color="auto" w:fill="FFFFFF"/>
        </w:rPr>
        <w:t> </w:t>
      </w:r>
      <w:r w:rsidRPr="00AC7FB1">
        <w:rPr>
          <w:rStyle w:val="nfase"/>
          <w:rFonts w:ascii="Times New Roman" w:hAnsi="Times New Roman"/>
          <w:bCs/>
          <w:i w:val="0"/>
          <w:iCs/>
          <w:shd w:val="clear" w:color="auto" w:fill="FFFFFF"/>
        </w:rPr>
        <w:t>Freud</w:t>
      </w:r>
      <w:r w:rsidRPr="00AC7FB1">
        <w:rPr>
          <w:rFonts w:ascii="Times New Roman" w:hAnsi="Times New Roman"/>
          <w:shd w:val="clear" w:color="auto" w:fill="FFFFFF"/>
        </w:rPr>
        <w:t>. Vol. XXI. Rio de Janeiro: Imago, 1974.</w:t>
      </w:r>
    </w:p>
  </w:footnote>
  <w:footnote w:id="22">
    <w:p w:rsidR="0035008E" w:rsidRPr="00AC7FB1" w:rsidRDefault="0035008E" w:rsidP="00FF5D56">
      <w:pPr>
        <w:pStyle w:val="Textodenotaderodap"/>
        <w:spacing w:line="240" w:lineRule="auto"/>
        <w:rPr>
          <w:rFonts w:ascii="Times New Roman" w:hAnsi="Times New Roman"/>
        </w:rPr>
      </w:pPr>
      <w:r w:rsidRPr="00AC7FB1">
        <w:rPr>
          <w:rStyle w:val="Refdenotaderodap"/>
          <w:rFonts w:ascii="Times New Roman" w:hAnsi="Times New Roman"/>
        </w:rPr>
        <w:footnoteRef/>
      </w:r>
      <w:r w:rsidRPr="00AC7FB1">
        <w:rPr>
          <w:rFonts w:ascii="Times New Roman" w:hAnsi="Times New Roman"/>
        </w:rPr>
        <w:t xml:space="preserve"> GROSSI, Miriam Pillar. A Revista Estudos Feministas faz dez anos: uma breve história do feminismo no Brasil. </w:t>
      </w:r>
      <w:r w:rsidRPr="00AC7FB1">
        <w:rPr>
          <w:rFonts w:ascii="Times New Roman" w:hAnsi="Times New Roman"/>
          <w:i/>
        </w:rPr>
        <w:t>Revista Estudos Feministas</w:t>
      </w:r>
      <w:r w:rsidRPr="00AC7FB1">
        <w:rPr>
          <w:rFonts w:ascii="Times New Roman" w:hAnsi="Times New Roman"/>
        </w:rPr>
        <w:t>, Florianópolis, v. 12, n. especial, 2004. Disponível em: &lt;http://www.scielo.br/scielo.php?script=sci_arttext&amp;pid=S0104-026X2004000300023&amp;lng=en&amp;nrm=iso&gt;. Acesso em 05 out. 2012.</w:t>
      </w:r>
    </w:p>
  </w:footnote>
  <w:footnote w:id="23">
    <w:p w:rsidR="0035008E" w:rsidRPr="00AC7FB1" w:rsidRDefault="0035008E" w:rsidP="00FF5D56">
      <w:pPr>
        <w:pStyle w:val="Textodenotaderodap"/>
        <w:spacing w:line="240" w:lineRule="auto"/>
        <w:rPr>
          <w:rFonts w:ascii="Times New Roman" w:hAnsi="Times New Roman"/>
        </w:rPr>
      </w:pPr>
      <w:r w:rsidRPr="00AC7FB1">
        <w:rPr>
          <w:rStyle w:val="Refdenotaderodap"/>
          <w:rFonts w:ascii="Times New Roman" w:hAnsi="Times New Roman"/>
        </w:rPr>
        <w:footnoteRef/>
      </w:r>
      <w:r w:rsidRPr="00AC7FB1">
        <w:rPr>
          <w:rFonts w:ascii="Times New Roman" w:hAnsi="Times New Roman"/>
        </w:rPr>
        <w:t xml:space="preserve"> GROSSI, Miriam Pillar. </w:t>
      </w:r>
      <w:r w:rsidRPr="00AC7FB1">
        <w:rPr>
          <w:rFonts w:ascii="Times New Roman" w:hAnsi="Times New Roman"/>
          <w:i/>
        </w:rPr>
        <w:t>Rimando amor e dor</w:t>
      </w:r>
      <w:r w:rsidRPr="00AC7FB1">
        <w:rPr>
          <w:rFonts w:ascii="Times New Roman" w:hAnsi="Times New Roman"/>
        </w:rPr>
        <w:t xml:space="preserve">: reflexões sobre a violência no vínculo afetivo-conjugal, p. 296. Sobre as DEAMS, V. DEBERT, Guita Grin [et. Aliae.]. </w:t>
      </w:r>
      <w:r w:rsidRPr="00AC7FB1">
        <w:rPr>
          <w:rFonts w:ascii="Times New Roman" w:hAnsi="Times New Roman"/>
          <w:i/>
        </w:rPr>
        <w:t xml:space="preserve">Gênero e distribuição da justiça: </w:t>
      </w:r>
      <w:r w:rsidRPr="00AC7FB1">
        <w:rPr>
          <w:rFonts w:ascii="Times New Roman" w:hAnsi="Times New Roman"/>
        </w:rPr>
        <w:t>as Delegacias de Defesa da Mulher e a construção das diferenças. Campinas: PAGU, 2006.</w:t>
      </w:r>
    </w:p>
  </w:footnote>
  <w:footnote w:id="24">
    <w:p w:rsidR="0035008E" w:rsidRPr="00AC7FB1" w:rsidRDefault="0035008E" w:rsidP="00FF5D56">
      <w:pPr>
        <w:pStyle w:val="Textodenotaderodap"/>
        <w:spacing w:line="240" w:lineRule="auto"/>
        <w:rPr>
          <w:rFonts w:ascii="Times New Roman" w:hAnsi="Times New Roman"/>
        </w:rPr>
      </w:pPr>
      <w:r w:rsidRPr="00AC7FB1">
        <w:rPr>
          <w:rStyle w:val="Refdenotaderodap"/>
          <w:rFonts w:ascii="Times New Roman" w:hAnsi="Times New Roman"/>
        </w:rPr>
        <w:footnoteRef/>
      </w:r>
      <w:r w:rsidRPr="00AC7FB1">
        <w:rPr>
          <w:rFonts w:ascii="Times New Roman" w:hAnsi="Times New Roman"/>
        </w:rPr>
        <w:t xml:space="preserve"> GROSSI, Miriam Pillar; MINELLA, Luzinete Simões; LOSSO, Juliana Cavilha Mendes. </w:t>
      </w:r>
      <w:r w:rsidRPr="00AC7FB1">
        <w:rPr>
          <w:rFonts w:ascii="Times New Roman" w:hAnsi="Times New Roman"/>
          <w:i/>
        </w:rPr>
        <w:t xml:space="preserve">Gênero e violência: </w:t>
      </w:r>
      <w:r w:rsidRPr="00AC7FB1">
        <w:rPr>
          <w:rFonts w:ascii="Times New Roman" w:hAnsi="Times New Roman"/>
        </w:rPr>
        <w:t>pesquisas acadêmicas brasileiras (1975-2005). Florianópolis: Ed. Mulheres, 2006</w:t>
      </w:r>
      <w:r w:rsidRPr="00AC7FB1">
        <w:rPr>
          <w:rFonts w:ascii="Times New Roman" w:hAnsi="Times New Roman"/>
          <w:i/>
        </w:rPr>
        <w:t xml:space="preserve">, </w:t>
      </w:r>
      <w:r w:rsidRPr="00AC7FB1">
        <w:rPr>
          <w:rFonts w:ascii="Times New Roman" w:hAnsi="Times New Roman"/>
        </w:rPr>
        <w:t>p. 21.</w:t>
      </w:r>
    </w:p>
  </w:footnote>
  <w:footnote w:id="25">
    <w:p w:rsidR="0035008E" w:rsidRPr="00AC7FB1" w:rsidRDefault="0035008E" w:rsidP="00FF5D56">
      <w:pPr>
        <w:pStyle w:val="Textodenotaderodap"/>
        <w:spacing w:line="240" w:lineRule="auto"/>
        <w:rPr>
          <w:rFonts w:ascii="Times New Roman" w:hAnsi="Times New Roman"/>
        </w:rPr>
      </w:pPr>
      <w:r w:rsidRPr="00AC7FB1">
        <w:rPr>
          <w:rStyle w:val="Refdenotaderodap"/>
          <w:rFonts w:ascii="Times New Roman" w:hAnsi="Times New Roman"/>
        </w:rPr>
        <w:footnoteRef/>
      </w:r>
      <w:r w:rsidRPr="00AC7FB1">
        <w:rPr>
          <w:rFonts w:ascii="Times New Roman" w:hAnsi="Times New Roman"/>
        </w:rPr>
        <w:t xml:space="preserve"> ACKERLY, Brook ; TRUE, Jacqui. </w:t>
      </w:r>
      <w:r w:rsidRPr="00AC7FB1">
        <w:rPr>
          <w:rFonts w:ascii="Times New Roman" w:hAnsi="Times New Roman"/>
          <w:i/>
        </w:rPr>
        <w:t>Back to the future</w:t>
      </w:r>
      <w:r w:rsidRPr="00AC7FB1">
        <w:rPr>
          <w:rFonts w:ascii="Times New Roman" w:hAnsi="Times New Roman"/>
        </w:rPr>
        <w:t xml:space="preserve">: Feminist theory, activism, and doing feminist research in an age of  globalization. Disponível em : </w:t>
      </w:r>
      <w:hyperlink r:id="rId1" w:history="1">
        <w:r w:rsidRPr="00AC7FB1">
          <w:rPr>
            <w:rStyle w:val="Hyperlink"/>
            <w:rFonts w:ascii="Times New Roman" w:hAnsi="Times New Roman"/>
          </w:rPr>
          <w:t>http://www.sciencedirect.com/science/article/pii/S0277539510000907</w:t>
        </w:r>
      </w:hyperlink>
      <w:r w:rsidRPr="00AC7FB1">
        <w:rPr>
          <w:rFonts w:ascii="Times New Roman" w:hAnsi="Times New Roman"/>
        </w:rPr>
        <w:t>. Acesso em : 02 mai. 2016.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743" w:type="dxa"/>
      <w:tblLook w:val="04A0"/>
    </w:tblPr>
    <w:tblGrid>
      <w:gridCol w:w="1702"/>
      <w:gridCol w:w="6358"/>
      <w:gridCol w:w="1863"/>
    </w:tblGrid>
    <w:tr w:rsidR="0035008E" w:rsidRPr="002669FD" w:rsidTr="00EE0F3B">
      <w:tc>
        <w:tcPr>
          <w:tcW w:w="1702" w:type="dxa"/>
        </w:tcPr>
        <w:p w:rsidR="0035008E" w:rsidRPr="002669FD" w:rsidRDefault="0035008E">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65pt;height:89.75pt;visibility:visible">
                <v:imagedata r:id="rId1" o:title="UFSC"/>
              </v:shape>
            </w:pict>
          </w:r>
        </w:p>
      </w:tc>
      <w:tc>
        <w:tcPr>
          <w:tcW w:w="6358" w:type="dxa"/>
        </w:tcPr>
        <w:p w:rsidR="0035008E" w:rsidRPr="002669FD" w:rsidRDefault="0035008E" w:rsidP="00EE0F3B">
          <w:pPr>
            <w:pStyle w:val="Cabealho"/>
            <w:jc w:val="center"/>
            <w:rPr>
              <w:rFonts w:ascii="Times New Roman" w:hAnsi="Times New Roman"/>
              <w:sz w:val="24"/>
              <w:szCs w:val="24"/>
            </w:rPr>
          </w:pPr>
          <w:r w:rsidRPr="002669FD">
            <w:rPr>
              <w:rFonts w:ascii="Times New Roman" w:hAnsi="Times New Roman"/>
              <w:sz w:val="24"/>
              <w:szCs w:val="24"/>
            </w:rPr>
            <w:t>UNIVERSIDADE FEDERAL DE SANTA CATARINA</w:t>
          </w:r>
        </w:p>
        <w:p w:rsidR="0035008E" w:rsidRPr="002669FD" w:rsidRDefault="0035008E" w:rsidP="00EE0F3B">
          <w:pPr>
            <w:pStyle w:val="Cabealho"/>
            <w:jc w:val="center"/>
            <w:rPr>
              <w:rFonts w:ascii="Times New Roman" w:hAnsi="Times New Roman"/>
              <w:sz w:val="24"/>
              <w:szCs w:val="24"/>
            </w:rPr>
          </w:pPr>
          <w:r w:rsidRPr="002669FD">
            <w:rPr>
              <w:rFonts w:ascii="Times New Roman" w:hAnsi="Times New Roman"/>
              <w:sz w:val="24"/>
              <w:szCs w:val="24"/>
            </w:rPr>
            <w:t>Centro de Filosofia e Ciências Humanas</w:t>
          </w:r>
        </w:p>
        <w:p w:rsidR="0035008E" w:rsidRPr="002669FD" w:rsidRDefault="0035008E" w:rsidP="00EE0F3B">
          <w:pPr>
            <w:pStyle w:val="Cabealho"/>
            <w:jc w:val="center"/>
            <w:rPr>
              <w:rFonts w:ascii="Times New Roman" w:hAnsi="Times New Roman"/>
              <w:sz w:val="24"/>
              <w:szCs w:val="24"/>
            </w:rPr>
          </w:pPr>
          <w:r w:rsidRPr="002669FD">
            <w:rPr>
              <w:rFonts w:ascii="Times New Roman" w:hAnsi="Times New Roman"/>
              <w:sz w:val="24"/>
              <w:szCs w:val="24"/>
            </w:rPr>
            <w:t>Programa de Pós-Graduação em Antropologia Social</w:t>
          </w:r>
        </w:p>
        <w:p w:rsidR="0035008E" w:rsidRDefault="0035008E" w:rsidP="00EE0F3B">
          <w:pPr>
            <w:pStyle w:val="Cabealho"/>
            <w:jc w:val="center"/>
            <w:rPr>
              <w:rFonts w:ascii="Times New Roman" w:hAnsi="Times New Roman"/>
              <w:sz w:val="24"/>
              <w:szCs w:val="24"/>
            </w:rPr>
          </w:pPr>
          <w:r w:rsidRPr="002669FD">
            <w:rPr>
              <w:rFonts w:ascii="Times New Roman" w:hAnsi="Times New Roman"/>
              <w:sz w:val="24"/>
              <w:szCs w:val="24"/>
            </w:rPr>
            <w:t>Núcleo de Identidade</w:t>
          </w:r>
          <w:r>
            <w:rPr>
              <w:rFonts w:ascii="Times New Roman" w:hAnsi="Times New Roman"/>
              <w:sz w:val="24"/>
              <w:szCs w:val="24"/>
            </w:rPr>
            <w:t>s</w:t>
          </w:r>
          <w:r w:rsidRPr="002669FD">
            <w:rPr>
              <w:rFonts w:ascii="Times New Roman" w:hAnsi="Times New Roman"/>
              <w:sz w:val="24"/>
              <w:szCs w:val="24"/>
            </w:rPr>
            <w:t xml:space="preserve"> de Gênero e Subjetividades</w:t>
          </w:r>
        </w:p>
        <w:p w:rsidR="0035008E" w:rsidRPr="002669FD" w:rsidRDefault="0035008E" w:rsidP="00EE0F3B">
          <w:pPr>
            <w:pStyle w:val="Cabealho"/>
            <w:jc w:val="center"/>
            <w:rPr>
              <w:rFonts w:ascii="Times New Roman" w:hAnsi="Times New Roman"/>
              <w:sz w:val="24"/>
              <w:szCs w:val="24"/>
            </w:rPr>
          </w:pPr>
        </w:p>
        <w:p w:rsidR="0035008E" w:rsidRPr="002669FD" w:rsidRDefault="0035008E" w:rsidP="00EE0F3B">
          <w:pPr>
            <w:pStyle w:val="Cabealho"/>
            <w:jc w:val="center"/>
          </w:pPr>
          <w:r w:rsidRPr="002669FD">
            <w:rPr>
              <w:rFonts w:ascii="Times New Roman" w:hAnsi="Times New Roman"/>
              <w:sz w:val="24"/>
              <w:szCs w:val="24"/>
            </w:rPr>
            <w:t>Projeto</w:t>
          </w:r>
          <w:r>
            <w:rPr>
              <w:rFonts w:ascii="Times New Roman" w:hAnsi="Times New Roman"/>
              <w:sz w:val="24"/>
              <w:szCs w:val="24"/>
            </w:rPr>
            <w:t>:</w:t>
          </w:r>
          <w:r w:rsidRPr="002669FD">
            <w:rPr>
              <w:rFonts w:ascii="Times New Roman" w:hAnsi="Times New Roman"/>
              <w:sz w:val="24"/>
              <w:szCs w:val="24"/>
            </w:rPr>
            <w:t xml:space="preserve"> Avaliação do Prêmio Construindo a Igualdade d</w:t>
          </w:r>
          <w:r>
            <w:rPr>
              <w:rFonts w:ascii="Times New Roman" w:hAnsi="Times New Roman"/>
              <w:sz w:val="24"/>
              <w:szCs w:val="24"/>
            </w:rPr>
            <w:t>e Gênero n</w:t>
          </w:r>
          <w:r w:rsidRPr="002669FD">
            <w:rPr>
              <w:rFonts w:ascii="Times New Roman" w:hAnsi="Times New Roman"/>
              <w:sz w:val="24"/>
              <w:szCs w:val="24"/>
            </w:rPr>
            <w:t>o Brasil</w:t>
          </w:r>
        </w:p>
      </w:tc>
      <w:tc>
        <w:tcPr>
          <w:tcW w:w="1863" w:type="dxa"/>
        </w:tcPr>
        <w:p w:rsidR="0035008E" w:rsidRPr="002669FD" w:rsidRDefault="0035008E" w:rsidP="00EE0F3B">
          <w:pPr>
            <w:pStyle w:val="Cabealho"/>
          </w:pPr>
          <w:r>
            <w:rPr>
              <w:noProof/>
            </w:rPr>
            <w:pict>
              <v:shape id="Imagem 1" o:spid="_x0000_s2049" type="#_x0000_t75" alt="NIGS.JPG" style="position:absolute;left:0;text-align:left;margin-left:-3.8pt;margin-top:10.6pt;width:80.5pt;height:71.3pt;z-index:-251658752;visibility:visible;mso-position-horizontal-relative:text;mso-position-vertical-relative:text" wrapcoords="-402 0 -402 20903 21734 20903 21734 0 -402 0">
                <v:imagedata r:id="rId2" o:title="NIGS"/>
                <w10:wrap type="tight"/>
              </v:shape>
            </w:pict>
          </w:r>
        </w:p>
      </w:tc>
    </w:tr>
    <w:tr w:rsidR="0035008E" w:rsidRPr="002669FD" w:rsidTr="00EE0F3B">
      <w:tc>
        <w:tcPr>
          <w:tcW w:w="9923" w:type="dxa"/>
          <w:gridSpan w:val="3"/>
        </w:tcPr>
        <w:p w:rsidR="0035008E" w:rsidRPr="002669FD" w:rsidRDefault="0035008E" w:rsidP="00EE0F3B">
          <w:pPr>
            <w:pStyle w:val="Cabealho"/>
            <w:jc w:val="right"/>
          </w:pPr>
          <w:r>
            <w:rPr>
              <w:noProof/>
              <w:lang w:eastAsia="pt-BR"/>
            </w:rPr>
            <w:pict>
              <v:shape id="Imagem 2" o:spid="_x0000_i1026" type="#_x0000_t75" style="width:174.4pt;height:34.6pt;visibility:visible">
                <v:imagedata r:id="rId3" o:title="SPM1"/>
              </v:shape>
            </w:pict>
          </w:r>
        </w:p>
      </w:tc>
    </w:tr>
  </w:tbl>
  <w:p w:rsidR="0035008E" w:rsidRDefault="0035008E">
    <w:pPr>
      <w:pStyle w:val="Cabealho"/>
    </w:pPr>
  </w:p>
  <w:p w:rsidR="0035008E" w:rsidRDefault="0035008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63E9"/>
    <w:multiLevelType w:val="hybridMultilevel"/>
    <w:tmpl w:val="58DC531A"/>
    <w:lvl w:ilvl="0" w:tplc="5EB8143C">
      <w:start w:val="1"/>
      <w:numFmt w:val="bullet"/>
      <w:lvlText w:val="•"/>
      <w:lvlJc w:val="left"/>
      <w:pPr>
        <w:tabs>
          <w:tab w:val="num" w:pos="720"/>
        </w:tabs>
        <w:ind w:left="720" w:hanging="360"/>
      </w:pPr>
      <w:rPr>
        <w:rFonts w:ascii="Arial" w:hAnsi="Arial" w:hint="default"/>
      </w:rPr>
    </w:lvl>
    <w:lvl w:ilvl="1" w:tplc="C1880396" w:tentative="1">
      <w:start w:val="1"/>
      <w:numFmt w:val="bullet"/>
      <w:lvlText w:val="•"/>
      <w:lvlJc w:val="left"/>
      <w:pPr>
        <w:tabs>
          <w:tab w:val="num" w:pos="1440"/>
        </w:tabs>
        <w:ind w:left="1440" w:hanging="360"/>
      </w:pPr>
      <w:rPr>
        <w:rFonts w:ascii="Arial" w:hAnsi="Arial" w:hint="default"/>
      </w:rPr>
    </w:lvl>
    <w:lvl w:ilvl="2" w:tplc="D72A21B0" w:tentative="1">
      <w:start w:val="1"/>
      <w:numFmt w:val="bullet"/>
      <w:lvlText w:val="•"/>
      <w:lvlJc w:val="left"/>
      <w:pPr>
        <w:tabs>
          <w:tab w:val="num" w:pos="2160"/>
        </w:tabs>
        <w:ind w:left="2160" w:hanging="360"/>
      </w:pPr>
      <w:rPr>
        <w:rFonts w:ascii="Arial" w:hAnsi="Arial" w:hint="default"/>
      </w:rPr>
    </w:lvl>
    <w:lvl w:ilvl="3" w:tplc="AC58326C" w:tentative="1">
      <w:start w:val="1"/>
      <w:numFmt w:val="bullet"/>
      <w:lvlText w:val="•"/>
      <w:lvlJc w:val="left"/>
      <w:pPr>
        <w:tabs>
          <w:tab w:val="num" w:pos="2880"/>
        </w:tabs>
        <w:ind w:left="2880" w:hanging="360"/>
      </w:pPr>
      <w:rPr>
        <w:rFonts w:ascii="Arial" w:hAnsi="Arial" w:hint="default"/>
      </w:rPr>
    </w:lvl>
    <w:lvl w:ilvl="4" w:tplc="A6D82390" w:tentative="1">
      <w:start w:val="1"/>
      <w:numFmt w:val="bullet"/>
      <w:lvlText w:val="•"/>
      <w:lvlJc w:val="left"/>
      <w:pPr>
        <w:tabs>
          <w:tab w:val="num" w:pos="3600"/>
        </w:tabs>
        <w:ind w:left="3600" w:hanging="360"/>
      </w:pPr>
      <w:rPr>
        <w:rFonts w:ascii="Arial" w:hAnsi="Arial" w:hint="default"/>
      </w:rPr>
    </w:lvl>
    <w:lvl w:ilvl="5" w:tplc="9EA21E72" w:tentative="1">
      <w:start w:val="1"/>
      <w:numFmt w:val="bullet"/>
      <w:lvlText w:val="•"/>
      <w:lvlJc w:val="left"/>
      <w:pPr>
        <w:tabs>
          <w:tab w:val="num" w:pos="4320"/>
        </w:tabs>
        <w:ind w:left="4320" w:hanging="360"/>
      </w:pPr>
      <w:rPr>
        <w:rFonts w:ascii="Arial" w:hAnsi="Arial" w:hint="default"/>
      </w:rPr>
    </w:lvl>
    <w:lvl w:ilvl="6" w:tplc="5BDCA320" w:tentative="1">
      <w:start w:val="1"/>
      <w:numFmt w:val="bullet"/>
      <w:lvlText w:val="•"/>
      <w:lvlJc w:val="left"/>
      <w:pPr>
        <w:tabs>
          <w:tab w:val="num" w:pos="5040"/>
        </w:tabs>
        <w:ind w:left="5040" w:hanging="360"/>
      </w:pPr>
      <w:rPr>
        <w:rFonts w:ascii="Arial" w:hAnsi="Arial" w:hint="default"/>
      </w:rPr>
    </w:lvl>
    <w:lvl w:ilvl="7" w:tplc="6C3A86A2" w:tentative="1">
      <w:start w:val="1"/>
      <w:numFmt w:val="bullet"/>
      <w:lvlText w:val="•"/>
      <w:lvlJc w:val="left"/>
      <w:pPr>
        <w:tabs>
          <w:tab w:val="num" w:pos="5760"/>
        </w:tabs>
        <w:ind w:left="5760" w:hanging="360"/>
      </w:pPr>
      <w:rPr>
        <w:rFonts w:ascii="Arial" w:hAnsi="Arial" w:hint="default"/>
      </w:rPr>
    </w:lvl>
    <w:lvl w:ilvl="8" w:tplc="5A141022" w:tentative="1">
      <w:start w:val="1"/>
      <w:numFmt w:val="bullet"/>
      <w:lvlText w:val="•"/>
      <w:lvlJc w:val="left"/>
      <w:pPr>
        <w:tabs>
          <w:tab w:val="num" w:pos="6480"/>
        </w:tabs>
        <w:ind w:left="6480" w:hanging="360"/>
      </w:pPr>
      <w:rPr>
        <w:rFonts w:ascii="Arial" w:hAnsi="Arial" w:hint="default"/>
      </w:rPr>
    </w:lvl>
  </w:abstractNum>
  <w:abstractNum w:abstractNumId="1">
    <w:nsid w:val="038E1AE4"/>
    <w:multiLevelType w:val="hybridMultilevel"/>
    <w:tmpl w:val="978447EE"/>
    <w:lvl w:ilvl="0" w:tplc="E7462A14">
      <w:start w:val="1"/>
      <w:numFmt w:val="bullet"/>
      <w:lvlText w:val="•"/>
      <w:lvlJc w:val="left"/>
      <w:pPr>
        <w:tabs>
          <w:tab w:val="num" w:pos="720"/>
        </w:tabs>
        <w:ind w:left="720" w:hanging="360"/>
      </w:pPr>
      <w:rPr>
        <w:rFonts w:ascii="Arial" w:hAnsi="Arial" w:hint="default"/>
      </w:rPr>
    </w:lvl>
    <w:lvl w:ilvl="1" w:tplc="AC68ACE8" w:tentative="1">
      <w:start w:val="1"/>
      <w:numFmt w:val="bullet"/>
      <w:lvlText w:val="•"/>
      <w:lvlJc w:val="left"/>
      <w:pPr>
        <w:tabs>
          <w:tab w:val="num" w:pos="1440"/>
        </w:tabs>
        <w:ind w:left="1440" w:hanging="360"/>
      </w:pPr>
      <w:rPr>
        <w:rFonts w:ascii="Arial" w:hAnsi="Arial" w:hint="default"/>
      </w:rPr>
    </w:lvl>
    <w:lvl w:ilvl="2" w:tplc="C78CCDC6" w:tentative="1">
      <w:start w:val="1"/>
      <w:numFmt w:val="bullet"/>
      <w:lvlText w:val="•"/>
      <w:lvlJc w:val="left"/>
      <w:pPr>
        <w:tabs>
          <w:tab w:val="num" w:pos="2160"/>
        </w:tabs>
        <w:ind w:left="2160" w:hanging="360"/>
      </w:pPr>
      <w:rPr>
        <w:rFonts w:ascii="Arial" w:hAnsi="Arial" w:hint="default"/>
      </w:rPr>
    </w:lvl>
    <w:lvl w:ilvl="3" w:tplc="DA266706" w:tentative="1">
      <w:start w:val="1"/>
      <w:numFmt w:val="bullet"/>
      <w:lvlText w:val="•"/>
      <w:lvlJc w:val="left"/>
      <w:pPr>
        <w:tabs>
          <w:tab w:val="num" w:pos="2880"/>
        </w:tabs>
        <w:ind w:left="2880" w:hanging="360"/>
      </w:pPr>
      <w:rPr>
        <w:rFonts w:ascii="Arial" w:hAnsi="Arial" w:hint="default"/>
      </w:rPr>
    </w:lvl>
    <w:lvl w:ilvl="4" w:tplc="E3F618AE" w:tentative="1">
      <w:start w:val="1"/>
      <w:numFmt w:val="bullet"/>
      <w:lvlText w:val="•"/>
      <w:lvlJc w:val="left"/>
      <w:pPr>
        <w:tabs>
          <w:tab w:val="num" w:pos="3600"/>
        </w:tabs>
        <w:ind w:left="3600" w:hanging="360"/>
      </w:pPr>
      <w:rPr>
        <w:rFonts w:ascii="Arial" w:hAnsi="Arial" w:hint="default"/>
      </w:rPr>
    </w:lvl>
    <w:lvl w:ilvl="5" w:tplc="22660EF6" w:tentative="1">
      <w:start w:val="1"/>
      <w:numFmt w:val="bullet"/>
      <w:lvlText w:val="•"/>
      <w:lvlJc w:val="left"/>
      <w:pPr>
        <w:tabs>
          <w:tab w:val="num" w:pos="4320"/>
        </w:tabs>
        <w:ind w:left="4320" w:hanging="360"/>
      </w:pPr>
      <w:rPr>
        <w:rFonts w:ascii="Arial" w:hAnsi="Arial" w:hint="default"/>
      </w:rPr>
    </w:lvl>
    <w:lvl w:ilvl="6" w:tplc="67C8DF48" w:tentative="1">
      <w:start w:val="1"/>
      <w:numFmt w:val="bullet"/>
      <w:lvlText w:val="•"/>
      <w:lvlJc w:val="left"/>
      <w:pPr>
        <w:tabs>
          <w:tab w:val="num" w:pos="5040"/>
        </w:tabs>
        <w:ind w:left="5040" w:hanging="360"/>
      </w:pPr>
      <w:rPr>
        <w:rFonts w:ascii="Arial" w:hAnsi="Arial" w:hint="default"/>
      </w:rPr>
    </w:lvl>
    <w:lvl w:ilvl="7" w:tplc="63EE3226" w:tentative="1">
      <w:start w:val="1"/>
      <w:numFmt w:val="bullet"/>
      <w:lvlText w:val="•"/>
      <w:lvlJc w:val="left"/>
      <w:pPr>
        <w:tabs>
          <w:tab w:val="num" w:pos="5760"/>
        </w:tabs>
        <w:ind w:left="5760" w:hanging="360"/>
      </w:pPr>
      <w:rPr>
        <w:rFonts w:ascii="Arial" w:hAnsi="Arial" w:hint="default"/>
      </w:rPr>
    </w:lvl>
    <w:lvl w:ilvl="8" w:tplc="40A687EE" w:tentative="1">
      <w:start w:val="1"/>
      <w:numFmt w:val="bullet"/>
      <w:lvlText w:val="•"/>
      <w:lvlJc w:val="left"/>
      <w:pPr>
        <w:tabs>
          <w:tab w:val="num" w:pos="6480"/>
        </w:tabs>
        <w:ind w:left="6480" w:hanging="360"/>
      </w:pPr>
      <w:rPr>
        <w:rFonts w:ascii="Arial" w:hAnsi="Arial" w:hint="default"/>
      </w:rPr>
    </w:lvl>
  </w:abstractNum>
  <w:abstractNum w:abstractNumId="2">
    <w:nsid w:val="040156CD"/>
    <w:multiLevelType w:val="hybridMultilevel"/>
    <w:tmpl w:val="9008226C"/>
    <w:lvl w:ilvl="0" w:tplc="EE7ED688">
      <w:start w:val="1"/>
      <w:numFmt w:val="bullet"/>
      <w:lvlText w:val="•"/>
      <w:lvlJc w:val="left"/>
      <w:pPr>
        <w:tabs>
          <w:tab w:val="num" w:pos="720"/>
        </w:tabs>
        <w:ind w:left="720" w:hanging="360"/>
      </w:pPr>
      <w:rPr>
        <w:rFonts w:ascii="Arial" w:hAnsi="Arial" w:hint="default"/>
      </w:rPr>
    </w:lvl>
    <w:lvl w:ilvl="1" w:tplc="DB6A351A" w:tentative="1">
      <w:start w:val="1"/>
      <w:numFmt w:val="bullet"/>
      <w:lvlText w:val="•"/>
      <w:lvlJc w:val="left"/>
      <w:pPr>
        <w:tabs>
          <w:tab w:val="num" w:pos="1440"/>
        </w:tabs>
        <w:ind w:left="1440" w:hanging="360"/>
      </w:pPr>
      <w:rPr>
        <w:rFonts w:ascii="Arial" w:hAnsi="Arial" w:hint="default"/>
      </w:rPr>
    </w:lvl>
    <w:lvl w:ilvl="2" w:tplc="78F81C74" w:tentative="1">
      <w:start w:val="1"/>
      <w:numFmt w:val="bullet"/>
      <w:lvlText w:val="•"/>
      <w:lvlJc w:val="left"/>
      <w:pPr>
        <w:tabs>
          <w:tab w:val="num" w:pos="2160"/>
        </w:tabs>
        <w:ind w:left="2160" w:hanging="360"/>
      </w:pPr>
      <w:rPr>
        <w:rFonts w:ascii="Arial" w:hAnsi="Arial" w:hint="default"/>
      </w:rPr>
    </w:lvl>
    <w:lvl w:ilvl="3" w:tplc="CDEC6708" w:tentative="1">
      <w:start w:val="1"/>
      <w:numFmt w:val="bullet"/>
      <w:lvlText w:val="•"/>
      <w:lvlJc w:val="left"/>
      <w:pPr>
        <w:tabs>
          <w:tab w:val="num" w:pos="2880"/>
        </w:tabs>
        <w:ind w:left="2880" w:hanging="360"/>
      </w:pPr>
      <w:rPr>
        <w:rFonts w:ascii="Arial" w:hAnsi="Arial" w:hint="default"/>
      </w:rPr>
    </w:lvl>
    <w:lvl w:ilvl="4" w:tplc="39B41150" w:tentative="1">
      <w:start w:val="1"/>
      <w:numFmt w:val="bullet"/>
      <w:lvlText w:val="•"/>
      <w:lvlJc w:val="left"/>
      <w:pPr>
        <w:tabs>
          <w:tab w:val="num" w:pos="3600"/>
        </w:tabs>
        <w:ind w:left="3600" w:hanging="360"/>
      </w:pPr>
      <w:rPr>
        <w:rFonts w:ascii="Arial" w:hAnsi="Arial" w:hint="default"/>
      </w:rPr>
    </w:lvl>
    <w:lvl w:ilvl="5" w:tplc="78FCC314" w:tentative="1">
      <w:start w:val="1"/>
      <w:numFmt w:val="bullet"/>
      <w:lvlText w:val="•"/>
      <w:lvlJc w:val="left"/>
      <w:pPr>
        <w:tabs>
          <w:tab w:val="num" w:pos="4320"/>
        </w:tabs>
        <w:ind w:left="4320" w:hanging="360"/>
      </w:pPr>
      <w:rPr>
        <w:rFonts w:ascii="Arial" w:hAnsi="Arial" w:hint="default"/>
      </w:rPr>
    </w:lvl>
    <w:lvl w:ilvl="6" w:tplc="46F69848" w:tentative="1">
      <w:start w:val="1"/>
      <w:numFmt w:val="bullet"/>
      <w:lvlText w:val="•"/>
      <w:lvlJc w:val="left"/>
      <w:pPr>
        <w:tabs>
          <w:tab w:val="num" w:pos="5040"/>
        </w:tabs>
        <w:ind w:left="5040" w:hanging="360"/>
      </w:pPr>
      <w:rPr>
        <w:rFonts w:ascii="Arial" w:hAnsi="Arial" w:hint="default"/>
      </w:rPr>
    </w:lvl>
    <w:lvl w:ilvl="7" w:tplc="68F4C734" w:tentative="1">
      <w:start w:val="1"/>
      <w:numFmt w:val="bullet"/>
      <w:lvlText w:val="•"/>
      <w:lvlJc w:val="left"/>
      <w:pPr>
        <w:tabs>
          <w:tab w:val="num" w:pos="5760"/>
        </w:tabs>
        <w:ind w:left="5760" w:hanging="360"/>
      </w:pPr>
      <w:rPr>
        <w:rFonts w:ascii="Arial" w:hAnsi="Arial" w:hint="default"/>
      </w:rPr>
    </w:lvl>
    <w:lvl w:ilvl="8" w:tplc="BC4AF48A" w:tentative="1">
      <w:start w:val="1"/>
      <w:numFmt w:val="bullet"/>
      <w:lvlText w:val="•"/>
      <w:lvlJc w:val="left"/>
      <w:pPr>
        <w:tabs>
          <w:tab w:val="num" w:pos="6480"/>
        </w:tabs>
        <w:ind w:left="6480" w:hanging="360"/>
      </w:pPr>
      <w:rPr>
        <w:rFonts w:ascii="Arial" w:hAnsi="Arial" w:hint="default"/>
      </w:rPr>
    </w:lvl>
  </w:abstractNum>
  <w:abstractNum w:abstractNumId="3">
    <w:nsid w:val="041A070B"/>
    <w:multiLevelType w:val="hybridMultilevel"/>
    <w:tmpl w:val="A368691C"/>
    <w:lvl w:ilvl="0" w:tplc="C2BC505A">
      <w:start w:val="1"/>
      <w:numFmt w:val="bullet"/>
      <w:lvlText w:val="•"/>
      <w:lvlJc w:val="left"/>
      <w:pPr>
        <w:tabs>
          <w:tab w:val="num" w:pos="720"/>
        </w:tabs>
        <w:ind w:left="720" w:hanging="360"/>
      </w:pPr>
      <w:rPr>
        <w:rFonts w:ascii="Arial" w:hAnsi="Arial" w:hint="default"/>
      </w:rPr>
    </w:lvl>
    <w:lvl w:ilvl="1" w:tplc="E0FA69DA" w:tentative="1">
      <w:start w:val="1"/>
      <w:numFmt w:val="bullet"/>
      <w:lvlText w:val="•"/>
      <w:lvlJc w:val="left"/>
      <w:pPr>
        <w:tabs>
          <w:tab w:val="num" w:pos="1440"/>
        </w:tabs>
        <w:ind w:left="1440" w:hanging="360"/>
      </w:pPr>
      <w:rPr>
        <w:rFonts w:ascii="Arial" w:hAnsi="Arial" w:hint="default"/>
      </w:rPr>
    </w:lvl>
    <w:lvl w:ilvl="2" w:tplc="5CC8F710" w:tentative="1">
      <w:start w:val="1"/>
      <w:numFmt w:val="bullet"/>
      <w:lvlText w:val="•"/>
      <w:lvlJc w:val="left"/>
      <w:pPr>
        <w:tabs>
          <w:tab w:val="num" w:pos="2160"/>
        </w:tabs>
        <w:ind w:left="2160" w:hanging="360"/>
      </w:pPr>
      <w:rPr>
        <w:rFonts w:ascii="Arial" w:hAnsi="Arial" w:hint="default"/>
      </w:rPr>
    </w:lvl>
    <w:lvl w:ilvl="3" w:tplc="CB60DCF0" w:tentative="1">
      <w:start w:val="1"/>
      <w:numFmt w:val="bullet"/>
      <w:lvlText w:val="•"/>
      <w:lvlJc w:val="left"/>
      <w:pPr>
        <w:tabs>
          <w:tab w:val="num" w:pos="2880"/>
        </w:tabs>
        <w:ind w:left="2880" w:hanging="360"/>
      </w:pPr>
      <w:rPr>
        <w:rFonts w:ascii="Arial" w:hAnsi="Arial" w:hint="default"/>
      </w:rPr>
    </w:lvl>
    <w:lvl w:ilvl="4" w:tplc="9C76D9AC" w:tentative="1">
      <w:start w:val="1"/>
      <w:numFmt w:val="bullet"/>
      <w:lvlText w:val="•"/>
      <w:lvlJc w:val="left"/>
      <w:pPr>
        <w:tabs>
          <w:tab w:val="num" w:pos="3600"/>
        </w:tabs>
        <w:ind w:left="3600" w:hanging="360"/>
      </w:pPr>
      <w:rPr>
        <w:rFonts w:ascii="Arial" w:hAnsi="Arial" w:hint="default"/>
      </w:rPr>
    </w:lvl>
    <w:lvl w:ilvl="5" w:tplc="292868AE" w:tentative="1">
      <w:start w:val="1"/>
      <w:numFmt w:val="bullet"/>
      <w:lvlText w:val="•"/>
      <w:lvlJc w:val="left"/>
      <w:pPr>
        <w:tabs>
          <w:tab w:val="num" w:pos="4320"/>
        </w:tabs>
        <w:ind w:left="4320" w:hanging="360"/>
      </w:pPr>
      <w:rPr>
        <w:rFonts w:ascii="Arial" w:hAnsi="Arial" w:hint="default"/>
      </w:rPr>
    </w:lvl>
    <w:lvl w:ilvl="6" w:tplc="7368CF24" w:tentative="1">
      <w:start w:val="1"/>
      <w:numFmt w:val="bullet"/>
      <w:lvlText w:val="•"/>
      <w:lvlJc w:val="left"/>
      <w:pPr>
        <w:tabs>
          <w:tab w:val="num" w:pos="5040"/>
        </w:tabs>
        <w:ind w:left="5040" w:hanging="360"/>
      </w:pPr>
      <w:rPr>
        <w:rFonts w:ascii="Arial" w:hAnsi="Arial" w:hint="default"/>
      </w:rPr>
    </w:lvl>
    <w:lvl w:ilvl="7" w:tplc="30C42EFA" w:tentative="1">
      <w:start w:val="1"/>
      <w:numFmt w:val="bullet"/>
      <w:lvlText w:val="•"/>
      <w:lvlJc w:val="left"/>
      <w:pPr>
        <w:tabs>
          <w:tab w:val="num" w:pos="5760"/>
        </w:tabs>
        <w:ind w:left="5760" w:hanging="360"/>
      </w:pPr>
      <w:rPr>
        <w:rFonts w:ascii="Arial" w:hAnsi="Arial" w:hint="default"/>
      </w:rPr>
    </w:lvl>
    <w:lvl w:ilvl="8" w:tplc="99CE16D0" w:tentative="1">
      <w:start w:val="1"/>
      <w:numFmt w:val="bullet"/>
      <w:lvlText w:val="•"/>
      <w:lvlJc w:val="left"/>
      <w:pPr>
        <w:tabs>
          <w:tab w:val="num" w:pos="6480"/>
        </w:tabs>
        <w:ind w:left="6480" w:hanging="360"/>
      </w:pPr>
      <w:rPr>
        <w:rFonts w:ascii="Arial" w:hAnsi="Arial" w:hint="default"/>
      </w:rPr>
    </w:lvl>
  </w:abstractNum>
  <w:abstractNum w:abstractNumId="4">
    <w:nsid w:val="112A296D"/>
    <w:multiLevelType w:val="hybridMultilevel"/>
    <w:tmpl w:val="D90A10DC"/>
    <w:lvl w:ilvl="0" w:tplc="12967520">
      <w:start w:val="1"/>
      <w:numFmt w:val="bullet"/>
      <w:lvlText w:val="-"/>
      <w:lvlJc w:val="left"/>
      <w:pPr>
        <w:tabs>
          <w:tab w:val="num" w:pos="720"/>
        </w:tabs>
        <w:ind w:left="720" w:hanging="360"/>
      </w:pPr>
      <w:rPr>
        <w:rFonts w:ascii="Times New Roman" w:hAnsi="Times New Roman" w:hint="default"/>
      </w:rPr>
    </w:lvl>
    <w:lvl w:ilvl="1" w:tplc="A746BF18" w:tentative="1">
      <w:start w:val="1"/>
      <w:numFmt w:val="bullet"/>
      <w:lvlText w:val="-"/>
      <w:lvlJc w:val="left"/>
      <w:pPr>
        <w:tabs>
          <w:tab w:val="num" w:pos="1440"/>
        </w:tabs>
        <w:ind w:left="1440" w:hanging="360"/>
      </w:pPr>
      <w:rPr>
        <w:rFonts w:ascii="Times New Roman" w:hAnsi="Times New Roman" w:hint="default"/>
      </w:rPr>
    </w:lvl>
    <w:lvl w:ilvl="2" w:tplc="7D581AC6" w:tentative="1">
      <w:start w:val="1"/>
      <w:numFmt w:val="bullet"/>
      <w:lvlText w:val="-"/>
      <w:lvlJc w:val="left"/>
      <w:pPr>
        <w:tabs>
          <w:tab w:val="num" w:pos="2160"/>
        </w:tabs>
        <w:ind w:left="2160" w:hanging="360"/>
      </w:pPr>
      <w:rPr>
        <w:rFonts w:ascii="Times New Roman" w:hAnsi="Times New Roman" w:hint="default"/>
      </w:rPr>
    </w:lvl>
    <w:lvl w:ilvl="3" w:tplc="64625E2C" w:tentative="1">
      <w:start w:val="1"/>
      <w:numFmt w:val="bullet"/>
      <w:lvlText w:val="-"/>
      <w:lvlJc w:val="left"/>
      <w:pPr>
        <w:tabs>
          <w:tab w:val="num" w:pos="2880"/>
        </w:tabs>
        <w:ind w:left="2880" w:hanging="360"/>
      </w:pPr>
      <w:rPr>
        <w:rFonts w:ascii="Times New Roman" w:hAnsi="Times New Roman" w:hint="default"/>
      </w:rPr>
    </w:lvl>
    <w:lvl w:ilvl="4" w:tplc="1D12A12E" w:tentative="1">
      <w:start w:val="1"/>
      <w:numFmt w:val="bullet"/>
      <w:lvlText w:val="-"/>
      <w:lvlJc w:val="left"/>
      <w:pPr>
        <w:tabs>
          <w:tab w:val="num" w:pos="3600"/>
        </w:tabs>
        <w:ind w:left="3600" w:hanging="360"/>
      </w:pPr>
      <w:rPr>
        <w:rFonts w:ascii="Times New Roman" w:hAnsi="Times New Roman" w:hint="default"/>
      </w:rPr>
    </w:lvl>
    <w:lvl w:ilvl="5" w:tplc="E25EF666" w:tentative="1">
      <w:start w:val="1"/>
      <w:numFmt w:val="bullet"/>
      <w:lvlText w:val="-"/>
      <w:lvlJc w:val="left"/>
      <w:pPr>
        <w:tabs>
          <w:tab w:val="num" w:pos="4320"/>
        </w:tabs>
        <w:ind w:left="4320" w:hanging="360"/>
      </w:pPr>
      <w:rPr>
        <w:rFonts w:ascii="Times New Roman" w:hAnsi="Times New Roman" w:hint="default"/>
      </w:rPr>
    </w:lvl>
    <w:lvl w:ilvl="6" w:tplc="72803176" w:tentative="1">
      <w:start w:val="1"/>
      <w:numFmt w:val="bullet"/>
      <w:lvlText w:val="-"/>
      <w:lvlJc w:val="left"/>
      <w:pPr>
        <w:tabs>
          <w:tab w:val="num" w:pos="5040"/>
        </w:tabs>
        <w:ind w:left="5040" w:hanging="360"/>
      </w:pPr>
      <w:rPr>
        <w:rFonts w:ascii="Times New Roman" w:hAnsi="Times New Roman" w:hint="default"/>
      </w:rPr>
    </w:lvl>
    <w:lvl w:ilvl="7" w:tplc="EC7AB178" w:tentative="1">
      <w:start w:val="1"/>
      <w:numFmt w:val="bullet"/>
      <w:lvlText w:val="-"/>
      <w:lvlJc w:val="left"/>
      <w:pPr>
        <w:tabs>
          <w:tab w:val="num" w:pos="5760"/>
        </w:tabs>
        <w:ind w:left="5760" w:hanging="360"/>
      </w:pPr>
      <w:rPr>
        <w:rFonts w:ascii="Times New Roman" w:hAnsi="Times New Roman" w:hint="default"/>
      </w:rPr>
    </w:lvl>
    <w:lvl w:ilvl="8" w:tplc="F7F661A6" w:tentative="1">
      <w:start w:val="1"/>
      <w:numFmt w:val="bullet"/>
      <w:lvlText w:val="-"/>
      <w:lvlJc w:val="left"/>
      <w:pPr>
        <w:tabs>
          <w:tab w:val="num" w:pos="6480"/>
        </w:tabs>
        <w:ind w:left="6480" w:hanging="360"/>
      </w:pPr>
      <w:rPr>
        <w:rFonts w:ascii="Times New Roman" w:hAnsi="Times New Roman" w:hint="default"/>
      </w:rPr>
    </w:lvl>
  </w:abstractNum>
  <w:abstractNum w:abstractNumId="5">
    <w:nsid w:val="15CA1D9E"/>
    <w:multiLevelType w:val="hybridMultilevel"/>
    <w:tmpl w:val="7F0EB114"/>
    <w:lvl w:ilvl="0" w:tplc="7304E0A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22955E09"/>
    <w:multiLevelType w:val="hybridMultilevel"/>
    <w:tmpl w:val="719C075A"/>
    <w:lvl w:ilvl="0" w:tplc="CC16FBB8">
      <w:numFmt w:val="bullet"/>
      <w:lvlText w:val="-"/>
      <w:lvlJc w:val="left"/>
      <w:pPr>
        <w:ind w:left="1080" w:hanging="360"/>
      </w:pPr>
      <w:rPr>
        <w:rFonts w:ascii="Calibri" w:eastAsia="Times New Roman" w:hAnsi="Calibri"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nsid w:val="24F87831"/>
    <w:multiLevelType w:val="hybridMultilevel"/>
    <w:tmpl w:val="8328FB0C"/>
    <w:lvl w:ilvl="0" w:tplc="9930334E">
      <w:start w:val="1"/>
      <w:numFmt w:val="bullet"/>
      <w:lvlText w:val="•"/>
      <w:lvlJc w:val="left"/>
      <w:pPr>
        <w:tabs>
          <w:tab w:val="num" w:pos="720"/>
        </w:tabs>
        <w:ind w:left="720" w:hanging="360"/>
      </w:pPr>
      <w:rPr>
        <w:rFonts w:ascii="Arial" w:hAnsi="Arial" w:hint="default"/>
      </w:rPr>
    </w:lvl>
    <w:lvl w:ilvl="1" w:tplc="913C0D6C" w:tentative="1">
      <w:start w:val="1"/>
      <w:numFmt w:val="bullet"/>
      <w:lvlText w:val="•"/>
      <w:lvlJc w:val="left"/>
      <w:pPr>
        <w:tabs>
          <w:tab w:val="num" w:pos="1440"/>
        </w:tabs>
        <w:ind w:left="1440" w:hanging="360"/>
      </w:pPr>
      <w:rPr>
        <w:rFonts w:ascii="Arial" w:hAnsi="Arial" w:hint="default"/>
      </w:rPr>
    </w:lvl>
    <w:lvl w:ilvl="2" w:tplc="5602F3B2" w:tentative="1">
      <w:start w:val="1"/>
      <w:numFmt w:val="bullet"/>
      <w:lvlText w:val="•"/>
      <w:lvlJc w:val="left"/>
      <w:pPr>
        <w:tabs>
          <w:tab w:val="num" w:pos="2160"/>
        </w:tabs>
        <w:ind w:left="2160" w:hanging="360"/>
      </w:pPr>
      <w:rPr>
        <w:rFonts w:ascii="Arial" w:hAnsi="Arial" w:hint="default"/>
      </w:rPr>
    </w:lvl>
    <w:lvl w:ilvl="3" w:tplc="953C8DA6" w:tentative="1">
      <w:start w:val="1"/>
      <w:numFmt w:val="bullet"/>
      <w:lvlText w:val="•"/>
      <w:lvlJc w:val="left"/>
      <w:pPr>
        <w:tabs>
          <w:tab w:val="num" w:pos="2880"/>
        </w:tabs>
        <w:ind w:left="2880" w:hanging="360"/>
      </w:pPr>
      <w:rPr>
        <w:rFonts w:ascii="Arial" w:hAnsi="Arial" w:hint="default"/>
      </w:rPr>
    </w:lvl>
    <w:lvl w:ilvl="4" w:tplc="82D227C6" w:tentative="1">
      <w:start w:val="1"/>
      <w:numFmt w:val="bullet"/>
      <w:lvlText w:val="•"/>
      <w:lvlJc w:val="left"/>
      <w:pPr>
        <w:tabs>
          <w:tab w:val="num" w:pos="3600"/>
        </w:tabs>
        <w:ind w:left="3600" w:hanging="360"/>
      </w:pPr>
      <w:rPr>
        <w:rFonts w:ascii="Arial" w:hAnsi="Arial" w:hint="default"/>
      </w:rPr>
    </w:lvl>
    <w:lvl w:ilvl="5" w:tplc="5C92AF22" w:tentative="1">
      <w:start w:val="1"/>
      <w:numFmt w:val="bullet"/>
      <w:lvlText w:val="•"/>
      <w:lvlJc w:val="left"/>
      <w:pPr>
        <w:tabs>
          <w:tab w:val="num" w:pos="4320"/>
        </w:tabs>
        <w:ind w:left="4320" w:hanging="360"/>
      </w:pPr>
      <w:rPr>
        <w:rFonts w:ascii="Arial" w:hAnsi="Arial" w:hint="default"/>
      </w:rPr>
    </w:lvl>
    <w:lvl w:ilvl="6" w:tplc="5F40ACAA" w:tentative="1">
      <w:start w:val="1"/>
      <w:numFmt w:val="bullet"/>
      <w:lvlText w:val="•"/>
      <w:lvlJc w:val="left"/>
      <w:pPr>
        <w:tabs>
          <w:tab w:val="num" w:pos="5040"/>
        </w:tabs>
        <w:ind w:left="5040" w:hanging="360"/>
      </w:pPr>
      <w:rPr>
        <w:rFonts w:ascii="Arial" w:hAnsi="Arial" w:hint="default"/>
      </w:rPr>
    </w:lvl>
    <w:lvl w:ilvl="7" w:tplc="6060DE4C" w:tentative="1">
      <w:start w:val="1"/>
      <w:numFmt w:val="bullet"/>
      <w:lvlText w:val="•"/>
      <w:lvlJc w:val="left"/>
      <w:pPr>
        <w:tabs>
          <w:tab w:val="num" w:pos="5760"/>
        </w:tabs>
        <w:ind w:left="5760" w:hanging="360"/>
      </w:pPr>
      <w:rPr>
        <w:rFonts w:ascii="Arial" w:hAnsi="Arial" w:hint="default"/>
      </w:rPr>
    </w:lvl>
    <w:lvl w:ilvl="8" w:tplc="91A4DD34" w:tentative="1">
      <w:start w:val="1"/>
      <w:numFmt w:val="bullet"/>
      <w:lvlText w:val="•"/>
      <w:lvlJc w:val="left"/>
      <w:pPr>
        <w:tabs>
          <w:tab w:val="num" w:pos="6480"/>
        </w:tabs>
        <w:ind w:left="6480" w:hanging="360"/>
      </w:pPr>
      <w:rPr>
        <w:rFonts w:ascii="Arial" w:hAnsi="Arial" w:hint="default"/>
      </w:rPr>
    </w:lvl>
  </w:abstractNum>
  <w:abstractNum w:abstractNumId="8">
    <w:nsid w:val="276C1811"/>
    <w:multiLevelType w:val="hybridMultilevel"/>
    <w:tmpl w:val="F606083C"/>
    <w:lvl w:ilvl="0" w:tplc="587E2FB8">
      <w:start w:val="1"/>
      <w:numFmt w:val="bullet"/>
      <w:lvlText w:val="•"/>
      <w:lvlJc w:val="left"/>
      <w:pPr>
        <w:tabs>
          <w:tab w:val="num" w:pos="720"/>
        </w:tabs>
        <w:ind w:left="720" w:hanging="360"/>
      </w:pPr>
      <w:rPr>
        <w:rFonts w:ascii="Arial" w:hAnsi="Arial" w:hint="default"/>
      </w:rPr>
    </w:lvl>
    <w:lvl w:ilvl="1" w:tplc="2E8E44C4" w:tentative="1">
      <w:start w:val="1"/>
      <w:numFmt w:val="bullet"/>
      <w:lvlText w:val="•"/>
      <w:lvlJc w:val="left"/>
      <w:pPr>
        <w:tabs>
          <w:tab w:val="num" w:pos="1440"/>
        </w:tabs>
        <w:ind w:left="1440" w:hanging="360"/>
      </w:pPr>
      <w:rPr>
        <w:rFonts w:ascii="Arial" w:hAnsi="Arial" w:hint="default"/>
      </w:rPr>
    </w:lvl>
    <w:lvl w:ilvl="2" w:tplc="60A4CB36" w:tentative="1">
      <w:start w:val="1"/>
      <w:numFmt w:val="bullet"/>
      <w:lvlText w:val="•"/>
      <w:lvlJc w:val="left"/>
      <w:pPr>
        <w:tabs>
          <w:tab w:val="num" w:pos="2160"/>
        </w:tabs>
        <w:ind w:left="2160" w:hanging="360"/>
      </w:pPr>
      <w:rPr>
        <w:rFonts w:ascii="Arial" w:hAnsi="Arial" w:hint="default"/>
      </w:rPr>
    </w:lvl>
    <w:lvl w:ilvl="3" w:tplc="4AE6ABD2" w:tentative="1">
      <w:start w:val="1"/>
      <w:numFmt w:val="bullet"/>
      <w:lvlText w:val="•"/>
      <w:lvlJc w:val="left"/>
      <w:pPr>
        <w:tabs>
          <w:tab w:val="num" w:pos="2880"/>
        </w:tabs>
        <w:ind w:left="2880" w:hanging="360"/>
      </w:pPr>
      <w:rPr>
        <w:rFonts w:ascii="Arial" w:hAnsi="Arial" w:hint="default"/>
      </w:rPr>
    </w:lvl>
    <w:lvl w:ilvl="4" w:tplc="1C9A9BDA" w:tentative="1">
      <w:start w:val="1"/>
      <w:numFmt w:val="bullet"/>
      <w:lvlText w:val="•"/>
      <w:lvlJc w:val="left"/>
      <w:pPr>
        <w:tabs>
          <w:tab w:val="num" w:pos="3600"/>
        </w:tabs>
        <w:ind w:left="3600" w:hanging="360"/>
      </w:pPr>
      <w:rPr>
        <w:rFonts w:ascii="Arial" w:hAnsi="Arial" w:hint="default"/>
      </w:rPr>
    </w:lvl>
    <w:lvl w:ilvl="5" w:tplc="7506CB56" w:tentative="1">
      <w:start w:val="1"/>
      <w:numFmt w:val="bullet"/>
      <w:lvlText w:val="•"/>
      <w:lvlJc w:val="left"/>
      <w:pPr>
        <w:tabs>
          <w:tab w:val="num" w:pos="4320"/>
        </w:tabs>
        <w:ind w:left="4320" w:hanging="360"/>
      </w:pPr>
      <w:rPr>
        <w:rFonts w:ascii="Arial" w:hAnsi="Arial" w:hint="default"/>
      </w:rPr>
    </w:lvl>
    <w:lvl w:ilvl="6" w:tplc="5E4884CE" w:tentative="1">
      <w:start w:val="1"/>
      <w:numFmt w:val="bullet"/>
      <w:lvlText w:val="•"/>
      <w:lvlJc w:val="left"/>
      <w:pPr>
        <w:tabs>
          <w:tab w:val="num" w:pos="5040"/>
        </w:tabs>
        <w:ind w:left="5040" w:hanging="360"/>
      </w:pPr>
      <w:rPr>
        <w:rFonts w:ascii="Arial" w:hAnsi="Arial" w:hint="default"/>
      </w:rPr>
    </w:lvl>
    <w:lvl w:ilvl="7" w:tplc="310043A4" w:tentative="1">
      <w:start w:val="1"/>
      <w:numFmt w:val="bullet"/>
      <w:lvlText w:val="•"/>
      <w:lvlJc w:val="left"/>
      <w:pPr>
        <w:tabs>
          <w:tab w:val="num" w:pos="5760"/>
        </w:tabs>
        <w:ind w:left="5760" w:hanging="360"/>
      </w:pPr>
      <w:rPr>
        <w:rFonts w:ascii="Arial" w:hAnsi="Arial" w:hint="default"/>
      </w:rPr>
    </w:lvl>
    <w:lvl w:ilvl="8" w:tplc="47923B90" w:tentative="1">
      <w:start w:val="1"/>
      <w:numFmt w:val="bullet"/>
      <w:lvlText w:val="•"/>
      <w:lvlJc w:val="left"/>
      <w:pPr>
        <w:tabs>
          <w:tab w:val="num" w:pos="6480"/>
        </w:tabs>
        <w:ind w:left="6480" w:hanging="360"/>
      </w:pPr>
      <w:rPr>
        <w:rFonts w:ascii="Arial" w:hAnsi="Arial" w:hint="default"/>
      </w:rPr>
    </w:lvl>
  </w:abstractNum>
  <w:abstractNum w:abstractNumId="9">
    <w:nsid w:val="277315F4"/>
    <w:multiLevelType w:val="multilevel"/>
    <w:tmpl w:val="5D7852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298467E6"/>
    <w:multiLevelType w:val="hybridMultilevel"/>
    <w:tmpl w:val="741E070C"/>
    <w:lvl w:ilvl="0" w:tplc="D65C04CC">
      <w:start w:val="2006"/>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BBB6B23"/>
    <w:multiLevelType w:val="hybridMultilevel"/>
    <w:tmpl w:val="EBFE11C0"/>
    <w:lvl w:ilvl="0" w:tplc="719E4E08">
      <w:start w:val="1"/>
      <w:numFmt w:val="bullet"/>
      <w:lvlText w:val="•"/>
      <w:lvlJc w:val="left"/>
      <w:pPr>
        <w:tabs>
          <w:tab w:val="num" w:pos="720"/>
        </w:tabs>
        <w:ind w:left="720" w:hanging="360"/>
      </w:pPr>
      <w:rPr>
        <w:rFonts w:ascii="Arial" w:hAnsi="Arial" w:hint="default"/>
      </w:rPr>
    </w:lvl>
    <w:lvl w:ilvl="1" w:tplc="D8F614A4" w:tentative="1">
      <w:start w:val="1"/>
      <w:numFmt w:val="bullet"/>
      <w:lvlText w:val="•"/>
      <w:lvlJc w:val="left"/>
      <w:pPr>
        <w:tabs>
          <w:tab w:val="num" w:pos="1440"/>
        </w:tabs>
        <w:ind w:left="1440" w:hanging="360"/>
      </w:pPr>
      <w:rPr>
        <w:rFonts w:ascii="Arial" w:hAnsi="Arial" w:hint="default"/>
      </w:rPr>
    </w:lvl>
    <w:lvl w:ilvl="2" w:tplc="2272B858" w:tentative="1">
      <w:start w:val="1"/>
      <w:numFmt w:val="bullet"/>
      <w:lvlText w:val="•"/>
      <w:lvlJc w:val="left"/>
      <w:pPr>
        <w:tabs>
          <w:tab w:val="num" w:pos="2160"/>
        </w:tabs>
        <w:ind w:left="2160" w:hanging="360"/>
      </w:pPr>
      <w:rPr>
        <w:rFonts w:ascii="Arial" w:hAnsi="Arial" w:hint="default"/>
      </w:rPr>
    </w:lvl>
    <w:lvl w:ilvl="3" w:tplc="B0A8A0B8" w:tentative="1">
      <w:start w:val="1"/>
      <w:numFmt w:val="bullet"/>
      <w:lvlText w:val="•"/>
      <w:lvlJc w:val="left"/>
      <w:pPr>
        <w:tabs>
          <w:tab w:val="num" w:pos="2880"/>
        </w:tabs>
        <w:ind w:left="2880" w:hanging="360"/>
      </w:pPr>
      <w:rPr>
        <w:rFonts w:ascii="Arial" w:hAnsi="Arial" w:hint="default"/>
      </w:rPr>
    </w:lvl>
    <w:lvl w:ilvl="4" w:tplc="57BC2E32" w:tentative="1">
      <w:start w:val="1"/>
      <w:numFmt w:val="bullet"/>
      <w:lvlText w:val="•"/>
      <w:lvlJc w:val="left"/>
      <w:pPr>
        <w:tabs>
          <w:tab w:val="num" w:pos="3600"/>
        </w:tabs>
        <w:ind w:left="3600" w:hanging="360"/>
      </w:pPr>
      <w:rPr>
        <w:rFonts w:ascii="Arial" w:hAnsi="Arial" w:hint="default"/>
      </w:rPr>
    </w:lvl>
    <w:lvl w:ilvl="5" w:tplc="9E163538" w:tentative="1">
      <w:start w:val="1"/>
      <w:numFmt w:val="bullet"/>
      <w:lvlText w:val="•"/>
      <w:lvlJc w:val="left"/>
      <w:pPr>
        <w:tabs>
          <w:tab w:val="num" w:pos="4320"/>
        </w:tabs>
        <w:ind w:left="4320" w:hanging="360"/>
      </w:pPr>
      <w:rPr>
        <w:rFonts w:ascii="Arial" w:hAnsi="Arial" w:hint="default"/>
      </w:rPr>
    </w:lvl>
    <w:lvl w:ilvl="6" w:tplc="098C9690" w:tentative="1">
      <w:start w:val="1"/>
      <w:numFmt w:val="bullet"/>
      <w:lvlText w:val="•"/>
      <w:lvlJc w:val="left"/>
      <w:pPr>
        <w:tabs>
          <w:tab w:val="num" w:pos="5040"/>
        </w:tabs>
        <w:ind w:left="5040" w:hanging="360"/>
      </w:pPr>
      <w:rPr>
        <w:rFonts w:ascii="Arial" w:hAnsi="Arial" w:hint="default"/>
      </w:rPr>
    </w:lvl>
    <w:lvl w:ilvl="7" w:tplc="8454253C" w:tentative="1">
      <w:start w:val="1"/>
      <w:numFmt w:val="bullet"/>
      <w:lvlText w:val="•"/>
      <w:lvlJc w:val="left"/>
      <w:pPr>
        <w:tabs>
          <w:tab w:val="num" w:pos="5760"/>
        </w:tabs>
        <w:ind w:left="5760" w:hanging="360"/>
      </w:pPr>
      <w:rPr>
        <w:rFonts w:ascii="Arial" w:hAnsi="Arial" w:hint="default"/>
      </w:rPr>
    </w:lvl>
    <w:lvl w:ilvl="8" w:tplc="C6C040BE" w:tentative="1">
      <w:start w:val="1"/>
      <w:numFmt w:val="bullet"/>
      <w:lvlText w:val="•"/>
      <w:lvlJc w:val="left"/>
      <w:pPr>
        <w:tabs>
          <w:tab w:val="num" w:pos="6480"/>
        </w:tabs>
        <w:ind w:left="6480" w:hanging="360"/>
      </w:pPr>
      <w:rPr>
        <w:rFonts w:ascii="Arial" w:hAnsi="Arial" w:hint="default"/>
      </w:rPr>
    </w:lvl>
  </w:abstractNum>
  <w:abstractNum w:abstractNumId="12">
    <w:nsid w:val="2C352105"/>
    <w:multiLevelType w:val="hybridMultilevel"/>
    <w:tmpl w:val="EAF204D6"/>
    <w:lvl w:ilvl="0" w:tplc="CC72DB44">
      <w:start w:val="1"/>
      <w:numFmt w:val="bullet"/>
      <w:lvlText w:val="-"/>
      <w:lvlJc w:val="left"/>
      <w:pPr>
        <w:tabs>
          <w:tab w:val="num" w:pos="720"/>
        </w:tabs>
        <w:ind w:left="720" w:hanging="360"/>
      </w:pPr>
      <w:rPr>
        <w:rFonts w:ascii="Times New Roman" w:hAnsi="Times New Roman" w:hint="default"/>
      </w:rPr>
    </w:lvl>
    <w:lvl w:ilvl="1" w:tplc="7D803B30" w:tentative="1">
      <w:start w:val="1"/>
      <w:numFmt w:val="bullet"/>
      <w:lvlText w:val="-"/>
      <w:lvlJc w:val="left"/>
      <w:pPr>
        <w:tabs>
          <w:tab w:val="num" w:pos="1440"/>
        </w:tabs>
        <w:ind w:left="1440" w:hanging="360"/>
      </w:pPr>
      <w:rPr>
        <w:rFonts w:ascii="Times New Roman" w:hAnsi="Times New Roman" w:hint="default"/>
      </w:rPr>
    </w:lvl>
    <w:lvl w:ilvl="2" w:tplc="335CD25A" w:tentative="1">
      <w:start w:val="1"/>
      <w:numFmt w:val="bullet"/>
      <w:lvlText w:val="-"/>
      <w:lvlJc w:val="left"/>
      <w:pPr>
        <w:tabs>
          <w:tab w:val="num" w:pos="2160"/>
        </w:tabs>
        <w:ind w:left="2160" w:hanging="360"/>
      </w:pPr>
      <w:rPr>
        <w:rFonts w:ascii="Times New Roman" w:hAnsi="Times New Roman" w:hint="default"/>
      </w:rPr>
    </w:lvl>
    <w:lvl w:ilvl="3" w:tplc="481A9C66" w:tentative="1">
      <w:start w:val="1"/>
      <w:numFmt w:val="bullet"/>
      <w:lvlText w:val="-"/>
      <w:lvlJc w:val="left"/>
      <w:pPr>
        <w:tabs>
          <w:tab w:val="num" w:pos="2880"/>
        </w:tabs>
        <w:ind w:left="2880" w:hanging="360"/>
      </w:pPr>
      <w:rPr>
        <w:rFonts w:ascii="Times New Roman" w:hAnsi="Times New Roman" w:hint="default"/>
      </w:rPr>
    </w:lvl>
    <w:lvl w:ilvl="4" w:tplc="8116CD2E" w:tentative="1">
      <w:start w:val="1"/>
      <w:numFmt w:val="bullet"/>
      <w:lvlText w:val="-"/>
      <w:lvlJc w:val="left"/>
      <w:pPr>
        <w:tabs>
          <w:tab w:val="num" w:pos="3600"/>
        </w:tabs>
        <w:ind w:left="3600" w:hanging="360"/>
      </w:pPr>
      <w:rPr>
        <w:rFonts w:ascii="Times New Roman" w:hAnsi="Times New Roman" w:hint="default"/>
      </w:rPr>
    </w:lvl>
    <w:lvl w:ilvl="5" w:tplc="E3827A6A" w:tentative="1">
      <w:start w:val="1"/>
      <w:numFmt w:val="bullet"/>
      <w:lvlText w:val="-"/>
      <w:lvlJc w:val="left"/>
      <w:pPr>
        <w:tabs>
          <w:tab w:val="num" w:pos="4320"/>
        </w:tabs>
        <w:ind w:left="4320" w:hanging="360"/>
      </w:pPr>
      <w:rPr>
        <w:rFonts w:ascii="Times New Roman" w:hAnsi="Times New Roman" w:hint="default"/>
      </w:rPr>
    </w:lvl>
    <w:lvl w:ilvl="6" w:tplc="A524ED1C" w:tentative="1">
      <w:start w:val="1"/>
      <w:numFmt w:val="bullet"/>
      <w:lvlText w:val="-"/>
      <w:lvlJc w:val="left"/>
      <w:pPr>
        <w:tabs>
          <w:tab w:val="num" w:pos="5040"/>
        </w:tabs>
        <w:ind w:left="5040" w:hanging="360"/>
      </w:pPr>
      <w:rPr>
        <w:rFonts w:ascii="Times New Roman" w:hAnsi="Times New Roman" w:hint="default"/>
      </w:rPr>
    </w:lvl>
    <w:lvl w:ilvl="7" w:tplc="097AD698" w:tentative="1">
      <w:start w:val="1"/>
      <w:numFmt w:val="bullet"/>
      <w:lvlText w:val="-"/>
      <w:lvlJc w:val="left"/>
      <w:pPr>
        <w:tabs>
          <w:tab w:val="num" w:pos="5760"/>
        </w:tabs>
        <w:ind w:left="5760" w:hanging="360"/>
      </w:pPr>
      <w:rPr>
        <w:rFonts w:ascii="Times New Roman" w:hAnsi="Times New Roman" w:hint="default"/>
      </w:rPr>
    </w:lvl>
    <w:lvl w:ilvl="8" w:tplc="28FC98E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46A73A3"/>
    <w:multiLevelType w:val="hybridMultilevel"/>
    <w:tmpl w:val="E4180A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6633162"/>
    <w:multiLevelType w:val="hybridMultilevel"/>
    <w:tmpl w:val="98C661A4"/>
    <w:lvl w:ilvl="0" w:tplc="3BA0D4D2">
      <w:start w:val="1"/>
      <w:numFmt w:val="bullet"/>
      <w:lvlText w:val="•"/>
      <w:lvlJc w:val="left"/>
      <w:pPr>
        <w:tabs>
          <w:tab w:val="num" w:pos="720"/>
        </w:tabs>
        <w:ind w:left="720" w:hanging="360"/>
      </w:pPr>
      <w:rPr>
        <w:rFonts w:ascii="Arial" w:hAnsi="Arial" w:hint="default"/>
      </w:rPr>
    </w:lvl>
    <w:lvl w:ilvl="1" w:tplc="35B849AC" w:tentative="1">
      <w:start w:val="1"/>
      <w:numFmt w:val="bullet"/>
      <w:lvlText w:val="•"/>
      <w:lvlJc w:val="left"/>
      <w:pPr>
        <w:tabs>
          <w:tab w:val="num" w:pos="1440"/>
        </w:tabs>
        <w:ind w:left="1440" w:hanging="360"/>
      </w:pPr>
      <w:rPr>
        <w:rFonts w:ascii="Arial" w:hAnsi="Arial" w:hint="default"/>
      </w:rPr>
    </w:lvl>
    <w:lvl w:ilvl="2" w:tplc="9A5C59FC" w:tentative="1">
      <w:start w:val="1"/>
      <w:numFmt w:val="bullet"/>
      <w:lvlText w:val="•"/>
      <w:lvlJc w:val="left"/>
      <w:pPr>
        <w:tabs>
          <w:tab w:val="num" w:pos="2160"/>
        </w:tabs>
        <w:ind w:left="2160" w:hanging="360"/>
      </w:pPr>
      <w:rPr>
        <w:rFonts w:ascii="Arial" w:hAnsi="Arial" w:hint="default"/>
      </w:rPr>
    </w:lvl>
    <w:lvl w:ilvl="3" w:tplc="9BE0909E" w:tentative="1">
      <w:start w:val="1"/>
      <w:numFmt w:val="bullet"/>
      <w:lvlText w:val="•"/>
      <w:lvlJc w:val="left"/>
      <w:pPr>
        <w:tabs>
          <w:tab w:val="num" w:pos="2880"/>
        </w:tabs>
        <w:ind w:left="2880" w:hanging="360"/>
      </w:pPr>
      <w:rPr>
        <w:rFonts w:ascii="Arial" w:hAnsi="Arial" w:hint="default"/>
      </w:rPr>
    </w:lvl>
    <w:lvl w:ilvl="4" w:tplc="823E248C" w:tentative="1">
      <w:start w:val="1"/>
      <w:numFmt w:val="bullet"/>
      <w:lvlText w:val="•"/>
      <w:lvlJc w:val="left"/>
      <w:pPr>
        <w:tabs>
          <w:tab w:val="num" w:pos="3600"/>
        </w:tabs>
        <w:ind w:left="3600" w:hanging="360"/>
      </w:pPr>
      <w:rPr>
        <w:rFonts w:ascii="Arial" w:hAnsi="Arial" w:hint="default"/>
      </w:rPr>
    </w:lvl>
    <w:lvl w:ilvl="5" w:tplc="5BD8CE08" w:tentative="1">
      <w:start w:val="1"/>
      <w:numFmt w:val="bullet"/>
      <w:lvlText w:val="•"/>
      <w:lvlJc w:val="left"/>
      <w:pPr>
        <w:tabs>
          <w:tab w:val="num" w:pos="4320"/>
        </w:tabs>
        <w:ind w:left="4320" w:hanging="360"/>
      </w:pPr>
      <w:rPr>
        <w:rFonts w:ascii="Arial" w:hAnsi="Arial" w:hint="default"/>
      </w:rPr>
    </w:lvl>
    <w:lvl w:ilvl="6" w:tplc="A5FC2516" w:tentative="1">
      <w:start w:val="1"/>
      <w:numFmt w:val="bullet"/>
      <w:lvlText w:val="•"/>
      <w:lvlJc w:val="left"/>
      <w:pPr>
        <w:tabs>
          <w:tab w:val="num" w:pos="5040"/>
        </w:tabs>
        <w:ind w:left="5040" w:hanging="360"/>
      </w:pPr>
      <w:rPr>
        <w:rFonts w:ascii="Arial" w:hAnsi="Arial" w:hint="default"/>
      </w:rPr>
    </w:lvl>
    <w:lvl w:ilvl="7" w:tplc="32B0F898" w:tentative="1">
      <w:start w:val="1"/>
      <w:numFmt w:val="bullet"/>
      <w:lvlText w:val="•"/>
      <w:lvlJc w:val="left"/>
      <w:pPr>
        <w:tabs>
          <w:tab w:val="num" w:pos="5760"/>
        </w:tabs>
        <w:ind w:left="5760" w:hanging="360"/>
      </w:pPr>
      <w:rPr>
        <w:rFonts w:ascii="Arial" w:hAnsi="Arial" w:hint="default"/>
      </w:rPr>
    </w:lvl>
    <w:lvl w:ilvl="8" w:tplc="7DF0BEE4" w:tentative="1">
      <w:start w:val="1"/>
      <w:numFmt w:val="bullet"/>
      <w:lvlText w:val="•"/>
      <w:lvlJc w:val="left"/>
      <w:pPr>
        <w:tabs>
          <w:tab w:val="num" w:pos="6480"/>
        </w:tabs>
        <w:ind w:left="6480" w:hanging="360"/>
      </w:pPr>
      <w:rPr>
        <w:rFonts w:ascii="Arial" w:hAnsi="Arial" w:hint="default"/>
      </w:rPr>
    </w:lvl>
  </w:abstractNum>
  <w:abstractNum w:abstractNumId="15">
    <w:nsid w:val="36A3503D"/>
    <w:multiLevelType w:val="hybridMultilevel"/>
    <w:tmpl w:val="FD900246"/>
    <w:lvl w:ilvl="0" w:tplc="7A687DEE">
      <w:start w:val="1"/>
      <w:numFmt w:val="bullet"/>
      <w:lvlText w:val="-"/>
      <w:lvlJc w:val="left"/>
      <w:pPr>
        <w:tabs>
          <w:tab w:val="num" w:pos="720"/>
        </w:tabs>
        <w:ind w:left="720" w:hanging="360"/>
      </w:pPr>
      <w:rPr>
        <w:rFonts w:ascii="Times New Roman" w:hAnsi="Times New Roman" w:hint="default"/>
      </w:rPr>
    </w:lvl>
    <w:lvl w:ilvl="1" w:tplc="97309AC2" w:tentative="1">
      <w:start w:val="1"/>
      <w:numFmt w:val="bullet"/>
      <w:lvlText w:val="-"/>
      <w:lvlJc w:val="left"/>
      <w:pPr>
        <w:tabs>
          <w:tab w:val="num" w:pos="1440"/>
        </w:tabs>
        <w:ind w:left="1440" w:hanging="360"/>
      </w:pPr>
      <w:rPr>
        <w:rFonts w:ascii="Times New Roman" w:hAnsi="Times New Roman" w:hint="default"/>
      </w:rPr>
    </w:lvl>
    <w:lvl w:ilvl="2" w:tplc="752CA3E6" w:tentative="1">
      <w:start w:val="1"/>
      <w:numFmt w:val="bullet"/>
      <w:lvlText w:val="-"/>
      <w:lvlJc w:val="left"/>
      <w:pPr>
        <w:tabs>
          <w:tab w:val="num" w:pos="2160"/>
        </w:tabs>
        <w:ind w:left="2160" w:hanging="360"/>
      </w:pPr>
      <w:rPr>
        <w:rFonts w:ascii="Times New Roman" w:hAnsi="Times New Roman" w:hint="default"/>
      </w:rPr>
    </w:lvl>
    <w:lvl w:ilvl="3" w:tplc="3A32025E" w:tentative="1">
      <w:start w:val="1"/>
      <w:numFmt w:val="bullet"/>
      <w:lvlText w:val="-"/>
      <w:lvlJc w:val="left"/>
      <w:pPr>
        <w:tabs>
          <w:tab w:val="num" w:pos="2880"/>
        </w:tabs>
        <w:ind w:left="2880" w:hanging="360"/>
      </w:pPr>
      <w:rPr>
        <w:rFonts w:ascii="Times New Roman" w:hAnsi="Times New Roman" w:hint="default"/>
      </w:rPr>
    </w:lvl>
    <w:lvl w:ilvl="4" w:tplc="29C61258" w:tentative="1">
      <w:start w:val="1"/>
      <w:numFmt w:val="bullet"/>
      <w:lvlText w:val="-"/>
      <w:lvlJc w:val="left"/>
      <w:pPr>
        <w:tabs>
          <w:tab w:val="num" w:pos="3600"/>
        </w:tabs>
        <w:ind w:left="3600" w:hanging="360"/>
      </w:pPr>
      <w:rPr>
        <w:rFonts w:ascii="Times New Roman" w:hAnsi="Times New Roman" w:hint="default"/>
      </w:rPr>
    </w:lvl>
    <w:lvl w:ilvl="5" w:tplc="253A9AB0" w:tentative="1">
      <w:start w:val="1"/>
      <w:numFmt w:val="bullet"/>
      <w:lvlText w:val="-"/>
      <w:lvlJc w:val="left"/>
      <w:pPr>
        <w:tabs>
          <w:tab w:val="num" w:pos="4320"/>
        </w:tabs>
        <w:ind w:left="4320" w:hanging="360"/>
      </w:pPr>
      <w:rPr>
        <w:rFonts w:ascii="Times New Roman" w:hAnsi="Times New Roman" w:hint="default"/>
      </w:rPr>
    </w:lvl>
    <w:lvl w:ilvl="6" w:tplc="F20A32C4" w:tentative="1">
      <w:start w:val="1"/>
      <w:numFmt w:val="bullet"/>
      <w:lvlText w:val="-"/>
      <w:lvlJc w:val="left"/>
      <w:pPr>
        <w:tabs>
          <w:tab w:val="num" w:pos="5040"/>
        </w:tabs>
        <w:ind w:left="5040" w:hanging="360"/>
      </w:pPr>
      <w:rPr>
        <w:rFonts w:ascii="Times New Roman" w:hAnsi="Times New Roman" w:hint="default"/>
      </w:rPr>
    </w:lvl>
    <w:lvl w:ilvl="7" w:tplc="1A745396" w:tentative="1">
      <w:start w:val="1"/>
      <w:numFmt w:val="bullet"/>
      <w:lvlText w:val="-"/>
      <w:lvlJc w:val="left"/>
      <w:pPr>
        <w:tabs>
          <w:tab w:val="num" w:pos="5760"/>
        </w:tabs>
        <w:ind w:left="5760" w:hanging="360"/>
      </w:pPr>
      <w:rPr>
        <w:rFonts w:ascii="Times New Roman" w:hAnsi="Times New Roman" w:hint="default"/>
      </w:rPr>
    </w:lvl>
    <w:lvl w:ilvl="8" w:tplc="397244F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7BE44A0"/>
    <w:multiLevelType w:val="hybridMultilevel"/>
    <w:tmpl w:val="C53E620A"/>
    <w:lvl w:ilvl="0" w:tplc="79925900">
      <w:start w:val="1"/>
      <w:numFmt w:val="bullet"/>
      <w:lvlText w:val="•"/>
      <w:lvlJc w:val="left"/>
      <w:pPr>
        <w:tabs>
          <w:tab w:val="num" w:pos="720"/>
        </w:tabs>
        <w:ind w:left="720" w:hanging="360"/>
      </w:pPr>
      <w:rPr>
        <w:rFonts w:ascii="Arial" w:hAnsi="Arial" w:hint="default"/>
      </w:rPr>
    </w:lvl>
    <w:lvl w:ilvl="1" w:tplc="C8C4BAA2" w:tentative="1">
      <w:start w:val="1"/>
      <w:numFmt w:val="bullet"/>
      <w:lvlText w:val="•"/>
      <w:lvlJc w:val="left"/>
      <w:pPr>
        <w:tabs>
          <w:tab w:val="num" w:pos="1440"/>
        </w:tabs>
        <w:ind w:left="1440" w:hanging="360"/>
      </w:pPr>
      <w:rPr>
        <w:rFonts w:ascii="Arial" w:hAnsi="Arial" w:hint="default"/>
      </w:rPr>
    </w:lvl>
    <w:lvl w:ilvl="2" w:tplc="5308E956" w:tentative="1">
      <w:start w:val="1"/>
      <w:numFmt w:val="bullet"/>
      <w:lvlText w:val="•"/>
      <w:lvlJc w:val="left"/>
      <w:pPr>
        <w:tabs>
          <w:tab w:val="num" w:pos="2160"/>
        </w:tabs>
        <w:ind w:left="2160" w:hanging="360"/>
      </w:pPr>
      <w:rPr>
        <w:rFonts w:ascii="Arial" w:hAnsi="Arial" w:hint="default"/>
      </w:rPr>
    </w:lvl>
    <w:lvl w:ilvl="3" w:tplc="2A24FC6E" w:tentative="1">
      <w:start w:val="1"/>
      <w:numFmt w:val="bullet"/>
      <w:lvlText w:val="•"/>
      <w:lvlJc w:val="left"/>
      <w:pPr>
        <w:tabs>
          <w:tab w:val="num" w:pos="2880"/>
        </w:tabs>
        <w:ind w:left="2880" w:hanging="360"/>
      </w:pPr>
      <w:rPr>
        <w:rFonts w:ascii="Arial" w:hAnsi="Arial" w:hint="default"/>
      </w:rPr>
    </w:lvl>
    <w:lvl w:ilvl="4" w:tplc="B13E1D72" w:tentative="1">
      <w:start w:val="1"/>
      <w:numFmt w:val="bullet"/>
      <w:lvlText w:val="•"/>
      <w:lvlJc w:val="left"/>
      <w:pPr>
        <w:tabs>
          <w:tab w:val="num" w:pos="3600"/>
        </w:tabs>
        <w:ind w:left="3600" w:hanging="360"/>
      </w:pPr>
      <w:rPr>
        <w:rFonts w:ascii="Arial" w:hAnsi="Arial" w:hint="default"/>
      </w:rPr>
    </w:lvl>
    <w:lvl w:ilvl="5" w:tplc="286E7224" w:tentative="1">
      <w:start w:val="1"/>
      <w:numFmt w:val="bullet"/>
      <w:lvlText w:val="•"/>
      <w:lvlJc w:val="left"/>
      <w:pPr>
        <w:tabs>
          <w:tab w:val="num" w:pos="4320"/>
        </w:tabs>
        <w:ind w:left="4320" w:hanging="360"/>
      </w:pPr>
      <w:rPr>
        <w:rFonts w:ascii="Arial" w:hAnsi="Arial" w:hint="default"/>
      </w:rPr>
    </w:lvl>
    <w:lvl w:ilvl="6" w:tplc="30300D50" w:tentative="1">
      <w:start w:val="1"/>
      <w:numFmt w:val="bullet"/>
      <w:lvlText w:val="•"/>
      <w:lvlJc w:val="left"/>
      <w:pPr>
        <w:tabs>
          <w:tab w:val="num" w:pos="5040"/>
        </w:tabs>
        <w:ind w:left="5040" w:hanging="360"/>
      </w:pPr>
      <w:rPr>
        <w:rFonts w:ascii="Arial" w:hAnsi="Arial" w:hint="default"/>
      </w:rPr>
    </w:lvl>
    <w:lvl w:ilvl="7" w:tplc="1FDEDE46" w:tentative="1">
      <w:start w:val="1"/>
      <w:numFmt w:val="bullet"/>
      <w:lvlText w:val="•"/>
      <w:lvlJc w:val="left"/>
      <w:pPr>
        <w:tabs>
          <w:tab w:val="num" w:pos="5760"/>
        </w:tabs>
        <w:ind w:left="5760" w:hanging="360"/>
      </w:pPr>
      <w:rPr>
        <w:rFonts w:ascii="Arial" w:hAnsi="Arial" w:hint="default"/>
      </w:rPr>
    </w:lvl>
    <w:lvl w:ilvl="8" w:tplc="9C34237A" w:tentative="1">
      <w:start w:val="1"/>
      <w:numFmt w:val="bullet"/>
      <w:lvlText w:val="•"/>
      <w:lvlJc w:val="left"/>
      <w:pPr>
        <w:tabs>
          <w:tab w:val="num" w:pos="6480"/>
        </w:tabs>
        <w:ind w:left="6480" w:hanging="360"/>
      </w:pPr>
      <w:rPr>
        <w:rFonts w:ascii="Arial" w:hAnsi="Arial" w:hint="default"/>
      </w:rPr>
    </w:lvl>
  </w:abstractNum>
  <w:abstractNum w:abstractNumId="17">
    <w:nsid w:val="3BAD1204"/>
    <w:multiLevelType w:val="hybridMultilevel"/>
    <w:tmpl w:val="C10683F2"/>
    <w:lvl w:ilvl="0" w:tplc="4DDAF984">
      <w:start w:val="1"/>
      <w:numFmt w:val="bullet"/>
      <w:lvlText w:val="•"/>
      <w:lvlJc w:val="left"/>
      <w:pPr>
        <w:tabs>
          <w:tab w:val="num" w:pos="720"/>
        </w:tabs>
        <w:ind w:left="720" w:hanging="360"/>
      </w:pPr>
      <w:rPr>
        <w:rFonts w:ascii="Arial" w:hAnsi="Arial" w:hint="default"/>
      </w:rPr>
    </w:lvl>
    <w:lvl w:ilvl="1" w:tplc="F63AD1EC" w:tentative="1">
      <w:start w:val="1"/>
      <w:numFmt w:val="bullet"/>
      <w:lvlText w:val="•"/>
      <w:lvlJc w:val="left"/>
      <w:pPr>
        <w:tabs>
          <w:tab w:val="num" w:pos="1440"/>
        </w:tabs>
        <w:ind w:left="1440" w:hanging="360"/>
      </w:pPr>
      <w:rPr>
        <w:rFonts w:ascii="Arial" w:hAnsi="Arial" w:hint="default"/>
      </w:rPr>
    </w:lvl>
    <w:lvl w:ilvl="2" w:tplc="C2D2A2E8" w:tentative="1">
      <w:start w:val="1"/>
      <w:numFmt w:val="bullet"/>
      <w:lvlText w:val="•"/>
      <w:lvlJc w:val="left"/>
      <w:pPr>
        <w:tabs>
          <w:tab w:val="num" w:pos="2160"/>
        </w:tabs>
        <w:ind w:left="2160" w:hanging="360"/>
      </w:pPr>
      <w:rPr>
        <w:rFonts w:ascii="Arial" w:hAnsi="Arial" w:hint="default"/>
      </w:rPr>
    </w:lvl>
    <w:lvl w:ilvl="3" w:tplc="4F26E14C" w:tentative="1">
      <w:start w:val="1"/>
      <w:numFmt w:val="bullet"/>
      <w:lvlText w:val="•"/>
      <w:lvlJc w:val="left"/>
      <w:pPr>
        <w:tabs>
          <w:tab w:val="num" w:pos="2880"/>
        </w:tabs>
        <w:ind w:left="2880" w:hanging="360"/>
      </w:pPr>
      <w:rPr>
        <w:rFonts w:ascii="Arial" w:hAnsi="Arial" w:hint="default"/>
      </w:rPr>
    </w:lvl>
    <w:lvl w:ilvl="4" w:tplc="A2926916" w:tentative="1">
      <w:start w:val="1"/>
      <w:numFmt w:val="bullet"/>
      <w:lvlText w:val="•"/>
      <w:lvlJc w:val="left"/>
      <w:pPr>
        <w:tabs>
          <w:tab w:val="num" w:pos="3600"/>
        </w:tabs>
        <w:ind w:left="3600" w:hanging="360"/>
      </w:pPr>
      <w:rPr>
        <w:rFonts w:ascii="Arial" w:hAnsi="Arial" w:hint="default"/>
      </w:rPr>
    </w:lvl>
    <w:lvl w:ilvl="5" w:tplc="CD7A4774" w:tentative="1">
      <w:start w:val="1"/>
      <w:numFmt w:val="bullet"/>
      <w:lvlText w:val="•"/>
      <w:lvlJc w:val="left"/>
      <w:pPr>
        <w:tabs>
          <w:tab w:val="num" w:pos="4320"/>
        </w:tabs>
        <w:ind w:left="4320" w:hanging="360"/>
      </w:pPr>
      <w:rPr>
        <w:rFonts w:ascii="Arial" w:hAnsi="Arial" w:hint="default"/>
      </w:rPr>
    </w:lvl>
    <w:lvl w:ilvl="6" w:tplc="B95A2772" w:tentative="1">
      <w:start w:val="1"/>
      <w:numFmt w:val="bullet"/>
      <w:lvlText w:val="•"/>
      <w:lvlJc w:val="left"/>
      <w:pPr>
        <w:tabs>
          <w:tab w:val="num" w:pos="5040"/>
        </w:tabs>
        <w:ind w:left="5040" w:hanging="360"/>
      </w:pPr>
      <w:rPr>
        <w:rFonts w:ascii="Arial" w:hAnsi="Arial" w:hint="default"/>
      </w:rPr>
    </w:lvl>
    <w:lvl w:ilvl="7" w:tplc="CDA2404E" w:tentative="1">
      <w:start w:val="1"/>
      <w:numFmt w:val="bullet"/>
      <w:lvlText w:val="•"/>
      <w:lvlJc w:val="left"/>
      <w:pPr>
        <w:tabs>
          <w:tab w:val="num" w:pos="5760"/>
        </w:tabs>
        <w:ind w:left="5760" w:hanging="360"/>
      </w:pPr>
      <w:rPr>
        <w:rFonts w:ascii="Arial" w:hAnsi="Arial" w:hint="default"/>
      </w:rPr>
    </w:lvl>
    <w:lvl w:ilvl="8" w:tplc="727EE9C8" w:tentative="1">
      <w:start w:val="1"/>
      <w:numFmt w:val="bullet"/>
      <w:lvlText w:val="•"/>
      <w:lvlJc w:val="left"/>
      <w:pPr>
        <w:tabs>
          <w:tab w:val="num" w:pos="6480"/>
        </w:tabs>
        <w:ind w:left="6480" w:hanging="360"/>
      </w:pPr>
      <w:rPr>
        <w:rFonts w:ascii="Arial" w:hAnsi="Arial" w:hint="default"/>
      </w:rPr>
    </w:lvl>
  </w:abstractNum>
  <w:abstractNum w:abstractNumId="18">
    <w:nsid w:val="3CF2484D"/>
    <w:multiLevelType w:val="hybridMultilevel"/>
    <w:tmpl w:val="F2623B2A"/>
    <w:lvl w:ilvl="0" w:tplc="3C6A119E">
      <w:start w:val="1"/>
      <w:numFmt w:val="bullet"/>
      <w:lvlText w:val="-"/>
      <w:lvlJc w:val="left"/>
      <w:pPr>
        <w:tabs>
          <w:tab w:val="num" w:pos="720"/>
        </w:tabs>
        <w:ind w:left="720" w:hanging="360"/>
      </w:pPr>
      <w:rPr>
        <w:rFonts w:ascii="Times New Roman" w:hAnsi="Times New Roman" w:hint="default"/>
      </w:rPr>
    </w:lvl>
    <w:lvl w:ilvl="1" w:tplc="2670F5DA" w:tentative="1">
      <w:start w:val="1"/>
      <w:numFmt w:val="bullet"/>
      <w:lvlText w:val="-"/>
      <w:lvlJc w:val="left"/>
      <w:pPr>
        <w:tabs>
          <w:tab w:val="num" w:pos="1440"/>
        </w:tabs>
        <w:ind w:left="1440" w:hanging="360"/>
      </w:pPr>
      <w:rPr>
        <w:rFonts w:ascii="Times New Roman" w:hAnsi="Times New Roman" w:hint="default"/>
      </w:rPr>
    </w:lvl>
    <w:lvl w:ilvl="2" w:tplc="363E465E" w:tentative="1">
      <w:start w:val="1"/>
      <w:numFmt w:val="bullet"/>
      <w:lvlText w:val="-"/>
      <w:lvlJc w:val="left"/>
      <w:pPr>
        <w:tabs>
          <w:tab w:val="num" w:pos="2160"/>
        </w:tabs>
        <w:ind w:left="2160" w:hanging="360"/>
      </w:pPr>
      <w:rPr>
        <w:rFonts w:ascii="Times New Roman" w:hAnsi="Times New Roman" w:hint="default"/>
      </w:rPr>
    </w:lvl>
    <w:lvl w:ilvl="3" w:tplc="EC10D2F6" w:tentative="1">
      <w:start w:val="1"/>
      <w:numFmt w:val="bullet"/>
      <w:lvlText w:val="-"/>
      <w:lvlJc w:val="left"/>
      <w:pPr>
        <w:tabs>
          <w:tab w:val="num" w:pos="2880"/>
        </w:tabs>
        <w:ind w:left="2880" w:hanging="360"/>
      </w:pPr>
      <w:rPr>
        <w:rFonts w:ascii="Times New Roman" w:hAnsi="Times New Roman" w:hint="default"/>
      </w:rPr>
    </w:lvl>
    <w:lvl w:ilvl="4" w:tplc="E5881EE6" w:tentative="1">
      <w:start w:val="1"/>
      <w:numFmt w:val="bullet"/>
      <w:lvlText w:val="-"/>
      <w:lvlJc w:val="left"/>
      <w:pPr>
        <w:tabs>
          <w:tab w:val="num" w:pos="3600"/>
        </w:tabs>
        <w:ind w:left="3600" w:hanging="360"/>
      </w:pPr>
      <w:rPr>
        <w:rFonts w:ascii="Times New Roman" w:hAnsi="Times New Roman" w:hint="default"/>
      </w:rPr>
    </w:lvl>
    <w:lvl w:ilvl="5" w:tplc="A5AE9C40" w:tentative="1">
      <w:start w:val="1"/>
      <w:numFmt w:val="bullet"/>
      <w:lvlText w:val="-"/>
      <w:lvlJc w:val="left"/>
      <w:pPr>
        <w:tabs>
          <w:tab w:val="num" w:pos="4320"/>
        </w:tabs>
        <w:ind w:left="4320" w:hanging="360"/>
      </w:pPr>
      <w:rPr>
        <w:rFonts w:ascii="Times New Roman" w:hAnsi="Times New Roman" w:hint="default"/>
      </w:rPr>
    </w:lvl>
    <w:lvl w:ilvl="6" w:tplc="EF5E92C2" w:tentative="1">
      <w:start w:val="1"/>
      <w:numFmt w:val="bullet"/>
      <w:lvlText w:val="-"/>
      <w:lvlJc w:val="left"/>
      <w:pPr>
        <w:tabs>
          <w:tab w:val="num" w:pos="5040"/>
        </w:tabs>
        <w:ind w:left="5040" w:hanging="360"/>
      </w:pPr>
      <w:rPr>
        <w:rFonts w:ascii="Times New Roman" w:hAnsi="Times New Roman" w:hint="default"/>
      </w:rPr>
    </w:lvl>
    <w:lvl w:ilvl="7" w:tplc="9606CA98" w:tentative="1">
      <w:start w:val="1"/>
      <w:numFmt w:val="bullet"/>
      <w:lvlText w:val="-"/>
      <w:lvlJc w:val="left"/>
      <w:pPr>
        <w:tabs>
          <w:tab w:val="num" w:pos="5760"/>
        </w:tabs>
        <w:ind w:left="5760" w:hanging="360"/>
      </w:pPr>
      <w:rPr>
        <w:rFonts w:ascii="Times New Roman" w:hAnsi="Times New Roman" w:hint="default"/>
      </w:rPr>
    </w:lvl>
    <w:lvl w:ilvl="8" w:tplc="D308893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EAD3F43"/>
    <w:multiLevelType w:val="hybridMultilevel"/>
    <w:tmpl w:val="F65016D8"/>
    <w:lvl w:ilvl="0" w:tplc="0416000F">
      <w:start w:val="2"/>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2306705"/>
    <w:multiLevelType w:val="hybridMultilevel"/>
    <w:tmpl w:val="A940A742"/>
    <w:lvl w:ilvl="0" w:tplc="1D8835E2">
      <w:start w:val="10"/>
      <w:numFmt w:val="bullet"/>
      <w:lvlText w:val=""/>
      <w:lvlJc w:val="left"/>
      <w:pPr>
        <w:ind w:left="720" w:hanging="360"/>
      </w:pPr>
      <w:rPr>
        <w:rFonts w:ascii="Wingdings" w:eastAsia="Calibr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2904BA6"/>
    <w:multiLevelType w:val="hybridMultilevel"/>
    <w:tmpl w:val="3E1C394A"/>
    <w:lvl w:ilvl="0" w:tplc="C08AE6A0">
      <w:start w:val="10"/>
      <w:numFmt w:val="bullet"/>
      <w:lvlText w:val=""/>
      <w:lvlJc w:val="left"/>
      <w:pPr>
        <w:ind w:left="720" w:hanging="360"/>
      </w:pPr>
      <w:rPr>
        <w:rFonts w:ascii="Wingdings" w:eastAsia="Calibr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4C443D4"/>
    <w:multiLevelType w:val="hybridMultilevel"/>
    <w:tmpl w:val="D36C92BC"/>
    <w:lvl w:ilvl="0" w:tplc="D0E8D1AE">
      <w:start w:val="1"/>
      <w:numFmt w:val="bullet"/>
      <w:lvlText w:val="•"/>
      <w:lvlJc w:val="left"/>
      <w:pPr>
        <w:tabs>
          <w:tab w:val="num" w:pos="720"/>
        </w:tabs>
        <w:ind w:left="720" w:hanging="360"/>
      </w:pPr>
      <w:rPr>
        <w:rFonts w:ascii="Arial" w:hAnsi="Arial" w:hint="default"/>
      </w:rPr>
    </w:lvl>
    <w:lvl w:ilvl="1" w:tplc="891A28D4" w:tentative="1">
      <w:start w:val="1"/>
      <w:numFmt w:val="bullet"/>
      <w:lvlText w:val="•"/>
      <w:lvlJc w:val="left"/>
      <w:pPr>
        <w:tabs>
          <w:tab w:val="num" w:pos="1440"/>
        </w:tabs>
        <w:ind w:left="1440" w:hanging="360"/>
      </w:pPr>
      <w:rPr>
        <w:rFonts w:ascii="Arial" w:hAnsi="Arial" w:hint="default"/>
      </w:rPr>
    </w:lvl>
    <w:lvl w:ilvl="2" w:tplc="9F121AE6" w:tentative="1">
      <w:start w:val="1"/>
      <w:numFmt w:val="bullet"/>
      <w:lvlText w:val="•"/>
      <w:lvlJc w:val="left"/>
      <w:pPr>
        <w:tabs>
          <w:tab w:val="num" w:pos="2160"/>
        </w:tabs>
        <w:ind w:left="2160" w:hanging="360"/>
      </w:pPr>
      <w:rPr>
        <w:rFonts w:ascii="Arial" w:hAnsi="Arial" w:hint="default"/>
      </w:rPr>
    </w:lvl>
    <w:lvl w:ilvl="3" w:tplc="6C464510" w:tentative="1">
      <w:start w:val="1"/>
      <w:numFmt w:val="bullet"/>
      <w:lvlText w:val="•"/>
      <w:lvlJc w:val="left"/>
      <w:pPr>
        <w:tabs>
          <w:tab w:val="num" w:pos="2880"/>
        </w:tabs>
        <w:ind w:left="2880" w:hanging="360"/>
      </w:pPr>
      <w:rPr>
        <w:rFonts w:ascii="Arial" w:hAnsi="Arial" w:hint="default"/>
      </w:rPr>
    </w:lvl>
    <w:lvl w:ilvl="4" w:tplc="01822C1A" w:tentative="1">
      <w:start w:val="1"/>
      <w:numFmt w:val="bullet"/>
      <w:lvlText w:val="•"/>
      <w:lvlJc w:val="left"/>
      <w:pPr>
        <w:tabs>
          <w:tab w:val="num" w:pos="3600"/>
        </w:tabs>
        <w:ind w:left="3600" w:hanging="360"/>
      </w:pPr>
      <w:rPr>
        <w:rFonts w:ascii="Arial" w:hAnsi="Arial" w:hint="default"/>
      </w:rPr>
    </w:lvl>
    <w:lvl w:ilvl="5" w:tplc="59F6B350" w:tentative="1">
      <w:start w:val="1"/>
      <w:numFmt w:val="bullet"/>
      <w:lvlText w:val="•"/>
      <w:lvlJc w:val="left"/>
      <w:pPr>
        <w:tabs>
          <w:tab w:val="num" w:pos="4320"/>
        </w:tabs>
        <w:ind w:left="4320" w:hanging="360"/>
      </w:pPr>
      <w:rPr>
        <w:rFonts w:ascii="Arial" w:hAnsi="Arial" w:hint="default"/>
      </w:rPr>
    </w:lvl>
    <w:lvl w:ilvl="6" w:tplc="89C864D8" w:tentative="1">
      <w:start w:val="1"/>
      <w:numFmt w:val="bullet"/>
      <w:lvlText w:val="•"/>
      <w:lvlJc w:val="left"/>
      <w:pPr>
        <w:tabs>
          <w:tab w:val="num" w:pos="5040"/>
        </w:tabs>
        <w:ind w:left="5040" w:hanging="360"/>
      </w:pPr>
      <w:rPr>
        <w:rFonts w:ascii="Arial" w:hAnsi="Arial" w:hint="default"/>
      </w:rPr>
    </w:lvl>
    <w:lvl w:ilvl="7" w:tplc="364EA77E" w:tentative="1">
      <w:start w:val="1"/>
      <w:numFmt w:val="bullet"/>
      <w:lvlText w:val="•"/>
      <w:lvlJc w:val="left"/>
      <w:pPr>
        <w:tabs>
          <w:tab w:val="num" w:pos="5760"/>
        </w:tabs>
        <w:ind w:left="5760" w:hanging="360"/>
      </w:pPr>
      <w:rPr>
        <w:rFonts w:ascii="Arial" w:hAnsi="Arial" w:hint="default"/>
      </w:rPr>
    </w:lvl>
    <w:lvl w:ilvl="8" w:tplc="F656C710" w:tentative="1">
      <w:start w:val="1"/>
      <w:numFmt w:val="bullet"/>
      <w:lvlText w:val="•"/>
      <w:lvlJc w:val="left"/>
      <w:pPr>
        <w:tabs>
          <w:tab w:val="num" w:pos="6480"/>
        </w:tabs>
        <w:ind w:left="6480" w:hanging="360"/>
      </w:pPr>
      <w:rPr>
        <w:rFonts w:ascii="Arial" w:hAnsi="Arial" w:hint="default"/>
      </w:rPr>
    </w:lvl>
  </w:abstractNum>
  <w:abstractNum w:abstractNumId="23">
    <w:nsid w:val="4DB55F22"/>
    <w:multiLevelType w:val="hybridMultilevel"/>
    <w:tmpl w:val="CCE64CEC"/>
    <w:lvl w:ilvl="0" w:tplc="59744D64">
      <w:start w:val="1"/>
      <w:numFmt w:val="bullet"/>
      <w:lvlText w:val="•"/>
      <w:lvlJc w:val="left"/>
      <w:pPr>
        <w:tabs>
          <w:tab w:val="num" w:pos="720"/>
        </w:tabs>
        <w:ind w:left="720" w:hanging="360"/>
      </w:pPr>
      <w:rPr>
        <w:rFonts w:ascii="Arial" w:hAnsi="Arial" w:hint="default"/>
      </w:rPr>
    </w:lvl>
    <w:lvl w:ilvl="1" w:tplc="4DCA9C08" w:tentative="1">
      <w:start w:val="1"/>
      <w:numFmt w:val="bullet"/>
      <w:lvlText w:val="•"/>
      <w:lvlJc w:val="left"/>
      <w:pPr>
        <w:tabs>
          <w:tab w:val="num" w:pos="1440"/>
        </w:tabs>
        <w:ind w:left="1440" w:hanging="360"/>
      </w:pPr>
      <w:rPr>
        <w:rFonts w:ascii="Arial" w:hAnsi="Arial" w:hint="default"/>
      </w:rPr>
    </w:lvl>
    <w:lvl w:ilvl="2" w:tplc="5BA43B4E" w:tentative="1">
      <w:start w:val="1"/>
      <w:numFmt w:val="bullet"/>
      <w:lvlText w:val="•"/>
      <w:lvlJc w:val="left"/>
      <w:pPr>
        <w:tabs>
          <w:tab w:val="num" w:pos="2160"/>
        </w:tabs>
        <w:ind w:left="2160" w:hanging="360"/>
      </w:pPr>
      <w:rPr>
        <w:rFonts w:ascii="Arial" w:hAnsi="Arial" w:hint="default"/>
      </w:rPr>
    </w:lvl>
    <w:lvl w:ilvl="3" w:tplc="7F4AA62E" w:tentative="1">
      <w:start w:val="1"/>
      <w:numFmt w:val="bullet"/>
      <w:lvlText w:val="•"/>
      <w:lvlJc w:val="left"/>
      <w:pPr>
        <w:tabs>
          <w:tab w:val="num" w:pos="2880"/>
        </w:tabs>
        <w:ind w:left="2880" w:hanging="360"/>
      </w:pPr>
      <w:rPr>
        <w:rFonts w:ascii="Arial" w:hAnsi="Arial" w:hint="default"/>
      </w:rPr>
    </w:lvl>
    <w:lvl w:ilvl="4" w:tplc="AAEA8766" w:tentative="1">
      <w:start w:val="1"/>
      <w:numFmt w:val="bullet"/>
      <w:lvlText w:val="•"/>
      <w:lvlJc w:val="left"/>
      <w:pPr>
        <w:tabs>
          <w:tab w:val="num" w:pos="3600"/>
        </w:tabs>
        <w:ind w:left="3600" w:hanging="360"/>
      </w:pPr>
      <w:rPr>
        <w:rFonts w:ascii="Arial" w:hAnsi="Arial" w:hint="default"/>
      </w:rPr>
    </w:lvl>
    <w:lvl w:ilvl="5" w:tplc="FD428DDE" w:tentative="1">
      <w:start w:val="1"/>
      <w:numFmt w:val="bullet"/>
      <w:lvlText w:val="•"/>
      <w:lvlJc w:val="left"/>
      <w:pPr>
        <w:tabs>
          <w:tab w:val="num" w:pos="4320"/>
        </w:tabs>
        <w:ind w:left="4320" w:hanging="360"/>
      </w:pPr>
      <w:rPr>
        <w:rFonts w:ascii="Arial" w:hAnsi="Arial" w:hint="default"/>
      </w:rPr>
    </w:lvl>
    <w:lvl w:ilvl="6" w:tplc="28DE4976" w:tentative="1">
      <w:start w:val="1"/>
      <w:numFmt w:val="bullet"/>
      <w:lvlText w:val="•"/>
      <w:lvlJc w:val="left"/>
      <w:pPr>
        <w:tabs>
          <w:tab w:val="num" w:pos="5040"/>
        </w:tabs>
        <w:ind w:left="5040" w:hanging="360"/>
      </w:pPr>
      <w:rPr>
        <w:rFonts w:ascii="Arial" w:hAnsi="Arial" w:hint="default"/>
      </w:rPr>
    </w:lvl>
    <w:lvl w:ilvl="7" w:tplc="86D65DC6" w:tentative="1">
      <w:start w:val="1"/>
      <w:numFmt w:val="bullet"/>
      <w:lvlText w:val="•"/>
      <w:lvlJc w:val="left"/>
      <w:pPr>
        <w:tabs>
          <w:tab w:val="num" w:pos="5760"/>
        </w:tabs>
        <w:ind w:left="5760" w:hanging="360"/>
      </w:pPr>
      <w:rPr>
        <w:rFonts w:ascii="Arial" w:hAnsi="Arial" w:hint="default"/>
      </w:rPr>
    </w:lvl>
    <w:lvl w:ilvl="8" w:tplc="08CA9A2E" w:tentative="1">
      <w:start w:val="1"/>
      <w:numFmt w:val="bullet"/>
      <w:lvlText w:val="•"/>
      <w:lvlJc w:val="left"/>
      <w:pPr>
        <w:tabs>
          <w:tab w:val="num" w:pos="6480"/>
        </w:tabs>
        <w:ind w:left="6480" w:hanging="360"/>
      </w:pPr>
      <w:rPr>
        <w:rFonts w:ascii="Arial" w:hAnsi="Arial" w:hint="default"/>
      </w:rPr>
    </w:lvl>
  </w:abstractNum>
  <w:abstractNum w:abstractNumId="24">
    <w:nsid w:val="53D31BC0"/>
    <w:multiLevelType w:val="hybridMultilevel"/>
    <w:tmpl w:val="AD00506C"/>
    <w:lvl w:ilvl="0" w:tplc="BED0A41E">
      <w:start w:val="1"/>
      <w:numFmt w:val="bullet"/>
      <w:lvlText w:val="•"/>
      <w:lvlJc w:val="left"/>
      <w:pPr>
        <w:tabs>
          <w:tab w:val="num" w:pos="720"/>
        </w:tabs>
        <w:ind w:left="720" w:hanging="360"/>
      </w:pPr>
      <w:rPr>
        <w:rFonts w:ascii="Arial" w:hAnsi="Arial" w:hint="default"/>
      </w:rPr>
    </w:lvl>
    <w:lvl w:ilvl="1" w:tplc="AA308D40" w:tentative="1">
      <w:start w:val="1"/>
      <w:numFmt w:val="bullet"/>
      <w:lvlText w:val="•"/>
      <w:lvlJc w:val="left"/>
      <w:pPr>
        <w:tabs>
          <w:tab w:val="num" w:pos="1440"/>
        </w:tabs>
        <w:ind w:left="1440" w:hanging="360"/>
      </w:pPr>
      <w:rPr>
        <w:rFonts w:ascii="Arial" w:hAnsi="Arial" w:hint="default"/>
      </w:rPr>
    </w:lvl>
    <w:lvl w:ilvl="2" w:tplc="3EF82654" w:tentative="1">
      <w:start w:val="1"/>
      <w:numFmt w:val="bullet"/>
      <w:lvlText w:val="•"/>
      <w:lvlJc w:val="left"/>
      <w:pPr>
        <w:tabs>
          <w:tab w:val="num" w:pos="2160"/>
        </w:tabs>
        <w:ind w:left="2160" w:hanging="360"/>
      </w:pPr>
      <w:rPr>
        <w:rFonts w:ascii="Arial" w:hAnsi="Arial" w:hint="default"/>
      </w:rPr>
    </w:lvl>
    <w:lvl w:ilvl="3" w:tplc="B7EC78EE" w:tentative="1">
      <w:start w:val="1"/>
      <w:numFmt w:val="bullet"/>
      <w:lvlText w:val="•"/>
      <w:lvlJc w:val="left"/>
      <w:pPr>
        <w:tabs>
          <w:tab w:val="num" w:pos="2880"/>
        </w:tabs>
        <w:ind w:left="2880" w:hanging="360"/>
      </w:pPr>
      <w:rPr>
        <w:rFonts w:ascii="Arial" w:hAnsi="Arial" w:hint="default"/>
      </w:rPr>
    </w:lvl>
    <w:lvl w:ilvl="4" w:tplc="D9D09924" w:tentative="1">
      <w:start w:val="1"/>
      <w:numFmt w:val="bullet"/>
      <w:lvlText w:val="•"/>
      <w:lvlJc w:val="left"/>
      <w:pPr>
        <w:tabs>
          <w:tab w:val="num" w:pos="3600"/>
        </w:tabs>
        <w:ind w:left="3600" w:hanging="360"/>
      </w:pPr>
      <w:rPr>
        <w:rFonts w:ascii="Arial" w:hAnsi="Arial" w:hint="default"/>
      </w:rPr>
    </w:lvl>
    <w:lvl w:ilvl="5" w:tplc="8CD66F42" w:tentative="1">
      <w:start w:val="1"/>
      <w:numFmt w:val="bullet"/>
      <w:lvlText w:val="•"/>
      <w:lvlJc w:val="left"/>
      <w:pPr>
        <w:tabs>
          <w:tab w:val="num" w:pos="4320"/>
        </w:tabs>
        <w:ind w:left="4320" w:hanging="360"/>
      </w:pPr>
      <w:rPr>
        <w:rFonts w:ascii="Arial" w:hAnsi="Arial" w:hint="default"/>
      </w:rPr>
    </w:lvl>
    <w:lvl w:ilvl="6" w:tplc="C2604F4A" w:tentative="1">
      <w:start w:val="1"/>
      <w:numFmt w:val="bullet"/>
      <w:lvlText w:val="•"/>
      <w:lvlJc w:val="left"/>
      <w:pPr>
        <w:tabs>
          <w:tab w:val="num" w:pos="5040"/>
        </w:tabs>
        <w:ind w:left="5040" w:hanging="360"/>
      </w:pPr>
      <w:rPr>
        <w:rFonts w:ascii="Arial" w:hAnsi="Arial" w:hint="default"/>
      </w:rPr>
    </w:lvl>
    <w:lvl w:ilvl="7" w:tplc="538A5226" w:tentative="1">
      <w:start w:val="1"/>
      <w:numFmt w:val="bullet"/>
      <w:lvlText w:val="•"/>
      <w:lvlJc w:val="left"/>
      <w:pPr>
        <w:tabs>
          <w:tab w:val="num" w:pos="5760"/>
        </w:tabs>
        <w:ind w:left="5760" w:hanging="360"/>
      </w:pPr>
      <w:rPr>
        <w:rFonts w:ascii="Arial" w:hAnsi="Arial" w:hint="default"/>
      </w:rPr>
    </w:lvl>
    <w:lvl w:ilvl="8" w:tplc="D81421F2" w:tentative="1">
      <w:start w:val="1"/>
      <w:numFmt w:val="bullet"/>
      <w:lvlText w:val="•"/>
      <w:lvlJc w:val="left"/>
      <w:pPr>
        <w:tabs>
          <w:tab w:val="num" w:pos="6480"/>
        </w:tabs>
        <w:ind w:left="6480" w:hanging="360"/>
      </w:pPr>
      <w:rPr>
        <w:rFonts w:ascii="Arial" w:hAnsi="Arial" w:hint="default"/>
      </w:rPr>
    </w:lvl>
  </w:abstractNum>
  <w:abstractNum w:abstractNumId="25">
    <w:nsid w:val="56902547"/>
    <w:multiLevelType w:val="hybridMultilevel"/>
    <w:tmpl w:val="BF50D0F2"/>
    <w:lvl w:ilvl="0" w:tplc="3246F0A0">
      <w:start w:val="2006"/>
      <w:numFmt w:val="bullet"/>
      <w:lvlText w:val=""/>
      <w:lvlJc w:val="left"/>
      <w:pPr>
        <w:ind w:left="1440" w:hanging="360"/>
      </w:pPr>
      <w:rPr>
        <w:rFonts w:ascii="Symbol" w:eastAsia="Times New Roman" w:hAnsi="Symbol" w:cs="Times New Roman"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nsid w:val="57DE1522"/>
    <w:multiLevelType w:val="hybridMultilevel"/>
    <w:tmpl w:val="F4FE5AA8"/>
    <w:lvl w:ilvl="0" w:tplc="495A62AE">
      <w:start w:val="1"/>
      <w:numFmt w:val="bullet"/>
      <w:lvlText w:val="•"/>
      <w:lvlJc w:val="left"/>
      <w:pPr>
        <w:tabs>
          <w:tab w:val="num" w:pos="720"/>
        </w:tabs>
        <w:ind w:left="720" w:hanging="360"/>
      </w:pPr>
      <w:rPr>
        <w:rFonts w:ascii="Arial" w:hAnsi="Arial" w:hint="default"/>
      </w:rPr>
    </w:lvl>
    <w:lvl w:ilvl="1" w:tplc="375AC956" w:tentative="1">
      <w:start w:val="1"/>
      <w:numFmt w:val="bullet"/>
      <w:lvlText w:val="•"/>
      <w:lvlJc w:val="left"/>
      <w:pPr>
        <w:tabs>
          <w:tab w:val="num" w:pos="1440"/>
        </w:tabs>
        <w:ind w:left="1440" w:hanging="360"/>
      </w:pPr>
      <w:rPr>
        <w:rFonts w:ascii="Arial" w:hAnsi="Arial" w:hint="default"/>
      </w:rPr>
    </w:lvl>
    <w:lvl w:ilvl="2" w:tplc="7B4C8344" w:tentative="1">
      <w:start w:val="1"/>
      <w:numFmt w:val="bullet"/>
      <w:lvlText w:val="•"/>
      <w:lvlJc w:val="left"/>
      <w:pPr>
        <w:tabs>
          <w:tab w:val="num" w:pos="2160"/>
        </w:tabs>
        <w:ind w:left="2160" w:hanging="360"/>
      </w:pPr>
      <w:rPr>
        <w:rFonts w:ascii="Arial" w:hAnsi="Arial" w:hint="default"/>
      </w:rPr>
    </w:lvl>
    <w:lvl w:ilvl="3" w:tplc="431AB34C" w:tentative="1">
      <w:start w:val="1"/>
      <w:numFmt w:val="bullet"/>
      <w:lvlText w:val="•"/>
      <w:lvlJc w:val="left"/>
      <w:pPr>
        <w:tabs>
          <w:tab w:val="num" w:pos="2880"/>
        </w:tabs>
        <w:ind w:left="2880" w:hanging="360"/>
      </w:pPr>
      <w:rPr>
        <w:rFonts w:ascii="Arial" w:hAnsi="Arial" w:hint="default"/>
      </w:rPr>
    </w:lvl>
    <w:lvl w:ilvl="4" w:tplc="E036FB34" w:tentative="1">
      <w:start w:val="1"/>
      <w:numFmt w:val="bullet"/>
      <w:lvlText w:val="•"/>
      <w:lvlJc w:val="left"/>
      <w:pPr>
        <w:tabs>
          <w:tab w:val="num" w:pos="3600"/>
        </w:tabs>
        <w:ind w:left="3600" w:hanging="360"/>
      </w:pPr>
      <w:rPr>
        <w:rFonts w:ascii="Arial" w:hAnsi="Arial" w:hint="default"/>
      </w:rPr>
    </w:lvl>
    <w:lvl w:ilvl="5" w:tplc="C7DE312E" w:tentative="1">
      <w:start w:val="1"/>
      <w:numFmt w:val="bullet"/>
      <w:lvlText w:val="•"/>
      <w:lvlJc w:val="left"/>
      <w:pPr>
        <w:tabs>
          <w:tab w:val="num" w:pos="4320"/>
        </w:tabs>
        <w:ind w:left="4320" w:hanging="360"/>
      </w:pPr>
      <w:rPr>
        <w:rFonts w:ascii="Arial" w:hAnsi="Arial" w:hint="default"/>
      </w:rPr>
    </w:lvl>
    <w:lvl w:ilvl="6" w:tplc="02782D06" w:tentative="1">
      <w:start w:val="1"/>
      <w:numFmt w:val="bullet"/>
      <w:lvlText w:val="•"/>
      <w:lvlJc w:val="left"/>
      <w:pPr>
        <w:tabs>
          <w:tab w:val="num" w:pos="5040"/>
        </w:tabs>
        <w:ind w:left="5040" w:hanging="360"/>
      </w:pPr>
      <w:rPr>
        <w:rFonts w:ascii="Arial" w:hAnsi="Arial" w:hint="default"/>
      </w:rPr>
    </w:lvl>
    <w:lvl w:ilvl="7" w:tplc="A8D80A46" w:tentative="1">
      <w:start w:val="1"/>
      <w:numFmt w:val="bullet"/>
      <w:lvlText w:val="•"/>
      <w:lvlJc w:val="left"/>
      <w:pPr>
        <w:tabs>
          <w:tab w:val="num" w:pos="5760"/>
        </w:tabs>
        <w:ind w:left="5760" w:hanging="360"/>
      </w:pPr>
      <w:rPr>
        <w:rFonts w:ascii="Arial" w:hAnsi="Arial" w:hint="default"/>
      </w:rPr>
    </w:lvl>
    <w:lvl w:ilvl="8" w:tplc="A1EC7316" w:tentative="1">
      <w:start w:val="1"/>
      <w:numFmt w:val="bullet"/>
      <w:lvlText w:val="•"/>
      <w:lvlJc w:val="left"/>
      <w:pPr>
        <w:tabs>
          <w:tab w:val="num" w:pos="6480"/>
        </w:tabs>
        <w:ind w:left="6480" w:hanging="360"/>
      </w:pPr>
      <w:rPr>
        <w:rFonts w:ascii="Arial" w:hAnsi="Arial" w:hint="default"/>
      </w:rPr>
    </w:lvl>
  </w:abstractNum>
  <w:abstractNum w:abstractNumId="27">
    <w:nsid w:val="5AAD6C16"/>
    <w:multiLevelType w:val="hybridMultilevel"/>
    <w:tmpl w:val="98C669CE"/>
    <w:lvl w:ilvl="0" w:tplc="7DC220BC">
      <w:start w:val="1"/>
      <w:numFmt w:val="bullet"/>
      <w:lvlText w:val="•"/>
      <w:lvlJc w:val="left"/>
      <w:pPr>
        <w:tabs>
          <w:tab w:val="num" w:pos="720"/>
        </w:tabs>
        <w:ind w:left="720" w:hanging="360"/>
      </w:pPr>
      <w:rPr>
        <w:rFonts w:ascii="Arial" w:hAnsi="Arial" w:hint="default"/>
      </w:rPr>
    </w:lvl>
    <w:lvl w:ilvl="1" w:tplc="454AA2C6" w:tentative="1">
      <w:start w:val="1"/>
      <w:numFmt w:val="bullet"/>
      <w:lvlText w:val="•"/>
      <w:lvlJc w:val="left"/>
      <w:pPr>
        <w:tabs>
          <w:tab w:val="num" w:pos="1440"/>
        </w:tabs>
        <w:ind w:left="1440" w:hanging="360"/>
      </w:pPr>
      <w:rPr>
        <w:rFonts w:ascii="Arial" w:hAnsi="Arial" w:hint="default"/>
      </w:rPr>
    </w:lvl>
    <w:lvl w:ilvl="2" w:tplc="06542504" w:tentative="1">
      <w:start w:val="1"/>
      <w:numFmt w:val="bullet"/>
      <w:lvlText w:val="•"/>
      <w:lvlJc w:val="left"/>
      <w:pPr>
        <w:tabs>
          <w:tab w:val="num" w:pos="2160"/>
        </w:tabs>
        <w:ind w:left="2160" w:hanging="360"/>
      </w:pPr>
      <w:rPr>
        <w:rFonts w:ascii="Arial" w:hAnsi="Arial" w:hint="default"/>
      </w:rPr>
    </w:lvl>
    <w:lvl w:ilvl="3" w:tplc="9286CB18" w:tentative="1">
      <w:start w:val="1"/>
      <w:numFmt w:val="bullet"/>
      <w:lvlText w:val="•"/>
      <w:lvlJc w:val="left"/>
      <w:pPr>
        <w:tabs>
          <w:tab w:val="num" w:pos="2880"/>
        </w:tabs>
        <w:ind w:left="2880" w:hanging="360"/>
      </w:pPr>
      <w:rPr>
        <w:rFonts w:ascii="Arial" w:hAnsi="Arial" w:hint="default"/>
      </w:rPr>
    </w:lvl>
    <w:lvl w:ilvl="4" w:tplc="EF80897C" w:tentative="1">
      <w:start w:val="1"/>
      <w:numFmt w:val="bullet"/>
      <w:lvlText w:val="•"/>
      <w:lvlJc w:val="left"/>
      <w:pPr>
        <w:tabs>
          <w:tab w:val="num" w:pos="3600"/>
        </w:tabs>
        <w:ind w:left="3600" w:hanging="360"/>
      </w:pPr>
      <w:rPr>
        <w:rFonts w:ascii="Arial" w:hAnsi="Arial" w:hint="default"/>
      </w:rPr>
    </w:lvl>
    <w:lvl w:ilvl="5" w:tplc="D54A3632" w:tentative="1">
      <w:start w:val="1"/>
      <w:numFmt w:val="bullet"/>
      <w:lvlText w:val="•"/>
      <w:lvlJc w:val="left"/>
      <w:pPr>
        <w:tabs>
          <w:tab w:val="num" w:pos="4320"/>
        </w:tabs>
        <w:ind w:left="4320" w:hanging="360"/>
      </w:pPr>
      <w:rPr>
        <w:rFonts w:ascii="Arial" w:hAnsi="Arial" w:hint="default"/>
      </w:rPr>
    </w:lvl>
    <w:lvl w:ilvl="6" w:tplc="77DEE8A8" w:tentative="1">
      <w:start w:val="1"/>
      <w:numFmt w:val="bullet"/>
      <w:lvlText w:val="•"/>
      <w:lvlJc w:val="left"/>
      <w:pPr>
        <w:tabs>
          <w:tab w:val="num" w:pos="5040"/>
        </w:tabs>
        <w:ind w:left="5040" w:hanging="360"/>
      </w:pPr>
      <w:rPr>
        <w:rFonts w:ascii="Arial" w:hAnsi="Arial" w:hint="default"/>
      </w:rPr>
    </w:lvl>
    <w:lvl w:ilvl="7" w:tplc="F8021B2C" w:tentative="1">
      <w:start w:val="1"/>
      <w:numFmt w:val="bullet"/>
      <w:lvlText w:val="•"/>
      <w:lvlJc w:val="left"/>
      <w:pPr>
        <w:tabs>
          <w:tab w:val="num" w:pos="5760"/>
        </w:tabs>
        <w:ind w:left="5760" w:hanging="360"/>
      </w:pPr>
      <w:rPr>
        <w:rFonts w:ascii="Arial" w:hAnsi="Arial" w:hint="default"/>
      </w:rPr>
    </w:lvl>
    <w:lvl w:ilvl="8" w:tplc="BE3A4A80" w:tentative="1">
      <w:start w:val="1"/>
      <w:numFmt w:val="bullet"/>
      <w:lvlText w:val="•"/>
      <w:lvlJc w:val="left"/>
      <w:pPr>
        <w:tabs>
          <w:tab w:val="num" w:pos="6480"/>
        </w:tabs>
        <w:ind w:left="6480" w:hanging="360"/>
      </w:pPr>
      <w:rPr>
        <w:rFonts w:ascii="Arial" w:hAnsi="Arial" w:hint="default"/>
      </w:rPr>
    </w:lvl>
  </w:abstractNum>
  <w:abstractNum w:abstractNumId="28">
    <w:nsid w:val="5BBB6BDB"/>
    <w:multiLevelType w:val="hybridMultilevel"/>
    <w:tmpl w:val="EC923BAC"/>
    <w:lvl w:ilvl="0" w:tplc="895CF48A">
      <w:start w:val="1"/>
      <w:numFmt w:val="bullet"/>
      <w:lvlText w:val="•"/>
      <w:lvlJc w:val="left"/>
      <w:pPr>
        <w:tabs>
          <w:tab w:val="num" w:pos="720"/>
        </w:tabs>
        <w:ind w:left="720" w:hanging="360"/>
      </w:pPr>
      <w:rPr>
        <w:rFonts w:ascii="Arial" w:hAnsi="Arial" w:hint="default"/>
      </w:rPr>
    </w:lvl>
    <w:lvl w:ilvl="1" w:tplc="0F9ACE56" w:tentative="1">
      <w:start w:val="1"/>
      <w:numFmt w:val="bullet"/>
      <w:lvlText w:val="•"/>
      <w:lvlJc w:val="left"/>
      <w:pPr>
        <w:tabs>
          <w:tab w:val="num" w:pos="1440"/>
        </w:tabs>
        <w:ind w:left="1440" w:hanging="360"/>
      </w:pPr>
      <w:rPr>
        <w:rFonts w:ascii="Arial" w:hAnsi="Arial" w:hint="default"/>
      </w:rPr>
    </w:lvl>
    <w:lvl w:ilvl="2" w:tplc="6E2C2E1E" w:tentative="1">
      <w:start w:val="1"/>
      <w:numFmt w:val="bullet"/>
      <w:lvlText w:val="•"/>
      <w:lvlJc w:val="left"/>
      <w:pPr>
        <w:tabs>
          <w:tab w:val="num" w:pos="2160"/>
        </w:tabs>
        <w:ind w:left="2160" w:hanging="360"/>
      </w:pPr>
      <w:rPr>
        <w:rFonts w:ascii="Arial" w:hAnsi="Arial" w:hint="default"/>
      </w:rPr>
    </w:lvl>
    <w:lvl w:ilvl="3" w:tplc="819A6BC6" w:tentative="1">
      <w:start w:val="1"/>
      <w:numFmt w:val="bullet"/>
      <w:lvlText w:val="•"/>
      <w:lvlJc w:val="left"/>
      <w:pPr>
        <w:tabs>
          <w:tab w:val="num" w:pos="2880"/>
        </w:tabs>
        <w:ind w:left="2880" w:hanging="360"/>
      </w:pPr>
      <w:rPr>
        <w:rFonts w:ascii="Arial" w:hAnsi="Arial" w:hint="default"/>
      </w:rPr>
    </w:lvl>
    <w:lvl w:ilvl="4" w:tplc="2B76A1B8" w:tentative="1">
      <w:start w:val="1"/>
      <w:numFmt w:val="bullet"/>
      <w:lvlText w:val="•"/>
      <w:lvlJc w:val="left"/>
      <w:pPr>
        <w:tabs>
          <w:tab w:val="num" w:pos="3600"/>
        </w:tabs>
        <w:ind w:left="3600" w:hanging="360"/>
      </w:pPr>
      <w:rPr>
        <w:rFonts w:ascii="Arial" w:hAnsi="Arial" w:hint="default"/>
      </w:rPr>
    </w:lvl>
    <w:lvl w:ilvl="5" w:tplc="9922156C" w:tentative="1">
      <w:start w:val="1"/>
      <w:numFmt w:val="bullet"/>
      <w:lvlText w:val="•"/>
      <w:lvlJc w:val="left"/>
      <w:pPr>
        <w:tabs>
          <w:tab w:val="num" w:pos="4320"/>
        </w:tabs>
        <w:ind w:left="4320" w:hanging="360"/>
      </w:pPr>
      <w:rPr>
        <w:rFonts w:ascii="Arial" w:hAnsi="Arial" w:hint="default"/>
      </w:rPr>
    </w:lvl>
    <w:lvl w:ilvl="6" w:tplc="16E01416" w:tentative="1">
      <w:start w:val="1"/>
      <w:numFmt w:val="bullet"/>
      <w:lvlText w:val="•"/>
      <w:lvlJc w:val="left"/>
      <w:pPr>
        <w:tabs>
          <w:tab w:val="num" w:pos="5040"/>
        </w:tabs>
        <w:ind w:left="5040" w:hanging="360"/>
      </w:pPr>
      <w:rPr>
        <w:rFonts w:ascii="Arial" w:hAnsi="Arial" w:hint="default"/>
      </w:rPr>
    </w:lvl>
    <w:lvl w:ilvl="7" w:tplc="028034C8" w:tentative="1">
      <w:start w:val="1"/>
      <w:numFmt w:val="bullet"/>
      <w:lvlText w:val="•"/>
      <w:lvlJc w:val="left"/>
      <w:pPr>
        <w:tabs>
          <w:tab w:val="num" w:pos="5760"/>
        </w:tabs>
        <w:ind w:left="5760" w:hanging="360"/>
      </w:pPr>
      <w:rPr>
        <w:rFonts w:ascii="Arial" w:hAnsi="Arial" w:hint="default"/>
      </w:rPr>
    </w:lvl>
    <w:lvl w:ilvl="8" w:tplc="2D14C1C4" w:tentative="1">
      <w:start w:val="1"/>
      <w:numFmt w:val="bullet"/>
      <w:lvlText w:val="•"/>
      <w:lvlJc w:val="left"/>
      <w:pPr>
        <w:tabs>
          <w:tab w:val="num" w:pos="6480"/>
        </w:tabs>
        <w:ind w:left="6480" w:hanging="360"/>
      </w:pPr>
      <w:rPr>
        <w:rFonts w:ascii="Arial" w:hAnsi="Arial" w:hint="default"/>
      </w:rPr>
    </w:lvl>
  </w:abstractNum>
  <w:abstractNum w:abstractNumId="29">
    <w:nsid w:val="612E7C77"/>
    <w:multiLevelType w:val="hybridMultilevel"/>
    <w:tmpl w:val="7458C72E"/>
    <w:lvl w:ilvl="0" w:tplc="E7C27CC8">
      <w:start w:val="1"/>
      <w:numFmt w:val="bullet"/>
      <w:lvlText w:val="•"/>
      <w:lvlJc w:val="left"/>
      <w:pPr>
        <w:tabs>
          <w:tab w:val="num" w:pos="720"/>
        </w:tabs>
        <w:ind w:left="720" w:hanging="360"/>
      </w:pPr>
      <w:rPr>
        <w:rFonts w:ascii="Arial" w:hAnsi="Arial" w:hint="default"/>
      </w:rPr>
    </w:lvl>
    <w:lvl w:ilvl="1" w:tplc="8FFC2F60" w:tentative="1">
      <w:start w:val="1"/>
      <w:numFmt w:val="bullet"/>
      <w:lvlText w:val="•"/>
      <w:lvlJc w:val="left"/>
      <w:pPr>
        <w:tabs>
          <w:tab w:val="num" w:pos="1440"/>
        </w:tabs>
        <w:ind w:left="1440" w:hanging="360"/>
      </w:pPr>
      <w:rPr>
        <w:rFonts w:ascii="Arial" w:hAnsi="Arial" w:hint="default"/>
      </w:rPr>
    </w:lvl>
    <w:lvl w:ilvl="2" w:tplc="D0B653FC" w:tentative="1">
      <w:start w:val="1"/>
      <w:numFmt w:val="bullet"/>
      <w:lvlText w:val="•"/>
      <w:lvlJc w:val="left"/>
      <w:pPr>
        <w:tabs>
          <w:tab w:val="num" w:pos="2160"/>
        </w:tabs>
        <w:ind w:left="2160" w:hanging="360"/>
      </w:pPr>
      <w:rPr>
        <w:rFonts w:ascii="Arial" w:hAnsi="Arial" w:hint="default"/>
      </w:rPr>
    </w:lvl>
    <w:lvl w:ilvl="3" w:tplc="3CEA41D4" w:tentative="1">
      <w:start w:val="1"/>
      <w:numFmt w:val="bullet"/>
      <w:lvlText w:val="•"/>
      <w:lvlJc w:val="left"/>
      <w:pPr>
        <w:tabs>
          <w:tab w:val="num" w:pos="2880"/>
        </w:tabs>
        <w:ind w:left="2880" w:hanging="360"/>
      </w:pPr>
      <w:rPr>
        <w:rFonts w:ascii="Arial" w:hAnsi="Arial" w:hint="default"/>
      </w:rPr>
    </w:lvl>
    <w:lvl w:ilvl="4" w:tplc="CACEE1FE" w:tentative="1">
      <w:start w:val="1"/>
      <w:numFmt w:val="bullet"/>
      <w:lvlText w:val="•"/>
      <w:lvlJc w:val="left"/>
      <w:pPr>
        <w:tabs>
          <w:tab w:val="num" w:pos="3600"/>
        </w:tabs>
        <w:ind w:left="3600" w:hanging="360"/>
      </w:pPr>
      <w:rPr>
        <w:rFonts w:ascii="Arial" w:hAnsi="Arial" w:hint="default"/>
      </w:rPr>
    </w:lvl>
    <w:lvl w:ilvl="5" w:tplc="72604A18" w:tentative="1">
      <w:start w:val="1"/>
      <w:numFmt w:val="bullet"/>
      <w:lvlText w:val="•"/>
      <w:lvlJc w:val="left"/>
      <w:pPr>
        <w:tabs>
          <w:tab w:val="num" w:pos="4320"/>
        </w:tabs>
        <w:ind w:left="4320" w:hanging="360"/>
      </w:pPr>
      <w:rPr>
        <w:rFonts w:ascii="Arial" w:hAnsi="Arial" w:hint="default"/>
      </w:rPr>
    </w:lvl>
    <w:lvl w:ilvl="6" w:tplc="C9820892" w:tentative="1">
      <w:start w:val="1"/>
      <w:numFmt w:val="bullet"/>
      <w:lvlText w:val="•"/>
      <w:lvlJc w:val="left"/>
      <w:pPr>
        <w:tabs>
          <w:tab w:val="num" w:pos="5040"/>
        </w:tabs>
        <w:ind w:left="5040" w:hanging="360"/>
      </w:pPr>
      <w:rPr>
        <w:rFonts w:ascii="Arial" w:hAnsi="Arial" w:hint="default"/>
      </w:rPr>
    </w:lvl>
    <w:lvl w:ilvl="7" w:tplc="4B488042" w:tentative="1">
      <w:start w:val="1"/>
      <w:numFmt w:val="bullet"/>
      <w:lvlText w:val="•"/>
      <w:lvlJc w:val="left"/>
      <w:pPr>
        <w:tabs>
          <w:tab w:val="num" w:pos="5760"/>
        </w:tabs>
        <w:ind w:left="5760" w:hanging="360"/>
      </w:pPr>
      <w:rPr>
        <w:rFonts w:ascii="Arial" w:hAnsi="Arial" w:hint="default"/>
      </w:rPr>
    </w:lvl>
    <w:lvl w:ilvl="8" w:tplc="D1B6CF44" w:tentative="1">
      <w:start w:val="1"/>
      <w:numFmt w:val="bullet"/>
      <w:lvlText w:val="•"/>
      <w:lvlJc w:val="left"/>
      <w:pPr>
        <w:tabs>
          <w:tab w:val="num" w:pos="6480"/>
        </w:tabs>
        <w:ind w:left="6480" w:hanging="360"/>
      </w:pPr>
      <w:rPr>
        <w:rFonts w:ascii="Arial" w:hAnsi="Arial" w:hint="default"/>
      </w:rPr>
    </w:lvl>
  </w:abstractNum>
  <w:abstractNum w:abstractNumId="30">
    <w:nsid w:val="63AF05A7"/>
    <w:multiLevelType w:val="hybridMultilevel"/>
    <w:tmpl w:val="0500101C"/>
    <w:lvl w:ilvl="0" w:tplc="5620659A">
      <w:start w:val="1"/>
      <w:numFmt w:val="bullet"/>
      <w:lvlText w:val="•"/>
      <w:lvlJc w:val="left"/>
      <w:pPr>
        <w:tabs>
          <w:tab w:val="num" w:pos="720"/>
        </w:tabs>
        <w:ind w:left="720" w:hanging="360"/>
      </w:pPr>
      <w:rPr>
        <w:rFonts w:ascii="Arial" w:hAnsi="Arial" w:hint="default"/>
      </w:rPr>
    </w:lvl>
    <w:lvl w:ilvl="1" w:tplc="26F85F4E" w:tentative="1">
      <w:start w:val="1"/>
      <w:numFmt w:val="bullet"/>
      <w:lvlText w:val="•"/>
      <w:lvlJc w:val="left"/>
      <w:pPr>
        <w:tabs>
          <w:tab w:val="num" w:pos="1440"/>
        </w:tabs>
        <w:ind w:left="1440" w:hanging="360"/>
      </w:pPr>
      <w:rPr>
        <w:rFonts w:ascii="Arial" w:hAnsi="Arial" w:hint="default"/>
      </w:rPr>
    </w:lvl>
    <w:lvl w:ilvl="2" w:tplc="91B42C1E" w:tentative="1">
      <w:start w:val="1"/>
      <w:numFmt w:val="bullet"/>
      <w:lvlText w:val="•"/>
      <w:lvlJc w:val="left"/>
      <w:pPr>
        <w:tabs>
          <w:tab w:val="num" w:pos="2160"/>
        </w:tabs>
        <w:ind w:left="2160" w:hanging="360"/>
      </w:pPr>
      <w:rPr>
        <w:rFonts w:ascii="Arial" w:hAnsi="Arial" w:hint="default"/>
      </w:rPr>
    </w:lvl>
    <w:lvl w:ilvl="3" w:tplc="F288CCD2" w:tentative="1">
      <w:start w:val="1"/>
      <w:numFmt w:val="bullet"/>
      <w:lvlText w:val="•"/>
      <w:lvlJc w:val="left"/>
      <w:pPr>
        <w:tabs>
          <w:tab w:val="num" w:pos="2880"/>
        </w:tabs>
        <w:ind w:left="2880" w:hanging="360"/>
      </w:pPr>
      <w:rPr>
        <w:rFonts w:ascii="Arial" w:hAnsi="Arial" w:hint="default"/>
      </w:rPr>
    </w:lvl>
    <w:lvl w:ilvl="4" w:tplc="0F0C86A0" w:tentative="1">
      <w:start w:val="1"/>
      <w:numFmt w:val="bullet"/>
      <w:lvlText w:val="•"/>
      <w:lvlJc w:val="left"/>
      <w:pPr>
        <w:tabs>
          <w:tab w:val="num" w:pos="3600"/>
        </w:tabs>
        <w:ind w:left="3600" w:hanging="360"/>
      </w:pPr>
      <w:rPr>
        <w:rFonts w:ascii="Arial" w:hAnsi="Arial" w:hint="default"/>
      </w:rPr>
    </w:lvl>
    <w:lvl w:ilvl="5" w:tplc="4BEAD37C" w:tentative="1">
      <w:start w:val="1"/>
      <w:numFmt w:val="bullet"/>
      <w:lvlText w:val="•"/>
      <w:lvlJc w:val="left"/>
      <w:pPr>
        <w:tabs>
          <w:tab w:val="num" w:pos="4320"/>
        </w:tabs>
        <w:ind w:left="4320" w:hanging="360"/>
      </w:pPr>
      <w:rPr>
        <w:rFonts w:ascii="Arial" w:hAnsi="Arial" w:hint="default"/>
      </w:rPr>
    </w:lvl>
    <w:lvl w:ilvl="6" w:tplc="B70851C2" w:tentative="1">
      <w:start w:val="1"/>
      <w:numFmt w:val="bullet"/>
      <w:lvlText w:val="•"/>
      <w:lvlJc w:val="left"/>
      <w:pPr>
        <w:tabs>
          <w:tab w:val="num" w:pos="5040"/>
        </w:tabs>
        <w:ind w:left="5040" w:hanging="360"/>
      </w:pPr>
      <w:rPr>
        <w:rFonts w:ascii="Arial" w:hAnsi="Arial" w:hint="default"/>
      </w:rPr>
    </w:lvl>
    <w:lvl w:ilvl="7" w:tplc="F26CDC40" w:tentative="1">
      <w:start w:val="1"/>
      <w:numFmt w:val="bullet"/>
      <w:lvlText w:val="•"/>
      <w:lvlJc w:val="left"/>
      <w:pPr>
        <w:tabs>
          <w:tab w:val="num" w:pos="5760"/>
        </w:tabs>
        <w:ind w:left="5760" w:hanging="360"/>
      </w:pPr>
      <w:rPr>
        <w:rFonts w:ascii="Arial" w:hAnsi="Arial" w:hint="default"/>
      </w:rPr>
    </w:lvl>
    <w:lvl w:ilvl="8" w:tplc="FDBA6BD0" w:tentative="1">
      <w:start w:val="1"/>
      <w:numFmt w:val="bullet"/>
      <w:lvlText w:val="•"/>
      <w:lvlJc w:val="left"/>
      <w:pPr>
        <w:tabs>
          <w:tab w:val="num" w:pos="6480"/>
        </w:tabs>
        <w:ind w:left="6480" w:hanging="360"/>
      </w:pPr>
      <w:rPr>
        <w:rFonts w:ascii="Arial" w:hAnsi="Arial" w:hint="default"/>
      </w:rPr>
    </w:lvl>
  </w:abstractNum>
  <w:abstractNum w:abstractNumId="31">
    <w:nsid w:val="64F022E5"/>
    <w:multiLevelType w:val="hybridMultilevel"/>
    <w:tmpl w:val="B4D837D4"/>
    <w:lvl w:ilvl="0" w:tplc="5204FC3C">
      <w:start w:val="1"/>
      <w:numFmt w:val="bullet"/>
      <w:lvlText w:val="-"/>
      <w:lvlJc w:val="left"/>
      <w:pPr>
        <w:tabs>
          <w:tab w:val="num" w:pos="720"/>
        </w:tabs>
        <w:ind w:left="720" w:hanging="360"/>
      </w:pPr>
      <w:rPr>
        <w:rFonts w:ascii="Times New Roman" w:hAnsi="Times New Roman" w:hint="default"/>
      </w:rPr>
    </w:lvl>
    <w:lvl w:ilvl="1" w:tplc="46EC20CC" w:tentative="1">
      <w:start w:val="1"/>
      <w:numFmt w:val="bullet"/>
      <w:lvlText w:val="-"/>
      <w:lvlJc w:val="left"/>
      <w:pPr>
        <w:tabs>
          <w:tab w:val="num" w:pos="1440"/>
        </w:tabs>
        <w:ind w:left="1440" w:hanging="360"/>
      </w:pPr>
      <w:rPr>
        <w:rFonts w:ascii="Times New Roman" w:hAnsi="Times New Roman" w:hint="default"/>
      </w:rPr>
    </w:lvl>
    <w:lvl w:ilvl="2" w:tplc="919A488A" w:tentative="1">
      <w:start w:val="1"/>
      <w:numFmt w:val="bullet"/>
      <w:lvlText w:val="-"/>
      <w:lvlJc w:val="left"/>
      <w:pPr>
        <w:tabs>
          <w:tab w:val="num" w:pos="2160"/>
        </w:tabs>
        <w:ind w:left="2160" w:hanging="360"/>
      </w:pPr>
      <w:rPr>
        <w:rFonts w:ascii="Times New Roman" w:hAnsi="Times New Roman" w:hint="default"/>
      </w:rPr>
    </w:lvl>
    <w:lvl w:ilvl="3" w:tplc="38D6ECBC" w:tentative="1">
      <w:start w:val="1"/>
      <w:numFmt w:val="bullet"/>
      <w:lvlText w:val="-"/>
      <w:lvlJc w:val="left"/>
      <w:pPr>
        <w:tabs>
          <w:tab w:val="num" w:pos="2880"/>
        </w:tabs>
        <w:ind w:left="2880" w:hanging="360"/>
      </w:pPr>
      <w:rPr>
        <w:rFonts w:ascii="Times New Roman" w:hAnsi="Times New Roman" w:hint="default"/>
      </w:rPr>
    </w:lvl>
    <w:lvl w:ilvl="4" w:tplc="6F044D02" w:tentative="1">
      <w:start w:val="1"/>
      <w:numFmt w:val="bullet"/>
      <w:lvlText w:val="-"/>
      <w:lvlJc w:val="left"/>
      <w:pPr>
        <w:tabs>
          <w:tab w:val="num" w:pos="3600"/>
        </w:tabs>
        <w:ind w:left="3600" w:hanging="360"/>
      </w:pPr>
      <w:rPr>
        <w:rFonts w:ascii="Times New Roman" w:hAnsi="Times New Roman" w:hint="default"/>
      </w:rPr>
    </w:lvl>
    <w:lvl w:ilvl="5" w:tplc="B46C0544" w:tentative="1">
      <w:start w:val="1"/>
      <w:numFmt w:val="bullet"/>
      <w:lvlText w:val="-"/>
      <w:lvlJc w:val="left"/>
      <w:pPr>
        <w:tabs>
          <w:tab w:val="num" w:pos="4320"/>
        </w:tabs>
        <w:ind w:left="4320" w:hanging="360"/>
      </w:pPr>
      <w:rPr>
        <w:rFonts w:ascii="Times New Roman" w:hAnsi="Times New Roman" w:hint="default"/>
      </w:rPr>
    </w:lvl>
    <w:lvl w:ilvl="6" w:tplc="4D4027CE" w:tentative="1">
      <w:start w:val="1"/>
      <w:numFmt w:val="bullet"/>
      <w:lvlText w:val="-"/>
      <w:lvlJc w:val="left"/>
      <w:pPr>
        <w:tabs>
          <w:tab w:val="num" w:pos="5040"/>
        </w:tabs>
        <w:ind w:left="5040" w:hanging="360"/>
      </w:pPr>
      <w:rPr>
        <w:rFonts w:ascii="Times New Roman" w:hAnsi="Times New Roman" w:hint="default"/>
      </w:rPr>
    </w:lvl>
    <w:lvl w:ilvl="7" w:tplc="619297B0" w:tentative="1">
      <w:start w:val="1"/>
      <w:numFmt w:val="bullet"/>
      <w:lvlText w:val="-"/>
      <w:lvlJc w:val="left"/>
      <w:pPr>
        <w:tabs>
          <w:tab w:val="num" w:pos="5760"/>
        </w:tabs>
        <w:ind w:left="5760" w:hanging="360"/>
      </w:pPr>
      <w:rPr>
        <w:rFonts w:ascii="Times New Roman" w:hAnsi="Times New Roman" w:hint="default"/>
      </w:rPr>
    </w:lvl>
    <w:lvl w:ilvl="8" w:tplc="B8A63518"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6E36C14"/>
    <w:multiLevelType w:val="hybridMultilevel"/>
    <w:tmpl w:val="0B121D24"/>
    <w:lvl w:ilvl="0" w:tplc="6D48DAA6">
      <w:start w:val="1"/>
      <w:numFmt w:val="bullet"/>
      <w:lvlText w:val="•"/>
      <w:lvlJc w:val="left"/>
      <w:pPr>
        <w:tabs>
          <w:tab w:val="num" w:pos="720"/>
        </w:tabs>
        <w:ind w:left="720" w:hanging="360"/>
      </w:pPr>
      <w:rPr>
        <w:rFonts w:ascii="Arial" w:hAnsi="Arial" w:hint="default"/>
      </w:rPr>
    </w:lvl>
    <w:lvl w:ilvl="1" w:tplc="9EFCC602" w:tentative="1">
      <w:start w:val="1"/>
      <w:numFmt w:val="bullet"/>
      <w:lvlText w:val="•"/>
      <w:lvlJc w:val="left"/>
      <w:pPr>
        <w:tabs>
          <w:tab w:val="num" w:pos="1440"/>
        </w:tabs>
        <w:ind w:left="1440" w:hanging="360"/>
      </w:pPr>
      <w:rPr>
        <w:rFonts w:ascii="Arial" w:hAnsi="Arial" w:hint="default"/>
      </w:rPr>
    </w:lvl>
    <w:lvl w:ilvl="2" w:tplc="F3A0F816" w:tentative="1">
      <w:start w:val="1"/>
      <w:numFmt w:val="bullet"/>
      <w:lvlText w:val="•"/>
      <w:lvlJc w:val="left"/>
      <w:pPr>
        <w:tabs>
          <w:tab w:val="num" w:pos="2160"/>
        </w:tabs>
        <w:ind w:left="2160" w:hanging="360"/>
      </w:pPr>
      <w:rPr>
        <w:rFonts w:ascii="Arial" w:hAnsi="Arial" w:hint="default"/>
      </w:rPr>
    </w:lvl>
    <w:lvl w:ilvl="3" w:tplc="1E7609C6" w:tentative="1">
      <w:start w:val="1"/>
      <w:numFmt w:val="bullet"/>
      <w:lvlText w:val="•"/>
      <w:lvlJc w:val="left"/>
      <w:pPr>
        <w:tabs>
          <w:tab w:val="num" w:pos="2880"/>
        </w:tabs>
        <w:ind w:left="2880" w:hanging="360"/>
      </w:pPr>
      <w:rPr>
        <w:rFonts w:ascii="Arial" w:hAnsi="Arial" w:hint="default"/>
      </w:rPr>
    </w:lvl>
    <w:lvl w:ilvl="4" w:tplc="6CF8C390" w:tentative="1">
      <w:start w:val="1"/>
      <w:numFmt w:val="bullet"/>
      <w:lvlText w:val="•"/>
      <w:lvlJc w:val="left"/>
      <w:pPr>
        <w:tabs>
          <w:tab w:val="num" w:pos="3600"/>
        </w:tabs>
        <w:ind w:left="3600" w:hanging="360"/>
      </w:pPr>
      <w:rPr>
        <w:rFonts w:ascii="Arial" w:hAnsi="Arial" w:hint="default"/>
      </w:rPr>
    </w:lvl>
    <w:lvl w:ilvl="5" w:tplc="ED86B8F4" w:tentative="1">
      <w:start w:val="1"/>
      <w:numFmt w:val="bullet"/>
      <w:lvlText w:val="•"/>
      <w:lvlJc w:val="left"/>
      <w:pPr>
        <w:tabs>
          <w:tab w:val="num" w:pos="4320"/>
        </w:tabs>
        <w:ind w:left="4320" w:hanging="360"/>
      </w:pPr>
      <w:rPr>
        <w:rFonts w:ascii="Arial" w:hAnsi="Arial" w:hint="default"/>
      </w:rPr>
    </w:lvl>
    <w:lvl w:ilvl="6" w:tplc="F8EAAE68" w:tentative="1">
      <w:start w:val="1"/>
      <w:numFmt w:val="bullet"/>
      <w:lvlText w:val="•"/>
      <w:lvlJc w:val="left"/>
      <w:pPr>
        <w:tabs>
          <w:tab w:val="num" w:pos="5040"/>
        </w:tabs>
        <w:ind w:left="5040" w:hanging="360"/>
      </w:pPr>
      <w:rPr>
        <w:rFonts w:ascii="Arial" w:hAnsi="Arial" w:hint="default"/>
      </w:rPr>
    </w:lvl>
    <w:lvl w:ilvl="7" w:tplc="596AC714" w:tentative="1">
      <w:start w:val="1"/>
      <w:numFmt w:val="bullet"/>
      <w:lvlText w:val="•"/>
      <w:lvlJc w:val="left"/>
      <w:pPr>
        <w:tabs>
          <w:tab w:val="num" w:pos="5760"/>
        </w:tabs>
        <w:ind w:left="5760" w:hanging="360"/>
      </w:pPr>
      <w:rPr>
        <w:rFonts w:ascii="Arial" w:hAnsi="Arial" w:hint="default"/>
      </w:rPr>
    </w:lvl>
    <w:lvl w:ilvl="8" w:tplc="D0D03152" w:tentative="1">
      <w:start w:val="1"/>
      <w:numFmt w:val="bullet"/>
      <w:lvlText w:val="•"/>
      <w:lvlJc w:val="left"/>
      <w:pPr>
        <w:tabs>
          <w:tab w:val="num" w:pos="6480"/>
        </w:tabs>
        <w:ind w:left="6480" w:hanging="360"/>
      </w:pPr>
      <w:rPr>
        <w:rFonts w:ascii="Arial" w:hAnsi="Arial" w:hint="default"/>
      </w:rPr>
    </w:lvl>
  </w:abstractNum>
  <w:abstractNum w:abstractNumId="33">
    <w:nsid w:val="6B2E08D6"/>
    <w:multiLevelType w:val="hybridMultilevel"/>
    <w:tmpl w:val="349EDE1A"/>
    <w:lvl w:ilvl="0" w:tplc="348A092E">
      <w:start w:val="1"/>
      <w:numFmt w:val="bullet"/>
      <w:lvlText w:val="•"/>
      <w:lvlJc w:val="left"/>
      <w:pPr>
        <w:tabs>
          <w:tab w:val="num" w:pos="720"/>
        </w:tabs>
        <w:ind w:left="720" w:hanging="360"/>
      </w:pPr>
      <w:rPr>
        <w:rFonts w:ascii="Arial" w:hAnsi="Arial" w:hint="default"/>
      </w:rPr>
    </w:lvl>
    <w:lvl w:ilvl="1" w:tplc="846826B8" w:tentative="1">
      <w:start w:val="1"/>
      <w:numFmt w:val="bullet"/>
      <w:lvlText w:val="•"/>
      <w:lvlJc w:val="left"/>
      <w:pPr>
        <w:tabs>
          <w:tab w:val="num" w:pos="1440"/>
        </w:tabs>
        <w:ind w:left="1440" w:hanging="360"/>
      </w:pPr>
      <w:rPr>
        <w:rFonts w:ascii="Arial" w:hAnsi="Arial" w:hint="default"/>
      </w:rPr>
    </w:lvl>
    <w:lvl w:ilvl="2" w:tplc="EC460298" w:tentative="1">
      <w:start w:val="1"/>
      <w:numFmt w:val="bullet"/>
      <w:lvlText w:val="•"/>
      <w:lvlJc w:val="left"/>
      <w:pPr>
        <w:tabs>
          <w:tab w:val="num" w:pos="2160"/>
        </w:tabs>
        <w:ind w:left="2160" w:hanging="360"/>
      </w:pPr>
      <w:rPr>
        <w:rFonts w:ascii="Arial" w:hAnsi="Arial" w:hint="default"/>
      </w:rPr>
    </w:lvl>
    <w:lvl w:ilvl="3" w:tplc="BFA83C40" w:tentative="1">
      <w:start w:val="1"/>
      <w:numFmt w:val="bullet"/>
      <w:lvlText w:val="•"/>
      <w:lvlJc w:val="left"/>
      <w:pPr>
        <w:tabs>
          <w:tab w:val="num" w:pos="2880"/>
        </w:tabs>
        <w:ind w:left="2880" w:hanging="360"/>
      </w:pPr>
      <w:rPr>
        <w:rFonts w:ascii="Arial" w:hAnsi="Arial" w:hint="default"/>
      </w:rPr>
    </w:lvl>
    <w:lvl w:ilvl="4" w:tplc="EB54BAB6" w:tentative="1">
      <w:start w:val="1"/>
      <w:numFmt w:val="bullet"/>
      <w:lvlText w:val="•"/>
      <w:lvlJc w:val="left"/>
      <w:pPr>
        <w:tabs>
          <w:tab w:val="num" w:pos="3600"/>
        </w:tabs>
        <w:ind w:left="3600" w:hanging="360"/>
      </w:pPr>
      <w:rPr>
        <w:rFonts w:ascii="Arial" w:hAnsi="Arial" w:hint="default"/>
      </w:rPr>
    </w:lvl>
    <w:lvl w:ilvl="5" w:tplc="53429F6C" w:tentative="1">
      <w:start w:val="1"/>
      <w:numFmt w:val="bullet"/>
      <w:lvlText w:val="•"/>
      <w:lvlJc w:val="left"/>
      <w:pPr>
        <w:tabs>
          <w:tab w:val="num" w:pos="4320"/>
        </w:tabs>
        <w:ind w:left="4320" w:hanging="360"/>
      </w:pPr>
      <w:rPr>
        <w:rFonts w:ascii="Arial" w:hAnsi="Arial" w:hint="default"/>
      </w:rPr>
    </w:lvl>
    <w:lvl w:ilvl="6" w:tplc="6B12F6FA" w:tentative="1">
      <w:start w:val="1"/>
      <w:numFmt w:val="bullet"/>
      <w:lvlText w:val="•"/>
      <w:lvlJc w:val="left"/>
      <w:pPr>
        <w:tabs>
          <w:tab w:val="num" w:pos="5040"/>
        </w:tabs>
        <w:ind w:left="5040" w:hanging="360"/>
      </w:pPr>
      <w:rPr>
        <w:rFonts w:ascii="Arial" w:hAnsi="Arial" w:hint="default"/>
      </w:rPr>
    </w:lvl>
    <w:lvl w:ilvl="7" w:tplc="98881BF6" w:tentative="1">
      <w:start w:val="1"/>
      <w:numFmt w:val="bullet"/>
      <w:lvlText w:val="•"/>
      <w:lvlJc w:val="left"/>
      <w:pPr>
        <w:tabs>
          <w:tab w:val="num" w:pos="5760"/>
        </w:tabs>
        <w:ind w:left="5760" w:hanging="360"/>
      </w:pPr>
      <w:rPr>
        <w:rFonts w:ascii="Arial" w:hAnsi="Arial" w:hint="default"/>
      </w:rPr>
    </w:lvl>
    <w:lvl w:ilvl="8" w:tplc="2F5ADC48" w:tentative="1">
      <w:start w:val="1"/>
      <w:numFmt w:val="bullet"/>
      <w:lvlText w:val="•"/>
      <w:lvlJc w:val="left"/>
      <w:pPr>
        <w:tabs>
          <w:tab w:val="num" w:pos="6480"/>
        </w:tabs>
        <w:ind w:left="6480" w:hanging="360"/>
      </w:pPr>
      <w:rPr>
        <w:rFonts w:ascii="Arial" w:hAnsi="Arial" w:hint="default"/>
      </w:rPr>
    </w:lvl>
  </w:abstractNum>
  <w:abstractNum w:abstractNumId="34">
    <w:nsid w:val="6D4825EF"/>
    <w:multiLevelType w:val="hybridMultilevel"/>
    <w:tmpl w:val="F34C62D4"/>
    <w:lvl w:ilvl="0" w:tplc="F5545D30">
      <w:start w:val="1"/>
      <w:numFmt w:val="bullet"/>
      <w:lvlText w:val="•"/>
      <w:lvlJc w:val="left"/>
      <w:pPr>
        <w:tabs>
          <w:tab w:val="num" w:pos="720"/>
        </w:tabs>
        <w:ind w:left="720" w:hanging="360"/>
      </w:pPr>
      <w:rPr>
        <w:rFonts w:ascii="Arial" w:hAnsi="Arial" w:hint="default"/>
      </w:rPr>
    </w:lvl>
    <w:lvl w:ilvl="1" w:tplc="6A22363E" w:tentative="1">
      <w:start w:val="1"/>
      <w:numFmt w:val="bullet"/>
      <w:lvlText w:val="•"/>
      <w:lvlJc w:val="left"/>
      <w:pPr>
        <w:tabs>
          <w:tab w:val="num" w:pos="1440"/>
        </w:tabs>
        <w:ind w:left="1440" w:hanging="360"/>
      </w:pPr>
      <w:rPr>
        <w:rFonts w:ascii="Arial" w:hAnsi="Arial" w:hint="default"/>
      </w:rPr>
    </w:lvl>
    <w:lvl w:ilvl="2" w:tplc="5AE430C8" w:tentative="1">
      <w:start w:val="1"/>
      <w:numFmt w:val="bullet"/>
      <w:lvlText w:val="•"/>
      <w:lvlJc w:val="left"/>
      <w:pPr>
        <w:tabs>
          <w:tab w:val="num" w:pos="2160"/>
        </w:tabs>
        <w:ind w:left="2160" w:hanging="360"/>
      </w:pPr>
      <w:rPr>
        <w:rFonts w:ascii="Arial" w:hAnsi="Arial" w:hint="default"/>
      </w:rPr>
    </w:lvl>
    <w:lvl w:ilvl="3" w:tplc="E0FEF0C4" w:tentative="1">
      <w:start w:val="1"/>
      <w:numFmt w:val="bullet"/>
      <w:lvlText w:val="•"/>
      <w:lvlJc w:val="left"/>
      <w:pPr>
        <w:tabs>
          <w:tab w:val="num" w:pos="2880"/>
        </w:tabs>
        <w:ind w:left="2880" w:hanging="360"/>
      </w:pPr>
      <w:rPr>
        <w:rFonts w:ascii="Arial" w:hAnsi="Arial" w:hint="default"/>
      </w:rPr>
    </w:lvl>
    <w:lvl w:ilvl="4" w:tplc="0E44B02E" w:tentative="1">
      <w:start w:val="1"/>
      <w:numFmt w:val="bullet"/>
      <w:lvlText w:val="•"/>
      <w:lvlJc w:val="left"/>
      <w:pPr>
        <w:tabs>
          <w:tab w:val="num" w:pos="3600"/>
        </w:tabs>
        <w:ind w:left="3600" w:hanging="360"/>
      </w:pPr>
      <w:rPr>
        <w:rFonts w:ascii="Arial" w:hAnsi="Arial" w:hint="default"/>
      </w:rPr>
    </w:lvl>
    <w:lvl w:ilvl="5" w:tplc="4EDE189C" w:tentative="1">
      <w:start w:val="1"/>
      <w:numFmt w:val="bullet"/>
      <w:lvlText w:val="•"/>
      <w:lvlJc w:val="left"/>
      <w:pPr>
        <w:tabs>
          <w:tab w:val="num" w:pos="4320"/>
        </w:tabs>
        <w:ind w:left="4320" w:hanging="360"/>
      </w:pPr>
      <w:rPr>
        <w:rFonts w:ascii="Arial" w:hAnsi="Arial" w:hint="default"/>
      </w:rPr>
    </w:lvl>
    <w:lvl w:ilvl="6" w:tplc="734CA0DC" w:tentative="1">
      <w:start w:val="1"/>
      <w:numFmt w:val="bullet"/>
      <w:lvlText w:val="•"/>
      <w:lvlJc w:val="left"/>
      <w:pPr>
        <w:tabs>
          <w:tab w:val="num" w:pos="5040"/>
        </w:tabs>
        <w:ind w:left="5040" w:hanging="360"/>
      </w:pPr>
      <w:rPr>
        <w:rFonts w:ascii="Arial" w:hAnsi="Arial" w:hint="default"/>
      </w:rPr>
    </w:lvl>
    <w:lvl w:ilvl="7" w:tplc="C25E2DAA" w:tentative="1">
      <w:start w:val="1"/>
      <w:numFmt w:val="bullet"/>
      <w:lvlText w:val="•"/>
      <w:lvlJc w:val="left"/>
      <w:pPr>
        <w:tabs>
          <w:tab w:val="num" w:pos="5760"/>
        </w:tabs>
        <w:ind w:left="5760" w:hanging="360"/>
      </w:pPr>
      <w:rPr>
        <w:rFonts w:ascii="Arial" w:hAnsi="Arial" w:hint="default"/>
      </w:rPr>
    </w:lvl>
    <w:lvl w:ilvl="8" w:tplc="4D14478C" w:tentative="1">
      <w:start w:val="1"/>
      <w:numFmt w:val="bullet"/>
      <w:lvlText w:val="•"/>
      <w:lvlJc w:val="left"/>
      <w:pPr>
        <w:tabs>
          <w:tab w:val="num" w:pos="6480"/>
        </w:tabs>
        <w:ind w:left="6480" w:hanging="360"/>
      </w:pPr>
      <w:rPr>
        <w:rFonts w:ascii="Arial" w:hAnsi="Arial" w:hint="default"/>
      </w:rPr>
    </w:lvl>
  </w:abstractNum>
  <w:abstractNum w:abstractNumId="35">
    <w:nsid w:val="6FB671A2"/>
    <w:multiLevelType w:val="hybridMultilevel"/>
    <w:tmpl w:val="5FFCCB20"/>
    <w:lvl w:ilvl="0" w:tplc="3A88E306">
      <w:start w:val="1"/>
      <w:numFmt w:val="bullet"/>
      <w:lvlText w:val="•"/>
      <w:lvlJc w:val="left"/>
      <w:pPr>
        <w:tabs>
          <w:tab w:val="num" w:pos="720"/>
        </w:tabs>
        <w:ind w:left="720" w:hanging="360"/>
      </w:pPr>
      <w:rPr>
        <w:rFonts w:ascii="Arial" w:hAnsi="Arial" w:hint="default"/>
      </w:rPr>
    </w:lvl>
    <w:lvl w:ilvl="1" w:tplc="0298E3E8" w:tentative="1">
      <w:start w:val="1"/>
      <w:numFmt w:val="bullet"/>
      <w:lvlText w:val="•"/>
      <w:lvlJc w:val="left"/>
      <w:pPr>
        <w:tabs>
          <w:tab w:val="num" w:pos="1440"/>
        </w:tabs>
        <w:ind w:left="1440" w:hanging="360"/>
      </w:pPr>
      <w:rPr>
        <w:rFonts w:ascii="Arial" w:hAnsi="Arial" w:hint="default"/>
      </w:rPr>
    </w:lvl>
    <w:lvl w:ilvl="2" w:tplc="E4B82432" w:tentative="1">
      <w:start w:val="1"/>
      <w:numFmt w:val="bullet"/>
      <w:lvlText w:val="•"/>
      <w:lvlJc w:val="left"/>
      <w:pPr>
        <w:tabs>
          <w:tab w:val="num" w:pos="2160"/>
        </w:tabs>
        <w:ind w:left="2160" w:hanging="360"/>
      </w:pPr>
      <w:rPr>
        <w:rFonts w:ascii="Arial" w:hAnsi="Arial" w:hint="default"/>
      </w:rPr>
    </w:lvl>
    <w:lvl w:ilvl="3" w:tplc="E4C4B92A" w:tentative="1">
      <w:start w:val="1"/>
      <w:numFmt w:val="bullet"/>
      <w:lvlText w:val="•"/>
      <w:lvlJc w:val="left"/>
      <w:pPr>
        <w:tabs>
          <w:tab w:val="num" w:pos="2880"/>
        </w:tabs>
        <w:ind w:left="2880" w:hanging="360"/>
      </w:pPr>
      <w:rPr>
        <w:rFonts w:ascii="Arial" w:hAnsi="Arial" w:hint="default"/>
      </w:rPr>
    </w:lvl>
    <w:lvl w:ilvl="4" w:tplc="20A4A12C" w:tentative="1">
      <w:start w:val="1"/>
      <w:numFmt w:val="bullet"/>
      <w:lvlText w:val="•"/>
      <w:lvlJc w:val="left"/>
      <w:pPr>
        <w:tabs>
          <w:tab w:val="num" w:pos="3600"/>
        </w:tabs>
        <w:ind w:left="3600" w:hanging="360"/>
      </w:pPr>
      <w:rPr>
        <w:rFonts w:ascii="Arial" w:hAnsi="Arial" w:hint="default"/>
      </w:rPr>
    </w:lvl>
    <w:lvl w:ilvl="5" w:tplc="B8566722" w:tentative="1">
      <w:start w:val="1"/>
      <w:numFmt w:val="bullet"/>
      <w:lvlText w:val="•"/>
      <w:lvlJc w:val="left"/>
      <w:pPr>
        <w:tabs>
          <w:tab w:val="num" w:pos="4320"/>
        </w:tabs>
        <w:ind w:left="4320" w:hanging="360"/>
      </w:pPr>
      <w:rPr>
        <w:rFonts w:ascii="Arial" w:hAnsi="Arial" w:hint="default"/>
      </w:rPr>
    </w:lvl>
    <w:lvl w:ilvl="6" w:tplc="FE14D0B8" w:tentative="1">
      <w:start w:val="1"/>
      <w:numFmt w:val="bullet"/>
      <w:lvlText w:val="•"/>
      <w:lvlJc w:val="left"/>
      <w:pPr>
        <w:tabs>
          <w:tab w:val="num" w:pos="5040"/>
        </w:tabs>
        <w:ind w:left="5040" w:hanging="360"/>
      </w:pPr>
      <w:rPr>
        <w:rFonts w:ascii="Arial" w:hAnsi="Arial" w:hint="default"/>
      </w:rPr>
    </w:lvl>
    <w:lvl w:ilvl="7" w:tplc="CFD81944" w:tentative="1">
      <w:start w:val="1"/>
      <w:numFmt w:val="bullet"/>
      <w:lvlText w:val="•"/>
      <w:lvlJc w:val="left"/>
      <w:pPr>
        <w:tabs>
          <w:tab w:val="num" w:pos="5760"/>
        </w:tabs>
        <w:ind w:left="5760" w:hanging="360"/>
      </w:pPr>
      <w:rPr>
        <w:rFonts w:ascii="Arial" w:hAnsi="Arial" w:hint="default"/>
      </w:rPr>
    </w:lvl>
    <w:lvl w:ilvl="8" w:tplc="96D4E446" w:tentative="1">
      <w:start w:val="1"/>
      <w:numFmt w:val="bullet"/>
      <w:lvlText w:val="•"/>
      <w:lvlJc w:val="left"/>
      <w:pPr>
        <w:tabs>
          <w:tab w:val="num" w:pos="6480"/>
        </w:tabs>
        <w:ind w:left="6480" w:hanging="360"/>
      </w:pPr>
      <w:rPr>
        <w:rFonts w:ascii="Arial" w:hAnsi="Arial" w:hint="default"/>
      </w:rPr>
    </w:lvl>
  </w:abstractNum>
  <w:abstractNum w:abstractNumId="36">
    <w:nsid w:val="71CA28EC"/>
    <w:multiLevelType w:val="hybridMultilevel"/>
    <w:tmpl w:val="06EAB4D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7">
    <w:nsid w:val="72556522"/>
    <w:multiLevelType w:val="hybridMultilevel"/>
    <w:tmpl w:val="4588EC96"/>
    <w:lvl w:ilvl="0" w:tplc="F7EA512A">
      <w:start w:val="1"/>
      <w:numFmt w:val="bullet"/>
      <w:lvlText w:val="•"/>
      <w:lvlJc w:val="left"/>
      <w:pPr>
        <w:tabs>
          <w:tab w:val="num" w:pos="720"/>
        </w:tabs>
        <w:ind w:left="720" w:hanging="360"/>
      </w:pPr>
      <w:rPr>
        <w:rFonts w:ascii="Arial" w:hAnsi="Arial" w:hint="default"/>
      </w:rPr>
    </w:lvl>
    <w:lvl w:ilvl="1" w:tplc="475E51E0" w:tentative="1">
      <w:start w:val="1"/>
      <w:numFmt w:val="bullet"/>
      <w:lvlText w:val="•"/>
      <w:lvlJc w:val="left"/>
      <w:pPr>
        <w:tabs>
          <w:tab w:val="num" w:pos="1440"/>
        </w:tabs>
        <w:ind w:left="1440" w:hanging="360"/>
      </w:pPr>
      <w:rPr>
        <w:rFonts w:ascii="Arial" w:hAnsi="Arial" w:hint="default"/>
      </w:rPr>
    </w:lvl>
    <w:lvl w:ilvl="2" w:tplc="83720FF8" w:tentative="1">
      <w:start w:val="1"/>
      <w:numFmt w:val="bullet"/>
      <w:lvlText w:val="•"/>
      <w:lvlJc w:val="left"/>
      <w:pPr>
        <w:tabs>
          <w:tab w:val="num" w:pos="2160"/>
        </w:tabs>
        <w:ind w:left="2160" w:hanging="360"/>
      </w:pPr>
      <w:rPr>
        <w:rFonts w:ascii="Arial" w:hAnsi="Arial" w:hint="default"/>
      </w:rPr>
    </w:lvl>
    <w:lvl w:ilvl="3" w:tplc="1E5ABBCE" w:tentative="1">
      <w:start w:val="1"/>
      <w:numFmt w:val="bullet"/>
      <w:lvlText w:val="•"/>
      <w:lvlJc w:val="left"/>
      <w:pPr>
        <w:tabs>
          <w:tab w:val="num" w:pos="2880"/>
        </w:tabs>
        <w:ind w:left="2880" w:hanging="360"/>
      </w:pPr>
      <w:rPr>
        <w:rFonts w:ascii="Arial" w:hAnsi="Arial" w:hint="default"/>
      </w:rPr>
    </w:lvl>
    <w:lvl w:ilvl="4" w:tplc="63DC4354" w:tentative="1">
      <w:start w:val="1"/>
      <w:numFmt w:val="bullet"/>
      <w:lvlText w:val="•"/>
      <w:lvlJc w:val="left"/>
      <w:pPr>
        <w:tabs>
          <w:tab w:val="num" w:pos="3600"/>
        </w:tabs>
        <w:ind w:left="3600" w:hanging="360"/>
      </w:pPr>
      <w:rPr>
        <w:rFonts w:ascii="Arial" w:hAnsi="Arial" w:hint="default"/>
      </w:rPr>
    </w:lvl>
    <w:lvl w:ilvl="5" w:tplc="431E3D5C" w:tentative="1">
      <w:start w:val="1"/>
      <w:numFmt w:val="bullet"/>
      <w:lvlText w:val="•"/>
      <w:lvlJc w:val="left"/>
      <w:pPr>
        <w:tabs>
          <w:tab w:val="num" w:pos="4320"/>
        </w:tabs>
        <w:ind w:left="4320" w:hanging="360"/>
      </w:pPr>
      <w:rPr>
        <w:rFonts w:ascii="Arial" w:hAnsi="Arial" w:hint="default"/>
      </w:rPr>
    </w:lvl>
    <w:lvl w:ilvl="6" w:tplc="3EB893FE" w:tentative="1">
      <w:start w:val="1"/>
      <w:numFmt w:val="bullet"/>
      <w:lvlText w:val="•"/>
      <w:lvlJc w:val="left"/>
      <w:pPr>
        <w:tabs>
          <w:tab w:val="num" w:pos="5040"/>
        </w:tabs>
        <w:ind w:left="5040" w:hanging="360"/>
      </w:pPr>
      <w:rPr>
        <w:rFonts w:ascii="Arial" w:hAnsi="Arial" w:hint="default"/>
      </w:rPr>
    </w:lvl>
    <w:lvl w:ilvl="7" w:tplc="0DCCA56E" w:tentative="1">
      <w:start w:val="1"/>
      <w:numFmt w:val="bullet"/>
      <w:lvlText w:val="•"/>
      <w:lvlJc w:val="left"/>
      <w:pPr>
        <w:tabs>
          <w:tab w:val="num" w:pos="5760"/>
        </w:tabs>
        <w:ind w:left="5760" w:hanging="360"/>
      </w:pPr>
      <w:rPr>
        <w:rFonts w:ascii="Arial" w:hAnsi="Arial" w:hint="default"/>
      </w:rPr>
    </w:lvl>
    <w:lvl w:ilvl="8" w:tplc="F4ACFBB2" w:tentative="1">
      <w:start w:val="1"/>
      <w:numFmt w:val="bullet"/>
      <w:lvlText w:val="•"/>
      <w:lvlJc w:val="left"/>
      <w:pPr>
        <w:tabs>
          <w:tab w:val="num" w:pos="6480"/>
        </w:tabs>
        <w:ind w:left="6480" w:hanging="360"/>
      </w:pPr>
      <w:rPr>
        <w:rFonts w:ascii="Arial" w:hAnsi="Arial" w:hint="default"/>
      </w:rPr>
    </w:lvl>
  </w:abstractNum>
  <w:abstractNum w:abstractNumId="38">
    <w:nsid w:val="72B60343"/>
    <w:multiLevelType w:val="hybridMultilevel"/>
    <w:tmpl w:val="7CF89A4A"/>
    <w:lvl w:ilvl="0" w:tplc="87484ADA">
      <w:start w:val="1"/>
      <w:numFmt w:val="bullet"/>
      <w:lvlText w:val="•"/>
      <w:lvlJc w:val="left"/>
      <w:pPr>
        <w:tabs>
          <w:tab w:val="num" w:pos="720"/>
        </w:tabs>
        <w:ind w:left="720" w:hanging="360"/>
      </w:pPr>
      <w:rPr>
        <w:rFonts w:ascii="Arial" w:hAnsi="Arial" w:hint="default"/>
      </w:rPr>
    </w:lvl>
    <w:lvl w:ilvl="1" w:tplc="F8BAB872" w:tentative="1">
      <w:start w:val="1"/>
      <w:numFmt w:val="bullet"/>
      <w:lvlText w:val="•"/>
      <w:lvlJc w:val="left"/>
      <w:pPr>
        <w:tabs>
          <w:tab w:val="num" w:pos="1440"/>
        </w:tabs>
        <w:ind w:left="1440" w:hanging="360"/>
      </w:pPr>
      <w:rPr>
        <w:rFonts w:ascii="Arial" w:hAnsi="Arial" w:hint="default"/>
      </w:rPr>
    </w:lvl>
    <w:lvl w:ilvl="2" w:tplc="72D83618" w:tentative="1">
      <w:start w:val="1"/>
      <w:numFmt w:val="bullet"/>
      <w:lvlText w:val="•"/>
      <w:lvlJc w:val="left"/>
      <w:pPr>
        <w:tabs>
          <w:tab w:val="num" w:pos="2160"/>
        </w:tabs>
        <w:ind w:left="2160" w:hanging="360"/>
      </w:pPr>
      <w:rPr>
        <w:rFonts w:ascii="Arial" w:hAnsi="Arial" w:hint="default"/>
      </w:rPr>
    </w:lvl>
    <w:lvl w:ilvl="3" w:tplc="AE964EE6" w:tentative="1">
      <w:start w:val="1"/>
      <w:numFmt w:val="bullet"/>
      <w:lvlText w:val="•"/>
      <w:lvlJc w:val="left"/>
      <w:pPr>
        <w:tabs>
          <w:tab w:val="num" w:pos="2880"/>
        </w:tabs>
        <w:ind w:left="2880" w:hanging="360"/>
      </w:pPr>
      <w:rPr>
        <w:rFonts w:ascii="Arial" w:hAnsi="Arial" w:hint="default"/>
      </w:rPr>
    </w:lvl>
    <w:lvl w:ilvl="4" w:tplc="43EE8676" w:tentative="1">
      <w:start w:val="1"/>
      <w:numFmt w:val="bullet"/>
      <w:lvlText w:val="•"/>
      <w:lvlJc w:val="left"/>
      <w:pPr>
        <w:tabs>
          <w:tab w:val="num" w:pos="3600"/>
        </w:tabs>
        <w:ind w:left="3600" w:hanging="360"/>
      </w:pPr>
      <w:rPr>
        <w:rFonts w:ascii="Arial" w:hAnsi="Arial" w:hint="default"/>
      </w:rPr>
    </w:lvl>
    <w:lvl w:ilvl="5" w:tplc="D2361D16" w:tentative="1">
      <w:start w:val="1"/>
      <w:numFmt w:val="bullet"/>
      <w:lvlText w:val="•"/>
      <w:lvlJc w:val="left"/>
      <w:pPr>
        <w:tabs>
          <w:tab w:val="num" w:pos="4320"/>
        </w:tabs>
        <w:ind w:left="4320" w:hanging="360"/>
      </w:pPr>
      <w:rPr>
        <w:rFonts w:ascii="Arial" w:hAnsi="Arial" w:hint="default"/>
      </w:rPr>
    </w:lvl>
    <w:lvl w:ilvl="6" w:tplc="18F27BAC" w:tentative="1">
      <w:start w:val="1"/>
      <w:numFmt w:val="bullet"/>
      <w:lvlText w:val="•"/>
      <w:lvlJc w:val="left"/>
      <w:pPr>
        <w:tabs>
          <w:tab w:val="num" w:pos="5040"/>
        </w:tabs>
        <w:ind w:left="5040" w:hanging="360"/>
      </w:pPr>
      <w:rPr>
        <w:rFonts w:ascii="Arial" w:hAnsi="Arial" w:hint="default"/>
      </w:rPr>
    </w:lvl>
    <w:lvl w:ilvl="7" w:tplc="F98AA9D0" w:tentative="1">
      <w:start w:val="1"/>
      <w:numFmt w:val="bullet"/>
      <w:lvlText w:val="•"/>
      <w:lvlJc w:val="left"/>
      <w:pPr>
        <w:tabs>
          <w:tab w:val="num" w:pos="5760"/>
        </w:tabs>
        <w:ind w:left="5760" w:hanging="360"/>
      </w:pPr>
      <w:rPr>
        <w:rFonts w:ascii="Arial" w:hAnsi="Arial" w:hint="default"/>
      </w:rPr>
    </w:lvl>
    <w:lvl w:ilvl="8" w:tplc="057CE1EA" w:tentative="1">
      <w:start w:val="1"/>
      <w:numFmt w:val="bullet"/>
      <w:lvlText w:val="•"/>
      <w:lvlJc w:val="left"/>
      <w:pPr>
        <w:tabs>
          <w:tab w:val="num" w:pos="6480"/>
        </w:tabs>
        <w:ind w:left="6480" w:hanging="360"/>
      </w:pPr>
      <w:rPr>
        <w:rFonts w:ascii="Arial" w:hAnsi="Arial" w:hint="default"/>
      </w:rPr>
    </w:lvl>
  </w:abstractNum>
  <w:abstractNum w:abstractNumId="39">
    <w:nsid w:val="7BAE266D"/>
    <w:multiLevelType w:val="hybridMultilevel"/>
    <w:tmpl w:val="DCB0E7AE"/>
    <w:lvl w:ilvl="0" w:tplc="8E561048">
      <w:start w:val="1"/>
      <w:numFmt w:val="bullet"/>
      <w:lvlText w:val="-"/>
      <w:lvlJc w:val="left"/>
      <w:pPr>
        <w:tabs>
          <w:tab w:val="num" w:pos="720"/>
        </w:tabs>
        <w:ind w:left="720" w:hanging="360"/>
      </w:pPr>
      <w:rPr>
        <w:rFonts w:ascii="Times New Roman" w:hAnsi="Times New Roman" w:hint="default"/>
      </w:rPr>
    </w:lvl>
    <w:lvl w:ilvl="1" w:tplc="0CBE3954" w:tentative="1">
      <w:start w:val="1"/>
      <w:numFmt w:val="bullet"/>
      <w:lvlText w:val="-"/>
      <w:lvlJc w:val="left"/>
      <w:pPr>
        <w:tabs>
          <w:tab w:val="num" w:pos="1440"/>
        </w:tabs>
        <w:ind w:left="1440" w:hanging="360"/>
      </w:pPr>
      <w:rPr>
        <w:rFonts w:ascii="Times New Roman" w:hAnsi="Times New Roman" w:hint="default"/>
      </w:rPr>
    </w:lvl>
    <w:lvl w:ilvl="2" w:tplc="D19AAC34" w:tentative="1">
      <w:start w:val="1"/>
      <w:numFmt w:val="bullet"/>
      <w:lvlText w:val="-"/>
      <w:lvlJc w:val="left"/>
      <w:pPr>
        <w:tabs>
          <w:tab w:val="num" w:pos="2160"/>
        </w:tabs>
        <w:ind w:left="2160" w:hanging="360"/>
      </w:pPr>
      <w:rPr>
        <w:rFonts w:ascii="Times New Roman" w:hAnsi="Times New Roman" w:hint="default"/>
      </w:rPr>
    </w:lvl>
    <w:lvl w:ilvl="3" w:tplc="D250FD18" w:tentative="1">
      <w:start w:val="1"/>
      <w:numFmt w:val="bullet"/>
      <w:lvlText w:val="-"/>
      <w:lvlJc w:val="left"/>
      <w:pPr>
        <w:tabs>
          <w:tab w:val="num" w:pos="2880"/>
        </w:tabs>
        <w:ind w:left="2880" w:hanging="360"/>
      </w:pPr>
      <w:rPr>
        <w:rFonts w:ascii="Times New Roman" w:hAnsi="Times New Roman" w:hint="default"/>
      </w:rPr>
    </w:lvl>
    <w:lvl w:ilvl="4" w:tplc="3F3A21E4" w:tentative="1">
      <w:start w:val="1"/>
      <w:numFmt w:val="bullet"/>
      <w:lvlText w:val="-"/>
      <w:lvlJc w:val="left"/>
      <w:pPr>
        <w:tabs>
          <w:tab w:val="num" w:pos="3600"/>
        </w:tabs>
        <w:ind w:left="3600" w:hanging="360"/>
      </w:pPr>
      <w:rPr>
        <w:rFonts w:ascii="Times New Roman" w:hAnsi="Times New Roman" w:hint="default"/>
      </w:rPr>
    </w:lvl>
    <w:lvl w:ilvl="5" w:tplc="AF886802" w:tentative="1">
      <w:start w:val="1"/>
      <w:numFmt w:val="bullet"/>
      <w:lvlText w:val="-"/>
      <w:lvlJc w:val="left"/>
      <w:pPr>
        <w:tabs>
          <w:tab w:val="num" w:pos="4320"/>
        </w:tabs>
        <w:ind w:left="4320" w:hanging="360"/>
      </w:pPr>
      <w:rPr>
        <w:rFonts w:ascii="Times New Roman" w:hAnsi="Times New Roman" w:hint="default"/>
      </w:rPr>
    </w:lvl>
    <w:lvl w:ilvl="6" w:tplc="B11ADDAE" w:tentative="1">
      <w:start w:val="1"/>
      <w:numFmt w:val="bullet"/>
      <w:lvlText w:val="-"/>
      <w:lvlJc w:val="left"/>
      <w:pPr>
        <w:tabs>
          <w:tab w:val="num" w:pos="5040"/>
        </w:tabs>
        <w:ind w:left="5040" w:hanging="360"/>
      </w:pPr>
      <w:rPr>
        <w:rFonts w:ascii="Times New Roman" w:hAnsi="Times New Roman" w:hint="default"/>
      </w:rPr>
    </w:lvl>
    <w:lvl w:ilvl="7" w:tplc="20189AFA" w:tentative="1">
      <w:start w:val="1"/>
      <w:numFmt w:val="bullet"/>
      <w:lvlText w:val="-"/>
      <w:lvlJc w:val="left"/>
      <w:pPr>
        <w:tabs>
          <w:tab w:val="num" w:pos="5760"/>
        </w:tabs>
        <w:ind w:left="5760" w:hanging="360"/>
      </w:pPr>
      <w:rPr>
        <w:rFonts w:ascii="Times New Roman" w:hAnsi="Times New Roman" w:hint="default"/>
      </w:rPr>
    </w:lvl>
    <w:lvl w:ilvl="8" w:tplc="E2962BA6"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E6F2DB5"/>
    <w:multiLevelType w:val="hybridMultilevel"/>
    <w:tmpl w:val="480C65B2"/>
    <w:lvl w:ilvl="0" w:tplc="DC787286">
      <w:start w:val="1"/>
      <w:numFmt w:val="bullet"/>
      <w:lvlText w:val="•"/>
      <w:lvlJc w:val="left"/>
      <w:pPr>
        <w:tabs>
          <w:tab w:val="num" w:pos="720"/>
        </w:tabs>
        <w:ind w:left="720" w:hanging="360"/>
      </w:pPr>
      <w:rPr>
        <w:rFonts w:ascii="Arial" w:hAnsi="Arial" w:hint="default"/>
      </w:rPr>
    </w:lvl>
    <w:lvl w:ilvl="1" w:tplc="1BBEBC9C" w:tentative="1">
      <w:start w:val="1"/>
      <w:numFmt w:val="bullet"/>
      <w:lvlText w:val="•"/>
      <w:lvlJc w:val="left"/>
      <w:pPr>
        <w:tabs>
          <w:tab w:val="num" w:pos="1440"/>
        </w:tabs>
        <w:ind w:left="1440" w:hanging="360"/>
      </w:pPr>
      <w:rPr>
        <w:rFonts w:ascii="Arial" w:hAnsi="Arial" w:hint="default"/>
      </w:rPr>
    </w:lvl>
    <w:lvl w:ilvl="2" w:tplc="214A88F6" w:tentative="1">
      <w:start w:val="1"/>
      <w:numFmt w:val="bullet"/>
      <w:lvlText w:val="•"/>
      <w:lvlJc w:val="left"/>
      <w:pPr>
        <w:tabs>
          <w:tab w:val="num" w:pos="2160"/>
        </w:tabs>
        <w:ind w:left="2160" w:hanging="360"/>
      </w:pPr>
      <w:rPr>
        <w:rFonts w:ascii="Arial" w:hAnsi="Arial" w:hint="default"/>
      </w:rPr>
    </w:lvl>
    <w:lvl w:ilvl="3" w:tplc="CA9A1C02" w:tentative="1">
      <w:start w:val="1"/>
      <w:numFmt w:val="bullet"/>
      <w:lvlText w:val="•"/>
      <w:lvlJc w:val="left"/>
      <w:pPr>
        <w:tabs>
          <w:tab w:val="num" w:pos="2880"/>
        </w:tabs>
        <w:ind w:left="2880" w:hanging="360"/>
      </w:pPr>
      <w:rPr>
        <w:rFonts w:ascii="Arial" w:hAnsi="Arial" w:hint="default"/>
      </w:rPr>
    </w:lvl>
    <w:lvl w:ilvl="4" w:tplc="D43C90B0" w:tentative="1">
      <w:start w:val="1"/>
      <w:numFmt w:val="bullet"/>
      <w:lvlText w:val="•"/>
      <w:lvlJc w:val="left"/>
      <w:pPr>
        <w:tabs>
          <w:tab w:val="num" w:pos="3600"/>
        </w:tabs>
        <w:ind w:left="3600" w:hanging="360"/>
      </w:pPr>
      <w:rPr>
        <w:rFonts w:ascii="Arial" w:hAnsi="Arial" w:hint="default"/>
      </w:rPr>
    </w:lvl>
    <w:lvl w:ilvl="5" w:tplc="49C20B8E" w:tentative="1">
      <w:start w:val="1"/>
      <w:numFmt w:val="bullet"/>
      <w:lvlText w:val="•"/>
      <w:lvlJc w:val="left"/>
      <w:pPr>
        <w:tabs>
          <w:tab w:val="num" w:pos="4320"/>
        </w:tabs>
        <w:ind w:left="4320" w:hanging="360"/>
      </w:pPr>
      <w:rPr>
        <w:rFonts w:ascii="Arial" w:hAnsi="Arial" w:hint="default"/>
      </w:rPr>
    </w:lvl>
    <w:lvl w:ilvl="6" w:tplc="85769386" w:tentative="1">
      <w:start w:val="1"/>
      <w:numFmt w:val="bullet"/>
      <w:lvlText w:val="•"/>
      <w:lvlJc w:val="left"/>
      <w:pPr>
        <w:tabs>
          <w:tab w:val="num" w:pos="5040"/>
        </w:tabs>
        <w:ind w:left="5040" w:hanging="360"/>
      </w:pPr>
      <w:rPr>
        <w:rFonts w:ascii="Arial" w:hAnsi="Arial" w:hint="default"/>
      </w:rPr>
    </w:lvl>
    <w:lvl w:ilvl="7" w:tplc="2236B45A" w:tentative="1">
      <w:start w:val="1"/>
      <w:numFmt w:val="bullet"/>
      <w:lvlText w:val="•"/>
      <w:lvlJc w:val="left"/>
      <w:pPr>
        <w:tabs>
          <w:tab w:val="num" w:pos="5760"/>
        </w:tabs>
        <w:ind w:left="5760" w:hanging="360"/>
      </w:pPr>
      <w:rPr>
        <w:rFonts w:ascii="Arial" w:hAnsi="Arial" w:hint="default"/>
      </w:rPr>
    </w:lvl>
    <w:lvl w:ilvl="8" w:tplc="8C2CDCF2" w:tentative="1">
      <w:start w:val="1"/>
      <w:numFmt w:val="bullet"/>
      <w:lvlText w:val="•"/>
      <w:lvlJc w:val="left"/>
      <w:pPr>
        <w:tabs>
          <w:tab w:val="num" w:pos="6480"/>
        </w:tabs>
        <w:ind w:left="6480" w:hanging="360"/>
      </w:pPr>
      <w:rPr>
        <w:rFonts w:ascii="Arial" w:hAnsi="Arial" w:hint="default"/>
      </w:rPr>
    </w:lvl>
  </w:abstractNum>
  <w:abstractNum w:abstractNumId="41">
    <w:nsid w:val="7F80211C"/>
    <w:multiLevelType w:val="hybridMultilevel"/>
    <w:tmpl w:val="7B166DA6"/>
    <w:lvl w:ilvl="0" w:tplc="D4C2D322">
      <w:start w:val="1"/>
      <w:numFmt w:val="upperRoman"/>
      <w:lvlText w:val="%1."/>
      <w:lvlJc w:val="left"/>
      <w:pPr>
        <w:ind w:left="363" w:hanging="720"/>
      </w:pPr>
      <w:rPr>
        <w:rFonts w:hint="default"/>
      </w:rPr>
    </w:lvl>
    <w:lvl w:ilvl="1" w:tplc="04160019" w:tentative="1">
      <w:start w:val="1"/>
      <w:numFmt w:val="lowerLetter"/>
      <w:lvlText w:val="%2."/>
      <w:lvlJc w:val="left"/>
      <w:pPr>
        <w:ind w:left="723" w:hanging="360"/>
      </w:pPr>
    </w:lvl>
    <w:lvl w:ilvl="2" w:tplc="0416001B" w:tentative="1">
      <w:start w:val="1"/>
      <w:numFmt w:val="lowerRoman"/>
      <w:lvlText w:val="%3."/>
      <w:lvlJc w:val="right"/>
      <w:pPr>
        <w:ind w:left="1443" w:hanging="180"/>
      </w:pPr>
    </w:lvl>
    <w:lvl w:ilvl="3" w:tplc="0416000F" w:tentative="1">
      <w:start w:val="1"/>
      <w:numFmt w:val="decimal"/>
      <w:lvlText w:val="%4."/>
      <w:lvlJc w:val="left"/>
      <w:pPr>
        <w:ind w:left="2163" w:hanging="360"/>
      </w:pPr>
    </w:lvl>
    <w:lvl w:ilvl="4" w:tplc="04160019" w:tentative="1">
      <w:start w:val="1"/>
      <w:numFmt w:val="lowerLetter"/>
      <w:lvlText w:val="%5."/>
      <w:lvlJc w:val="left"/>
      <w:pPr>
        <w:ind w:left="2883" w:hanging="360"/>
      </w:pPr>
    </w:lvl>
    <w:lvl w:ilvl="5" w:tplc="0416001B" w:tentative="1">
      <w:start w:val="1"/>
      <w:numFmt w:val="lowerRoman"/>
      <w:lvlText w:val="%6."/>
      <w:lvlJc w:val="right"/>
      <w:pPr>
        <w:ind w:left="3603" w:hanging="180"/>
      </w:pPr>
    </w:lvl>
    <w:lvl w:ilvl="6" w:tplc="0416000F" w:tentative="1">
      <w:start w:val="1"/>
      <w:numFmt w:val="decimal"/>
      <w:lvlText w:val="%7."/>
      <w:lvlJc w:val="left"/>
      <w:pPr>
        <w:ind w:left="4323" w:hanging="360"/>
      </w:pPr>
    </w:lvl>
    <w:lvl w:ilvl="7" w:tplc="04160019" w:tentative="1">
      <w:start w:val="1"/>
      <w:numFmt w:val="lowerLetter"/>
      <w:lvlText w:val="%8."/>
      <w:lvlJc w:val="left"/>
      <w:pPr>
        <w:ind w:left="5043" w:hanging="360"/>
      </w:pPr>
    </w:lvl>
    <w:lvl w:ilvl="8" w:tplc="0416001B" w:tentative="1">
      <w:start w:val="1"/>
      <w:numFmt w:val="lowerRoman"/>
      <w:lvlText w:val="%9."/>
      <w:lvlJc w:val="right"/>
      <w:pPr>
        <w:ind w:left="5763" w:hanging="180"/>
      </w:pPr>
    </w:lvl>
  </w:abstractNum>
  <w:num w:numId="1">
    <w:abstractNumId w:val="41"/>
  </w:num>
  <w:num w:numId="2">
    <w:abstractNumId w:val="9"/>
  </w:num>
  <w:num w:numId="3">
    <w:abstractNumId w:val="6"/>
  </w:num>
  <w:num w:numId="4">
    <w:abstractNumId w:val="25"/>
  </w:num>
  <w:num w:numId="5">
    <w:abstractNumId w:val="10"/>
  </w:num>
  <w:num w:numId="6">
    <w:abstractNumId w:val="7"/>
  </w:num>
  <w:num w:numId="7">
    <w:abstractNumId w:val="1"/>
  </w:num>
  <w:num w:numId="8">
    <w:abstractNumId w:val="16"/>
  </w:num>
  <w:num w:numId="9">
    <w:abstractNumId w:val="38"/>
  </w:num>
  <w:num w:numId="10">
    <w:abstractNumId w:val="35"/>
  </w:num>
  <w:num w:numId="11">
    <w:abstractNumId w:val="0"/>
  </w:num>
  <w:num w:numId="12">
    <w:abstractNumId w:val="17"/>
  </w:num>
  <w:num w:numId="13">
    <w:abstractNumId w:val="34"/>
  </w:num>
  <w:num w:numId="14">
    <w:abstractNumId w:val="30"/>
  </w:num>
  <w:num w:numId="15">
    <w:abstractNumId w:val="27"/>
  </w:num>
  <w:num w:numId="16">
    <w:abstractNumId w:val="24"/>
  </w:num>
  <w:num w:numId="17">
    <w:abstractNumId w:val="2"/>
  </w:num>
  <w:num w:numId="18">
    <w:abstractNumId w:val="26"/>
  </w:num>
  <w:num w:numId="19">
    <w:abstractNumId w:val="14"/>
  </w:num>
  <w:num w:numId="20">
    <w:abstractNumId w:val="37"/>
  </w:num>
  <w:num w:numId="21">
    <w:abstractNumId w:val="11"/>
  </w:num>
  <w:num w:numId="22">
    <w:abstractNumId w:val="32"/>
  </w:num>
  <w:num w:numId="23">
    <w:abstractNumId w:val="33"/>
  </w:num>
  <w:num w:numId="24">
    <w:abstractNumId w:val="22"/>
  </w:num>
  <w:num w:numId="25">
    <w:abstractNumId w:val="28"/>
  </w:num>
  <w:num w:numId="26">
    <w:abstractNumId w:val="23"/>
  </w:num>
  <w:num w:numId="27">
    <w:abstractNumId w:val="29"/>
  </w:num>
  <w:num w:numId="28">
    <w:abstractNumId w:val="40"/>
  </w:num>
  <w:num w:numId="29">
    <w:abstractNumId w:val="13"/>
  </w:num>
  <w:num w:numId="30">
    <w:abstractNumId w:val="8"/>
  </w:num>
  <w:num w:numId="31">
    <w:abstractNumId w:val="12"/>
  </w:num>
  <w:num w:numId="32">
    <w:abstractNumId w:val="3"/>
  </w:num>
  <w:num w:numId="33">
    <w:abstractNumId w:val="31"/>
  </w:num>
  <w:num w:numId="34">
    <w:abstractNumId w:val="18"/>
  </w:num>
  <w:num w:numId="35">
    <w:abstractNumId w:val="4"/>
  </w:num>
  <w:num w:numId="36">
    <w:abstractNumId w:val="15"/>
  </w:num>
  <w:num w:numId="37">
    <w:abstractNumId w:val="39"/>
  </w:num>
  <w:num w:numId="38">
    <w:abstractNumId w:val="20"/>
  </w:num>
  <w:num w:numId="39">
    <w:abstractNumId w:val="21"/>
  </w:num>
  <w:num w:numId="40">
    <w:abstractNumId w:val="5"/>
  </w:num>
  <w:num w:numId="41">
    <w:abstractNumId w:val="19"/>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defaultTabStop w:val="708"/>
  <w:hyphenationZone w:val="425"/>
  <w:characterSpacingControl w:val="doNotCompress"/>
  <w:hdrShapeDefaults>
    <o:shapedefaults v:ext="edit" spidmax="19458"/>
    <o:shapelayout v:ext="edit">
      <o:idmap v:ext="edit" data="2"/>
    </o:shapelayout>
  </w:hdrShapeDefaults>
  <w:footnotePr>
    <w:footnote w:id="0"/>
    <w:footnote w:id="1"/>
  </w:footnotePr>
  <w:endnotePr>
    <w:endnote w:id="0"/>
    <w:endnote w:id="1"/>
  </w:endnotePr>
  <w:compat/>
  <w:rsids>
    <w:rsidRoot w:val="008D2A16"/>
    <w:rsid w:val="00000744"/>
    <w:rsid w:val="00042E12"/>
    <w:rsid w:val="0006411B"/>
    <w:rsid w:val="00071CEC"/>
    <w:rsid w:val="00076505"/>
    <w:rsid w:val="000775A3"/>
    <w:rsid w:val="000A7C3B"/>
    <w:rsid w:val="000B204A"/>
    <w:rsid w:val="000C21EA"/>
    <w:rsid w:val="000E784C"/>
    <w:rsid w:val="00147B00"/>
    <w:rsid w:val="00183A3B"/>
    <w:rsid w:val="00187465"/>
    <w:rsid w:val="001D2C2E"/>
    <w:rsid w:val="001D6F9B"/>
    <w:rsid w:val="001E2B82"/>
    <w:rsid w:val="002153F1"/>
    <w:rsid w:val="002664C4"/>
    <w:rsid w:val="002A0E05"/>
    <w:rsid w:val="002B5A44"/>
    <w:rsid w:val="002D68C9"/>
    <w:rsid w:val="0035008E"/>
    <w:rsid w:val="00351126"/>
    <w:rsid w:val="003705C9"/>
    <w:rsid w:val="00376DFC"/>
    <w:rsid w:val="0038453E"/>
    <w:rsid w:val="00385921"/>
    <w:rsid w:val="00394CED"/>
    <w:rsid w:val="003A3D79"/>
    <w:rsid w:val="003A59DF"/>
    <w:rsid w:val="003A725E"/>
    <w:rsid w:val="003B6AC2"/>
    <w:rsid w:val="003C01D1"/>
    <w:rsid w:val="003C4E0E"/>
    <w:rsid w:val="003D7182"/>
    <w:rsid w:val="003F4C3D"/>
    <w:rsid w:val="003F764C"/>
    <w:rsid w:val="00415FCE"/>
    <w:rsid w:val="004704E3"/>
    <w:rsid w:val="004A06D8"/>
    <w:rsid w:val="004C2925"/>
    <w:rsid w:val="004C383A"/>
    <w:rsid w:val="004D7E50"/>
    <w:rsid w:val="004E3253"/>
    <w:rsid w:val="004F5A5C"/>
    <w:rsid w:val="0051414A"/>
    <w:rsid w:val="00526BEF"/>
    <w:rsid w:val="00537986"/>
    <w:rsid w:val="005414FA"/>
    <w:rsid w:val="00564F76"/>
    <w:rsid w:val="005A7F1B"/>
    <w:rsid w:val="006272F3"/>
    <w:rsid w:val="00635A48"/>
    <w:rsid w:val="00645AD0"/>
    <w:rsid w:val="006906B6"/>
    <w:rsid w:val="00692EBD"/>
    <w:rsid w:val="00695FF5"/>
    <w:rsid w:val="006A2AB9"/>
    <w:rsid w:val="006C7C1E"/>
    <w:rsid w:val="00754A42"/>
    <w:rsid w:val="0077134C"/>
    <w:rsid w:val="0078153C"/>
    <w:rsid w:val="007A2957"/>
    <w:rsid w:val="007A7377"/>
    <w:rsid w:val="007B763F"/>
    <w:rsid w:val="00803D3E"/>
    <w:rsid w:val="00811AA9"/>
    <w:rsid w:val="0081667F"/>
    <w:rsid w:val="008208E7"/>
    <w:rsid w:val="00830FE5"/>
    <w:rsid w:val="00860D68"/>
    <w:rsid w:val="00863E80"/>
    <w:rsid w:val="008900A9"/>
    <w:rsid w:val="008C2075"/>
    <w:rsid w:val="008C4EF4"/>
    <w:rsid w:val="008D2A16"/>
    <w:rsid w:val="008E678D"/>
    <w:rsid w:val="008F27BB"/>
    <w:rsid w:val="0092158A"/>
    <w:rsid w:val="00957839"/>
    <w:rsid w:val="00961D18"/>
    <w:rsid w:val="00990620"/>
    <w:rsid w:val="009A73EA"/>
    <w:rsid w:val="009D6C2A"/>
    <w:rsid w:val="009D7C20"/>
    <w:rsid w:val="009E05BD"/>
    <w:rsid w:val="009E1194"/>
    <w:rsid w:val="00A349AB"/>
    <w:rsid w:val="00A74377"/>
    <w:rsid w:val="00AD15A4"/>
    <w:rsid w:val="00B2298C"/>
    <w:rsid w:val="00B4433D"/>
    <w:rsid w:val="00B612AA"/>
    <w:rsid w:val="00B63263"/>
    <w:rsid w:val="00B8615D"/>
    <w:rsid w:val="00B954F4"/>
    <w:rsid w:val="00BA6624"/>
    <w:rsid w:val="00C23AFD"/>
    <w:rsid w:val="00C426B1"/>
    <w:rsid w:val="00C66B60"/>
    <w:rsid w:val="00C80EF9"/>
    <w:rsid w:val="00CA3B60"/>
    <w:rsid w:val="00CC0FC3"/>
    <w:rsid w:val="00CE54E1"/>
    <w:rsid w:val="00CF049C"/>
    <w:rsid w:val="00CF41DB"/>
    <w:rsid w:val="00CF7A2C"/>
    <w:rsid w:val="00D0534E"/>
    <w:rsid w:val="00D064E4"/>
    <w:rsid w:val="00D06DDA"/>
    <w:rsid w:val="00D31D4A"/>
    <w:rsid w:val="00D414E8"/>
    <w:rsid w:val="00D50FFE"/>
    <w:rsid w:val="00D57302"/>
    <w:rsid w:val="00D66053"/>
    <w:rsid w:val="00D66EE4"/>
    <w:rsid w:val="00D75F49"/>
    <w:rsid w:val="00D7712E"/>
    <w:rsid w:val="00D80B0A"/>
    <w:rsid w:val="00D90CD6"/>
    <w:rsid w:val="00DB6AF3"/>
    <w:rsid w:val="00DC1C53"/>
    <w:rsid w:val="00DC28B0"/>
    <w:rsid w:val="00DD4A80"/>
    <w:rsid w:val="00E31864"/>
    <w:rsid w:val="00E67048"/>
    <w:rsid w:val="00E86EBF"/>
    <w:rsid w:val="00EE0F3B"/>
    <w:rsid w:val="00F23422"/>
    <w:rsid w:val="00F237D7"/>
    <w:rsid w:val="00F32EE4"/>
    <w:rsid w:val="00F41AA0"/>
    <w:rsid w:val="00F55DC1"/>
    <w:rsid w:val="00F84245"/>
    <w:rsid w:val="00FE7079"/>
    <w:rsid w:val="00FF5D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A2C"/>
    <w:pPr>
      <w:spacing w:line="360" w:lineRule="auto"/>
      <w:jc w:val="both"/>
    </w:pPr>
    <w:rPr>
      <w:rFonts w:ascii="Calibri" w:eastAsia="Calibri" w:hAnsi="Calibri" w:cs="Times New Roman"/>
    </w:rPr>
  </w:style>
  <w:style w:type="paragraph" w:styleId="Ttulo1">
    <w:name w:val="heading 1"/>
    <w:basedOn w:val="Normal"/>
    <w:next w:val="Normal"/>
    <w:link w:val="Ttulo1Char"/>
    <w:uiPriority w:val="9"/>
    <w:qFormat/>
    <w:rsid w:val="00CF7A2C"/>
    <w:pPr>
      <w:spacing w:before="300" w:after="40" w:line="276" w:lineRule="auto"/>
      <w:jc w:val="left"/>
      <w:outlineLvl w:val="0"/>
    </w:pPr>
    <w:rPr>
      <w:rFonts w:eastAsia="Times New Roman"/>
      <w:smallCaps/>
      <w:spacing w:val="5"/>
      <w:sz w:val="32"/>
      <w:szCs w:val="32"/>
      <w:lang w:val="en-US" w:bidi="en-US"/>
    </w:rPr>
  </w:style>
  <w:style w:type="paragraph" w:styleId="Ttulo2">
    <w:name w:val="heading 2"/>
    <w:basedOn w:val="Normal"/>
    <w:next w:val="Normal"/>
    <w:link w:val="Ttulo2Char"/>
    <w:uiPriority w:val="9"/>
    <w:semiHidden/>
    <w:unhideWhenUsed/>
    <w:qFormat/>
    <w:rsid w:val="00CF7A2C"/>
    <w:pPr>
      <w:spacing w:before="240" w:after="80" w:line="276" w:lineRule="auto"/>
      <w:jc w:val="left"/>
      <w:outlineLvl w:val="1"/>
    </w:pPr>
    <w:rPr>
      <w:rFonts w:eastAsia="Times New Roman"/>
      <w:smallCaps/>
      <w:spacing w:val="5"/>
      <w:sz w:val="28"/>
      <w:szCs w:val="28"/>
      <w:lang w:val="en-US" w:bidi="en-US"/>
    </w:rPr>
  </w:style>
  <w:style w:type="paragraph" w:styleId="Ttulo3">
    <w:name w:val="heading 3"/>
    <w:basedOn w:val="Normal"/>
    <w:next w:val="Normal"/>
    <w:link w:val="Ttulo3Char"/>
    <w:uiPriority w:val="9"/>
    <w:semiHidden/>
    <w:unhideWhenUsed/>
    <w:qFormat/>
    <w:rsid w:val="00CF7A2C"/>
    <w:pPr>
      <w:spacing w:line="276" w:lineRule="auto"/>
      <w:jc w:val="left"/>
      <w:outlineLvl w:val="2"/>
    </w:pPr>
    <w:rPr>
      <w:rFonts w:eastAsia="Times New Roman"/>
      <w:smallCaps/>
      <w:spacing w:val="5"/>
      <w:sz w:val="24"/>
      <w:szCs w:val="24"/>
      <w:lang w:val="en-US" w:bidi="en-US"/>
    </w:rPr>
  </w:style>
  <w:style w:type="paragraph" w:styleId="Ttulo4">
    <w:name w:val="heading 4"/>
    <w:basedOn w:val="Normal"/>
    <w:next w:val="Normal"/>
    <w:link w:val="Ttulo4Char"/>
    <w:uiPriority w:val="9"/>
    <w:semiHidden/>
    <w:unhideWhenUsed/>
    <w:qFormat/>
    <w:rsid w:val="00CF7A2C"/>
    <w:pPr>
      <w:spacing w:before="240" w:line="276" w:lineRule="auto"/>
      <w:jc w:val="left"/>
      <w:outlineLvl w:val="3"/>
    </w:pPr>
    <w:rPr>
      <w:rFonts w:eastAsia="Times New Roman"/>
      <w:smallCaps/>
      <w:spacing w:val="10"/>
      <w:lang w:val="en-US" w:bidi="en-US"/>
    </w:rPr>
  </w:style>
  <w:style w:type="paragraph" w:styleId="Ttulo5">
    <w:name w:val="heading 5"/>
    <w:basedOn w:val="Normal"/>
    <w:next w:val="Normal"/>
    <w:link w:val="Ttulo5Char"/>
    <w:uiPriority w:val="9"/>
    <w:semiHidden/>
    <w:unhideWhenUsed/>
    <w:qFormat/>
    <w:rsid w:val="00CF7A2C"/>
    <w:pPr>
      <w:spacing w:before="200" w:line="276" w:lineRule="auto"/>
      <w:jc w:val="left"/>
      <w:outlineLvl w:val="4"/>
    </w:pPr>
    <w:rPr>
      <w:rFonts w:eastAsia="Times New Roman"/>
      <w:smallCaps/>
      <w:color w:val="943634"/>
      <w:spacing w:val="10"/>
      <w:szCs w:val="26"/>
      <w:lang w:val="en-US" w:bidi="en-US"/>
    </w:rPr>
  </w:style>
  <w:style w:type="paragraph" w:styleId="Ttulo6">
    <w:name w:val="heading 6"/>
    <w:basedOn w:val="Normal"/>
    <w:next w:val="Normal"/>
    <w:link w:val="Ttulo6Char"/>
    <w:uiPriority w:val="9"/>
    <w:semiHidden/>
    <w:unhideWhenUsed/>
    <w:qFormat/>
    <w:rsid w:val="00CF7A2C"/>
    <w:pPr>
      <w:spacing w:line="276" w:lineRule="auto"/>
      <w:jc w:val="left"/>
      <w:outlineLvl w:val="5"/>
    </w:pPr>
    <w:rPr>
      <w:rFonts w:eastAsia="Times New Roman"/>
      <w:smallCaps/>
      <w:color w:val="C0504D"/>
      <w:spacing w:val="5"/>
      <w:szCs w:val="20"/>
      <w:lang w:val="en-US" w:bidi="en-US"/>
    </w:rPr>
  </w:style>
  <w:style w:type="paragraph" w:styleId="Ttulo7">
    <w:name w:val="heading 7"/>
    <w:basedOn w:val="Normal"/>
    <w:next w:val="Normal"/>
    <w:link w:val="Ttulo7Char"/>
    <w:uiPriority w:val="9"/>
    <w:semiHidden/>
    <w:unhideWhenUsed/>
    <w:qFormat/>
    <w:rsid w:val="00CF7A2C"/>
    <w:pPr>
      <w:spacing w:line="276" w:lineRule="auto"/>
      <w:jc w:val="left"/>
      <w:outlineLvl w:val="6"/>
    </w:pPr>
    <w:rPr>
      <w:rFonts w:eastAsia="Times New Roman"/>
      <w:b/>
      <w:smallCaps/>
      <w:color w:val="C0504D"/>
      <w:spacing w:val="10"/>
      <w:sz w:val="20"/>
      <w:szCs w:val="20"/>
      <w:lang w:val="en-US" w:bidi="en-US"/>
    </w:rPr>
  </w:style>
  <w:style w:type="paragraph" w:styleId="Ttulo8">
    <w:name w:val="heading 8"/>
    <w:basedOn w:val="Normal"/>
    <w:next w:val="Normal"/>
    <w:link w:val="Ttulo8Char"/>
    <w:uiPriority w:val="9"/>
    <w:semiHidden/>
    <w:unhideWhenUsed/>
    <w:qFormat/>
    <w:rsid w:val="00CF7A2C"/>
    <w:pPr>
      <w:spacing w:line="276" w:lineRule="auto"/>
      <w:jc w:val="left"/>
      <w:outlineLvl w:val="7"/>
    </w:pPr>
    <w:rPr>
      <w:rFonts w:eastAsia="Times New Roman"/>
      <w:b/>
      <w:i/>
      <w:smallCaps/>
      <w:color w:val="943634"/>
      <w:sz w:val="20"/>
      <w:szCs w:val="20"/>
      <w:lang w:val="en-US" w:bidi="en-US"/>
    </w:rPr>
  </w:style>
  <w:style w:type="paragraph" w:styleId="Ttulo9">
    <w:name w:val="heading 9"/>
    <w:basedOn w:val="Normal"/>
    <w:next w:val="Normal"/>
    <w:link w:val="Ttulo9Char"/>
    <w:uiPriority w:val="9"/>
    <w:semiHidden/>
    <w:unhideWhenUsed/>
    <w:qFormat/>
    <w:rsid w:val="00CF7A2C"/>
    <w:pPr>
      <w:spacing w:line="276" w:lineRule="auto"/>
      <w:jc w:val="left"/>
      <w:outlineLvl w:val="8"/>
    </w:pPr>
    <w:rPr>
      <w:rFonts w:eastAsia="Times New Roman"/>
      <w:b/>
      <w:i/>
      <w:smallCaps/>
      <w:color w:val="622423"/>
      <w:sz w:val="20"/>
      <w:szCs w:val="20"/>
      <w:lang w:val="en-US" w:bidi="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F7A2C"/>
    <w:rPr>
      <w:rFonts w:ascii="Calibri" w:eastAsia="Times New Roman" w:hAnsi="Calibri" w:cs="Times New Roman"/>
      <w:smallCaps/>
      <w:spacing w:val="5"/>
      <w:sz w:val="32"/>
      <w:szCs w:val="32"/>
      <w:lang w:val="en-US" w:bidi="en-US"/>
    </w:rPr>
  </w:style>
  <w:style w:type="character" w:customStyle="1" w:styleId="Ttulo2Char">
    <w:name w:val="Título 2 Char"/>
    <w:basedOn w:val="Fontepargpadro"/>
    <w:link w:val="Ttulo2"/>
    <w:uiPriority w:val="9"/>
    <w:semiHidden/>
    <w:rsid w:val="00CF7A2C"/>
    <w:rPr>
      <w:rFonts w:ascii="Calibri" w:eastAsia="Times New Roman" w:hAnsi="Calibri" w:cs="Times New Roman"/>
      <w:smallCaps/>
      <w:spacing w:val="5"/>
      <w:sz w:val="28"/>
      <w:szCs w:val="28"/>
      <w:lang w:val="en-US" w:bidi="en-US"/>
    </w:rPr>
  </w:style>
  <w:style w:type="character" w:customStyle="1" w:styleId="Ttulo3Char">
    <w:name w:val="Título 3 Char"/>
    <w:basedOn w:val="Fontepargpadro"/>
    <w:link w:val="Ttulo3"/>
    <w:uiPriority w:val="9"/>
    <w:semiHidden/>
    <w:rsid w:val="00CF7A2C"/>
    <w:rPr>
      <w:rFonts w:ascii="Calibri" w:eastAsia="Times New Roman" w:hAnsi="Calibri" w:cs="Times New Roman"/>
      <w:smallCaps/>
      <w:spacing w:val="5"/>
      <w:sz w:val="24"/>
      <w:szCs w:val="24"/>
      <w:lang w:val="en-US" w:bidi="en-US"/>
    </w:rPr>
  </w:style>
  <w:style w:type="character" w:customStyle="1" w:styleId="Ttulo4Char">
    <w:name w:val="Título 4 Char"/>
    <w:basedOn w:val="Fontepargpadro"/>
    <w:link w:val="Ttulo4"/>
    <w:uiPriority w:val="9"/>
    <w:semiHidden/>
    <w:rsid w:val="00CF7A2C"/>
    <w:rPr>
      <w:rFonts w:ascii="Calibri" w:eastAsia="Times New Roman" w:hAnsi="Calibri" w:cs="Times New Roman"/>
      <w:smallCaps/>
      <w:spacing w:val="10"/>
      <w:lang w:val="en-US" w:bidi="en-US"/>
    </w:rPr>
  </w:style>
  <w:style w:type="character" w:customStyle="1" w:styleId="Ttulo5Char">
    <w:name w:val="Título 5 Char"/>
    <w:basedOn w:val="Fontepargpadro"/>
    <w:link w:val="Ttulo5"/>
    <w:uiPriority w:val="9"/>
    <w:semiHidden/>
    <w:rsid w:val="00CF7A2C"/>
    <w:rPr>
      <w:rFonts w:ascii="Calibri" w:eastAsia="Times New Roman" w:hAnsi="Calibri" w:cs="Times New Roman"/>
      <w:smallCaps/>
      <w:color w:val="943634"/>
      <w:spacing w:val="10"/>
      <w:szCs w:val="26"/>
      <w:lang w:val="en-US" w:bidi="en-US"/>
    </w:rPr>
  </w:style>
  <w:style w:type="character" w:customStyle="1" w:styleId="Ttulo6Char">
    <w:name w:val="Título 6 Char"/>
    <w:basedOn w:val="Fontepargpadro"/>
    <w:link w:val="Ttulo6"/>
    <w:uiPriority w:val="9"/>
    <w:semiHidden/>
    <w:rsid w:val="00CF7A2C"/>
    <w:rPr>
      <w:rFonts w:ascii="Calibri" w:eastAsia="Times New Roman" w:hAnsi="Calibri" w:cs="Times New Roman"/>
      <w:smallCaps/>
      <w:color w:val="C0504D"/>
      <w:spacing w:val="5"/>
      <w:szCs w:val="20"/>
      <w:lang w:val="en-US" w:bidi="en-US"/>
    </w:rPr>
  </w:style>
  <w:style w:type="character" w:customStyle="1" w:styleId="Ttulo7Char">
    <w:name w:val="Título 7 Char"/>
    <w:basedOn w:val="Fontepargpadro"/>
    <w:link w:val="Ttulo7"/>
    <w:uiPriority w:val="9"/>
    <w:semiHidden/>
    <w:rsid w:val="00CF7A2C"/>
    <w:rPr>
      <w:rFonts w:ascii="Calibri" w:eastAsia="Times New Roman" w:hAnsi="Calibri" w:cs="Times New Roman"/>
      <w:b/>
      <w:smallCaps/>
      <w:color w:val="C0504D"/>
      <w:spacing w:val="10"/>
      <w:sz w:val="20"/>
      <w:szCs w:val="20"/>
      <w:lang w:val="en-US" w:bidi="en-US"/>
    </w:rPr>
  </w:style>
  <w:style w:type="character" w:customStyle="1" w:styleId="Ttulo8Char">
    <w:name w:val="Título 8 Char"/>
    <w:basedOn w:val="Fontepargpadro"/>
    <w:link w:val="Ttulo8"/>
    <w:uiPriority w:val="9"/>
    <w:semiHidden/>
    <w:rsid w:val="00CF7A2C"/>
    <w:rPr>
      <w:rFonts w:ascii="Calibri" w:eastAsia="Times New Roman" w:hAnsi="Calibri" w:cs="Times New Roman"/>
      <w:b/>
      <w:i/>
      <w:smallCaps/>
      <w:color w:val="943634"/>
      <w:sz w:val="20"/>
      <w:szCs w:val="20"/>
      <w:lang w:val="en-US" w:bidi="en-US"/>
    </w:rPr>
  </w:style>
  <w:style w:type="character" w:customStyle="1" w:styleId="Ttulo9Char">
    <w:name w:val="Título 9 Char"/>
    <w:basedOn w:val="Fontepargpadro"/>
    <w:link w:val="Ttulo9"/>
    <w:uiPriority w:val="9"/>
    <w:semiHidden/>
    <w:rsid w:val="00CF7A2C"/>
    <w:rPr>
      <w:rFonts w:ascii="Calibri" w:eastAsia="Times New Roman" w:hAnsi="Calibri" w:cs="Times New Roman"/>
      <w:b/>
      <w:i/>
      <w:smallCaps/>
      <w:color w:val="622423"/>
      <w:sz w:val="20"/>
      <w:szCs w:val="20"/>
      <w:lang w:val="en-US" w:bidi="en-US"/>
    </w:rPr>
  </w:style>
  <w:style w:type="paragraph" w:styleId="Cabealho">
    <w:name w:val="header"/>
    <w:basedOn w:val="Normal"/>
    <w:link w:val="CabealhoChar"/>
    <w:uiPriority w:val="99"/>
    <w:unhideWhenUsed/>
    <w:rsid w:val="00CF7A2C"/>
    <w:pPr>
      <w:tabs>
        <w:tab w:val="center" w:pos="4252"/>
        <w:tab w:val="right" w:pos="8504"/>
      </w:tabs>
      <w:spacing w:line="240" w:lineRule="auto"/>
    </w:pPr>
  </w:style>
  <w:style w:type="character" w:customStyle="1" w:styleId="CabealhoChar">
    <w:name w:val="Cabeçalho Char"/>
    <w:basedOn w:val="Fontepargpadro"/>
    <w:link w:val="Cabealho"/>
    <w:uiPriority w:val="99"/>
    <w:rsid w:val="00CF7A2C"/>
    <w:rPr>
      <w:rFonts w:ascii="Calibri" w:eastAsia="Calibri" w:hAnsi="Calibri" w:cs="Times New Roman"/>
    </w:rPr>
  </w:style>
  <w:style w:type="paragraph" w:styleId="Rodap">
    <w:name w:val="footer"/>
    <w:basedOn w:val="Normal"/>
    <w:link w:val="RodapChar"/>
    <w:uiPriority w:val="99"/>
    <w:unhideWhenUsed/>
    <w:rsid w:val="00CF7A2C"/>
    <w:pPr>
      <w:tabs>
        <w:tab w:val="center" w:pos="4252"/>
        <w:tab w:val="right" w:pos="8504"/>
      </w:tabs>
      <w:spacing w:line="240" w:lineRule="auto"/>
    </w:pPr>
  </w:style>
  <w:style w:type="character" w:customStyle="1" w:styleId="RodapChar">
    <w:name w:val="Rodapé Char"/>
    <w:basedOn w:val="Fontepargpadro"/>
    <w:link w:val="Rodap"/>
    <w:uiPriority w:val="99"/>
    <w:rsid w:val="00CF7A2C"/>
    <w:rPr>
      <w:rFonts w:ascii="Calibri" w:eastAsia="Calibri" w:hAnsi="Calibri" w:cs="Times New Roman"/>
    </w:rPr>
  </w:style>
  <w:style w:type="paragraph" w:styleId="Textodebalo">
    <w:name w:val="Balloon Text"/>
    <w:basedOn w:val="Normal"/>
    <w:link w:val="TextodebaloChar"/>
    <w:uiPriority w:val="99"/>
    <w:semiHidden/>
    <w:unhideWhenUsed/>
    <w:rsid w:val="00CF7A2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F7A2C"/>
    <w:rPr>
      <w:rFonts w:ascii="Tahoma" w:eastAsia="Calibri" w:hAnsi="Tahoma" w:cs="Tahoma"/>
      <w:sz w:val="16"/>
      <w:szCs w:val="16"/>
    </w:rPr>
  </w:style>
  <w:style w:type="paragraph" w:customStyle="1" w:styleId="Default">
    <w:name w:val="Default"/>
    <w:rsid w:val="00CF7A2C"/>
    <w:pPr>
      <w:suppressAutoHyphens/>
      <w:autoSpaceDE w:val="0"/>
    </w:pPr>
    <w:rPr>
      <w:rFonts w:ascii="Times New Roman" w:eastAsia="Times New Roman" w:hAnsi="Times New Roman" w:cs="Times New Roman"/>
      <w:color w:val="000000"/>
      <w:sz w:val="24"/>
      <w:szCs w:val="24"/>
      <w:lang w:eastAsia="zh-CN"/>
    </w:rPr>
  </w:style>
  <w:style w:type="paragraph" w:styleId="SemEspaamento">
    <w:name w:val="No Spacing"/>
    <w:basedOn w:val="Normal"/>
    <w:link w:val="SemEspaamentoChar"/>
    <w:uiPriority w:val="1"/>
    <w:qFormat/>
    <w:rsid w:val="00CF7A2C"/>
    <w:pPr>
      <w:spacing w:line="240" w:lineRule="auto"/>
    </w:pPr>
    <w:rPr>
      <w:rFonts w:eastAsia="Times New Roman"/>
      <w:sz w:val="20"/>
      <w:szCs w:val="20"/>
      <w:lang w:val="en-US" w:bidi="en-US"/>
    </w:rPr>
  </w:style>
  <w:style w:type="character" w:customStyle="1" w:styleId="SemEspaamentoChar">
    <w:name w:val="Sem Espaçamento Char"/>
    <w:basedOn w:val="Fontepargpadro"/>
    <w:link w:val="SemEspaamento"/>
    <w:uiPriority w:val="1"/>
    <w:rsid w:val="00CF7A2C"/>
    <w:rPr>
      <w:rFonts w:ascii="Calibri" w:eastAsia="Times New Roman" w:hAnsi="Calibri" w:cs="Times New Roman"/>
      <w:sz w:val="20"/>
      <w:szCs w:val="20"/>
      <w:lang w:val="en-US" w:bidi="en-US"/>
    </w:rPr>
  </w:style>
  <w:style w:type="paragraph" w:styleId="NormalWeb">
    <w:name w:val="Normal (Web)"/>
    <w:basedOn w:val="Normal"/>
    <w:uiPriority w:val="99"/>
    <w:unhideWhenUsed/>
    <w:rsid w:val="00CF7A2C"/>
    <w:pPr>
      <w:spacing w:before="100" w:beforeAutospacing="1" w:after="100" w:afterAutospacing="1" w:line="240" w:lineRule="auto"/>
    </w:pPr>
    <w:rPr>
      <w:rFonts w:ascii="Times New Roman" w:eastAsia="Times New Roman" w:hAnsi="Times New Roman"/>
      <w:sz w:val="24"/>
      <w:szCs w:val="24"/>
      <w:lang w:val="en-US" w:eastAsia="pt-BR" w:bidi="en-US"/>
    </w:rPr>
  </w:style>
  <w:style w:type="paragraph" w:styleId="Ttulo">
    <w:name w:val="Title"/>
    <w:basedOn w:val="Normal"/>
    <w:next w:val="Normal"/>
    <w:link w:val="TtuloChar"/>
    <w:uiPriority w:val="10"/>
    <w:qFormat/>
    <w:rsid w:val="00CF7A2C"/>
    <w:pPr>
      <w:pBdr>
        <w:top w:val="single" w:sz="12" w:space="1" w:color="C0504D"/>
      </w:pBdr>
      <w:spacing w:after="200" w:line="240" w:lineRule="auto"/>
      <w:jc w:val="right"/>
    </w:pPr>
    <w:rPr>
      <w:rFonts w:eastAsia="Times New Roman"/>
      <w:smallCaps/>
      <w:sz w:val="48"/>
      <w:szCs w:val="48"/>
      <w:lang w:val="en-US" w:bidi="en-US"/>
    </w:rPr>
  </w:style>
  <w:style w:type="character" w:customStyle="1" w:styleId="TtuloChar">
    <w:name w:val="Título Char"/>
    <w:basedOn w:val="Fontepargpadro"/>
    <w:link w:val="Ttulo"/>
    <w:uiPriority w:val="10"/>
    <w:rsid w:val="00CF7A2C"/>
    <w:rPr>
      <w:rFonts w:ascii="Calibri" w:eastAsia="Times New Roman" w:hAnsi="Calibri" w:cs="Times New Roman"/>
      <w:smallCaps/>
      <w:sz w:val="48"/>
      <w:szCs w:val="48"/>
      <w:lang w:val="en-US" w:bidi="en-US"/>
    </w:rPr>
  </w:style>
  <w:style w:type="paragraph" w:styleId="Subttulo">
    <w:name w:val="Subtitle"/>
    <w:basedOn w:val="Normal"/>
    <w:next w:val="Normal"/>
    <w:link w:val="SubttuloChar"/>
    <w:uiPriority w:val="11"/>
    <w:qFormat/>
    <w:rsid w:val="00CF7A2C"/>
    <w:pPr>
      <w:spacing w:after="720" w:line="240" w:lineRule="auto"/>
      <w:jc w:val="right"/>
    </w:pPr>
    <w:rPr>
      <w:rFonts w:ascii="Cambria" w:eastAsia="Times New Roman" w:hAnsi="Cambria"/>
      <w:sz w:val="20"/>
      <w:lang w:val="en-US" w:bidi="en-US"/>
    </w:rPr>
  </w:style>
  <w:style w:type="character" w:customStyle="1" w:styleId="SubttuloChar">
    <w:name w:val="Subtítulo Char"/>
    <w:basedOn w:val="Fontepargpadro"/>
    <w:link w:val="Subttulo"/>
    <w:uiPriority w:val="11"/>
    <w:rsid w:val="00CF7A2C"/>
    <w:rPr>
      <w:rFonts w:ascii="Cambria" w:eastAsia="Times New Roman" w:hAnsi="Cambria" w:cs="Times New Roman"/>
      <w:sz w:val="20"/>
      <w:lang w:val="en-US" w:bidi="en-US"/>
    </w:rPr>
  </w:style>
  <w:style w:type="character" w:styleId="Forte">
    <w:name w:val="Strong"/>
    <w:uiPriority w:val="22"/>
    <w:qFormat/>
    <w:rsid w:val="00CF7A2C"/>
    <w:rPr>
      <w:b/>
      <w:color w:val="C0504D"/>
    </w:rPr>
  </w:style>
  <w:style w:type="character" w:styleId="nfase">
    <w:name w:val="Emphasis"/>
    <w:uiPriority w:val="20"/>
    <w:qFormat/>
    <w:rsid w:val="00CF7A2C"/>
    <w:rPr>
      <w:b/>
      <w:i/>
      <w:spacing w:val="10"/>
    </w:rPr>
  </w:style>
  <w:style w:type="paragraph" w:styleId="PargrafodaLista">
    <w:name w:val="List Paragraph"/>
    <w:basedOn w:val="Normal"/>
    <w:uiPriority w:val="34"/>
    <w:qFormat/>
    <w:rsid w:val="00CF7A2C"/>
    <w:pPr>
      <w:spacing w:after="200" w:line="276" w:lineRule="auto"/>
      <w:ind w:left="720"/>
      <w:contextualSpacing/>
    </w:pPr>
    <w:rPr>
      <w:rFonts w:eastAsia="Times New Roman"/>
      <w:sz w:val="20"/>
      <w:szCs w:val="20"/>
      <w:lang w:val="en-US" w:bidi="en-US"/>
    </w:rPr>
  </w:style>
  <w:style w:type="paragraph" w:styleId="Citao">
    <w:name w:val="Quote"/>
    <w:basedOn w:val="Normal"/>
    <w:next w:val="Normal"/>
    <w:link w:val="CitaoChar"/>
    <w:uiPriority w:val="29"/>
    <w:qFormat/>
    <w:rsid w:val="00CF7A2C"/>
    <w:pPr>
      <w:spacing w:after="200" w:line="276" w:lineRule="auto"/>
    </w:pPr>
    <w:rPr>
      <w:rFonts w:eastAsia="Times New Roman"/>
      <w:i/>
      <w:sz w:val="20"/>
      <w:szCs w:val="20"/>
      <w:lang w:val="en-US" w:bidi="en-US"/>
    </w:rPr>
  </w:style>
  <w:style w:type="character" w:customStyle="1" w:styleId="CitaoChar">
    <w:name w:val="Citação Char"/>
    <w:basedOn w:val="Fontepargpadro"/>
    <w:link w:val="Citao"/>
    <w:uiPriority w:val="29"/>
    <w:rsid w:val="00CF7A2C"/>
    <w:rPr>
      <w:rFonts w:ascii="Calibri" w:eastAsia="Times New Roman" w:hAnsi="Calibri" w:cs="Times New Roman"/>
      <w:i/>
      <w:sz w:val="20"/>
      <w:szCs w:val="20"/>
      <w:lang w:val="en-US" w:bidi="en-US"/>
    </w:rPr>
  </w:style>
  <w:style w:type="paragraph" w:styleId="CitaoIntensa">
    <w:name w:val="Intense Quote"/>
    <w:basedOn w:val="Normal"/>
    <w:next w:val="Normal"/>
    <w:link w:val="CitaoIntensaChar"/>
    <w:uiPriority w:val="30"/>
    <w:qFormat/>
    <w:rsid w:val="00CF7A2C"/>
    <w:pPr>
      <w:pBdr>
        <w:top w:val="single" w:sz="8" w:space="10" w:color="943634"/>
        <w:left w:val="single" w:sz="8" w:space="10" w:color="943634"/>
        <w:bottom w:val="single" w:sz="8" w:space="10" w:color="943634"/>
        <w:right w:val="single" w:sz="8" w:space="10" w:color="943634"/>
      </w:pBdr>
      <w:shd w:val="clear" w:color="auto" w:fill="C0504D"/>
      <w:spacing w:before="140" w:after="140" w:line="276" w:lineRule="auto"/>
      <w:ind w:left="1440" w:right="1440"/>
    </w:pPr>
    <w:rPr>
      <w:rFonts w:eastAsia="Times New Roman"/>
      <w:b/>
      <w:i/>
      <w:color w:val="FFFFFF"/>
      <w:sz w:val="20"/>
      <w:szCs w:val="20"/>
      <w:lang w:val="en-US" w:bidi="en-US"/>
    </w:rPr>
  </w:style>
  <w:style w:type="character" w:customStyle="1" w:styleId="CitaoIntensaChar">
    <w:name w:val="Citação Intensa Char"/>
    <w:basedOn w:val="Fontepargpadro"/>
    <w:link w:val="CitaoIntensa"/>
    <w:uiPriority w:val="30"/>
    <w:rsid w:val="00CF7A2C"/>
    <w:rPr>
      <w:rFonts w:ascii="Calibri" w:eastAsia="Times New Roman" w:hAnsi="Calibri" w:cs="Times New Roman"/>
      <w:b/>
      <w:i/>
      <w:color w:val="FFFFFF"/>
      <w:sz w:val="20"/>
      <w:szCs w:val="20"/>
      <w:shd w:val="clear" w:color="auto" w:fill="C0504D"/>
      <w:lang w:val="en-US" w:bidi="en-US"/>
    </w:rPr>
  </w:style>
  <w:style w:type="character" w:styleId="nfaseSutil">
    <w:name w:val="Subtle Emphasis"/>
    <w:uiPriority w:val="19"/>
    <w:qFormat/>
    <w:rsid w:val="00CF7A2C"/>
    <w:rPr>
      <w:i/>
    </w:rPr>
  </w:style>
  <w:style w:type="character" w:styleId="nfaseIntensa">
    <w:name w:val="Intense Emphasis"/>
    <w:uiPriority w:val="21"/>
    <w:qFormat/>
    <w:rsid w:val="00CF7A2C"/>
    <w:rPr>
      <w:b/>
      <w:i/>
      <w:color w:val="C0504D"/>
      <w:spacing w:val="10"/>
    </w:rPr>
  </w:style>
  <w:style w:type="character" w:styleId="RefernciaSutil">
    <w:name w:val="Subtle Reference"/>
    <w:uiPriority w:val="31"/>
    <w:qFormat/>
    <w:rsid w:val="00CF7A2C"/>
    <w:rPr>
      <w:b/>
    </w:rPr>
  </w:style>
  <w:style w:type="character" w:styleId="RefernciaIntensa">
    <w:name w:val="Intense Reference"/>
    <w:uiPriority w:val="32"/>
    <w:qFormat/>
    <w:rsid w:val="00CF7A2C"/>
    <w:rPr>
      <w:b/>
      <w:bCs/>
      <w:smallCaps/>
      <w:spacing w:val="5"/>
      <w:sz w:val="22"/>
      <w:szCs w:val="22"/>
      <w:u w:val="single"/>
    </w:rPr>
  </w:style>
  <w:style w:type="character" w:styleId="TtulodoLivro">
    <w:name w:val="Book Title"/>
    <w:uiPriority w:val="33"/>
    <w:qFormat/>
    <w:rsid w:val="00CF7A2C"/>
    <w:rPr>
      <w:rFonts w:ascii="Cambria" w:eastAsia="Times New Roman" w:hAnsi="Cambria" w:cs="Times New Roman"/>
      <w:i/>
      <w:iCs/>
      <w:sz w:val="20"/>
      <w:szCs w:val="20"/>
    </w:rPr>
  </w:style>
  <w:style w:type="paragraph" w:styleId="CabealhodoSumrio">
    <w:name w:val="TOC Heading"/>
    <w:basedOn w:val="Ttulo1"/>
    <w:next w:val="Normal"/>
    <w:uiPriority w:val="39"/>
    <w:unhideWhenUsed/>
    <w:qFormat/>
    <w:rsid w:val="00CF7A2C"/>
    <w:pPr>
      <w:outlineLvl w:val="9"/>
    </w:pPr>
  </w:style>
  <w:style w:type="paragraph" w:styleId="Sumrio2">
    <w:name w:val="toc 2"/>
    <w:basedOn w:val="Normal"/>
    <w:next w:val="Normal"/>
    <w:autoRedefine/>
    <w:uiPriority w:val="39"/>
    <w:unhideWhenUsed/>
    <w:qFormat/>
    <w:rsid w:val="00CF7A2C"/>
    <w:pPr>
      <w:spacing w:after="100" w:line="276" w:lineRule="auto"/>
      <w:ind w:left="220"/>
      <w:jc w:val="left"/>
    </w:pPr>
    <w:rPr>
      <w:rFonts w:eastAsia="Times New Roman"/>
    </w:rPr>
  </w:style>
  <w:style w:type="paragraph" w:styleId="Sumrio1">
    <w:name w:val="toc 1"/>
    <w:basedOn w:val="Normal"/>
    <w:next w:val="Normal"/>
    <w:autoRedefine/>
    <w:uiPriority w:val="39"/>
    <w:semiHidden/>
    <w:unhideWhenUsed/>
    <w:qFormat/>
    <w:rsid w:val="00CF7A2C"/>
    <w:pPr>
      <w:spacing w:after="100" w:line="276" w:lineRule="auto"/>
      <w:jc w:val="left"/>
    </w:pPr>
    <w:rPr>
      <w:rFonts w:eastAsia="Times New Roman"/>
    </w:rPr>
  </w:style>
  <w:style w:type="paragraph" w:styleId="Sumrio3">
    <w:name w:val="toc 3"/>
    <w:basedOn w:val="Normal"/>
    <w:next w:val="Normal"/>
    <w:autoRedefine/>
    <w:uiPriority w:val="39"/>
    <w:unhideWhenUsed/>
    <w:qFormat/>
    <w:rsid w:val="00CF7A2C"/>
    <w:pPr>
      <w:spacing w:after="100" w:line="276" w:lineRule="auto"/>
      <w:ind w:left="440"/>
      <w:jc w:val="left"/>
    </w:pPr>
    <w:rPr>
      <w:rFonts w:eastAsia="Times New Roman"/>
    </w:rPr>
  </w:style>
  <w:style w:type="character" w:styleId="Hyperlink">
    <w:name w:val="Hyperlink"/>
    <w:basedOn w:val="Fontepargpadro"/>
    <w:uiPriority w:val="99"/>
    <w:unhideWhenUsed/>
    <w:rsid w:val="00CF7A2C"/>
    <w:rPr>
      <w:color w:val="0000FF"/>
      <w:u w:val="single"/>
    </w:rPr>
  </w:style>
  <w:style w:type="paragraph" w:customStyle="1" w:styleId="normal0">
    <w:name w:val="normal"/>
    <w:rsid w:val="00CF7A2C"/>
    <w:pPr>
      <w:spacing w:line="276" w:lineRule="auto"/>
    </w:pPr>
    <w:rPr>
      <w:rFonts w:ascii="Arial" w:eastAsia="Arial" w:hAnsi="Arial" w:cs="Arial"/>
      <w:color w:val="000000"/>
      <w:lang w:eastAsia="pt-BR"/>
    </w:rPr>
  </w:style>
  <w:style w:type="character" w:customStyle="1" w:styleId="apple-converted-space">
    <w:name w:val="apple-converted-space"/>
    <w:basedOn w:val="Fontepargpadro"/>
    <w:rsid w:val="00CF7A2C"/>
  </w:style>
  <w:style w:type="paragraph" w:styleId="Textodenotaderodap">
    <w:name w:val="footnote text"/>
    <w:basedOn w:val="Normal"/>
    <w:link w:val="TextodenotaderodapChar"/>
    <w:uiPriority w:val="99"/>
    <w:unhideWhenUsed/>
    <w:rsid w:val="00CF7A2C"/>
    <w:rPr>
      <w:sz w:val="20"/>
      <w:szCs w:val="20"/>
    </w:rPr>
  </w:style>
  <w:style w:type="character" w:customStyle="1" w:styleId="TextodenotaderodapChar">
    <w:name w:val="Texto de nota de rodapé Char"/>
    <w:basedOn w:val="Fontepargpadro"/>
    <w:link w:val="Textodenotaderodap"/>
    <w:uiPriority w:val="99"/>
    <w:rsid w:val="00CF7A2C"/>
    <w:rPr>
      <w:rFonts w:ascii="Calibri" w:eastAsia="Calibri" w:hAnsi="Calibri" w:cs="Times New Roman"/>
      <w:sz w:val="20"/>
      <w:szCs w:val="20"/>
    </w:rPr>
  </w:style>
  <w:style w:type="character" w:styleId="Refdenotaderodap">
    <w:name w:val="footnote reference"/>
    <w:aliases w:val="Referência de rodapé"/>
    <w:uiPriority w:val="99"/>
    <w:unhideWhenUsed/>
    <w:rsid w:val="00CF7A2C"/>
    <w:rPr>
      <w:vertAlign w:val="superscript"/>
    </w:rPr>
  </w:style>
  <w:style w:type="character" w:customStyle="1" w:styleId="st">
    <w:name w:val="st"/>
    <w:basedOn w:val="Fontepargpadro"/>
    <w:rsid w:val="00CF7A2C"/>
  </w:style>
  <w:style w:type="paragraph" w:customStyle="1" w:styleId="FormaLivre">
    <w:name w:val="Forma Livre"/>
    <w:rsid w:val="00D064E4"/>
    <w:pPr>
      <w:tabs>
        <w:tab w:val="left" w:pos="220"/>
        <w:tab w:val="left" w:pos="720"/>
      </w:tabs>
      <w:suppressAutoHyphens/>
      <w:jc w:val="both"/>
    </w:pPr>
    <w:rPr>
      <w:rFonts w:ascii="Times New Roman" w:eastAsia="ヒラギノ角ゴ Pro W3" w:hAnsi="Times New Roman" w:cs="Times New Roman"/>
      <w:b/>
      <w:sz w:val="24"/>
      <w:szCs w:val="24"/>
      <w:lang w:val="pt-PT" w:eastAsia="zh-CN"/>
    </w:rPr>
  </w:style>
  <w:style w:type="table" w:styleId="Tabelacomgrade">
    <w:name w:val="Table Grid"/>
    <w:basedOn w:val="Tabelanormal"/>
    <w:uiPriority w:val="59"/>
    <w:rsid w:val="00F41A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atch-title">
    <w:name w:val="watch-title"/>
    <w:basedOn w:val="Fontepargpadro"/>
    <w:rsid w:val="003A3D79"/>
  </w:style>
  <w:style w:type="character" w:customStyle="1" w:styleId="black-101">
    <w:name w:val="black-101"/>
    <w:basedOn w:val="Fontepargpadro"/>
    <w:rsid w:val="00AD15A4"/>
    <w:rPr>
      <w:rFonts w:ascii="Arial" w:hAnsi="Arial" w:cs="Arial" w:hint="default"/>
      <w:color w:val="000000"/>
      <w:sz w:val="20"/>
      <w:szCs w:val="20"/>
    </w:rPr>
  </w:style>
  <w:style w:type="paragraph" w:customStyle="1" w:styleId="Corpo">
    <w:name w:val="Corpo"/>
    <w:rsid w:val="00635A48"/>
    <w:rPr>
      <w:rFonts w:ascii="Helvetica" w:eastAsia="ヒラギノ角ゴ Pro W3" w:hAnsi="Helvetica" w:cs="Times New Roman"/>
      <w:color w:val="000000"/>
      <w:sz w:val="24"/>
      <w:szCs w:val="20"/>
      <w:lang w:val="pt-PT" w:eastAsia="pt-BR"/>
    </w:rPr>
  </w:style>
  <w:style w:type="paragraph" w:customStyle="1" w:styleId="western">
    <w:name w:val="western"/>
    <w:basedOn w:val="Normal"/>
    <w:rsid w:val="00FF5D56"/>
    <w:pPr>
      <w:spacing w:before="100" w:beforeAutospacing="1" w:line="480" w:lineRule="auto"/>
    </w:pPr>
    <w:rPr>
      <w:rFonts w:ascii="Arial" w:eastAsia="Times New Roman" w:hAnsi="Arial" w:cs="Arial"/>
      <w:sz w:val="24"/>
      <w:szCs w:val="24"/>
      <w:lang w:eastAsia="pt-BR"/>
    </w:rPr>
  </w:style>
</w:styles>
</file>

<file path=word/webSettings.xml><?xml version="1.0" encoding="utf-8"?>
<w:webSettings xmlns:r="http://schemas.openxmlformats.org/officeDocument/2006/relationships" xmlns:w="http://schemas.openxmlformats.org/wordprocessingml/2006/main">
  <w:divs>
    <w:div w:id="1241984191">
      <w:bodyDiv w:val="1"/>
      <w:marLeft w:val="0"/>
      <w:marRight w:val="0"/>
      <w:marTop w:val="0"/>
      <w:marBottom w:val="0"/>
      <w:divBdr>
        <w:top w:val="none" w:sz="0" w:space="0" w:color="auto"/>
        <w:left w:val="none" w:sz="0" w:space="0" w:color="auto"/>
        <w:bottom w:val="none" w:sz="0" w:space="0" w:color="auto"/>
        <w:right w:val="none" w:sz="0" w:space="0" w:color="auto"/>
      </w:divBdr>
    </w:div>
    <w:div w:id="1315914010">
      <w:bodyDiv w:val="1"/>
      <w:marLeft w:val="0"/>
      <w:marRight w:val="0"/>
      <w:marTop w:val="0"/>
      <w:marBottom w:val="0"/>
      <w:divBdr>
        <w:top w:val="none" w:sz="0" w:space="0" w:color="auto"/>
        <w:left w:val="none" w:sz="0" w:space="0" w:color="auto"/>
        <w:bottom w:val="none" w:sz="0" w:space="0" w:color="auto"/>
        <w:right w:val="none" w:sz="0" w:space="0" w:color="auto"/>
      </w:divBdr>
    </w:div>
    <w:div w:id="209304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sciencedirect.com/science/article/pii/S0277539510000907"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package" Target="../embeddings/Planilha_do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Planilha_do_Microsoft_Office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1" Type="http://schemas.openxmlformats.org/officeDocument/2006/relationships/oleObject" Target="file:///C:\Users\Luiza\Downloads\luiza-chata%20(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13.xml.rels><?xml version="1.0" encoding="UTF-8" standalone="yes"?>
<Relationships xmlns="http://schemas.openxmlformats.org/package/2006/relationships"><Relationship Id="rId2" Type="http://schemas.openxmlformats.org/officeDocument/2006/relationships/package" Target="../embeddings/Planilha_do_Microsoft_Office_Excel11.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package" Target="../embeddings/Planilha_do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Planilha_do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Planilha_do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Planilha_do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Planilha_do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Planilha_do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Planilha_do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Planilha_do_Microsoft_Office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plotArea>
      <c:layout/>
      <c:lineChart>
        <c:grouping val="standard"/>
        <c:ser>
          <c:idx val="0"/>
          <c:order val="0"/>
          <c:tx>
            <c:strRef>
              <c:f>Sheet1!$B$1</c:f>
              <c:strCache>
                <c:ptCount val="1"/>
                <c:pt idx="0">
                  <c:v>Divisão Sexual do Trabalho</c:v>
                </c:pt>
              </c:strCache>
            </c:strRef>
          </c:tx>
          <c:dLbls>
            <c:dLbl>
              <c:idx val="5"/>
              <c:layout>
                <c:manualLayout>
                  <c:x val="-9.0191657271703491E-3"/>
                  <c:y val="5.9523809523809507E-2"/>
                </c:manualLayout>
              </c:layout>
              <c:spPr>
                <a:noFill/>
                <a:ln w="25391">
                  <a:noFill/>
                </a:ln>
              </c:spPr>
              <c:txPr>
                <a:bodyPr/>
                <a:lstStyle/>
                <a:p>
                  <a:pPr>
                    <a:defRPr/>
                  </a:pPr>
                  <a:endParaRPr lang="pt-BR"/>
                </a:p>
              </c:txPr>
              <c:dLblPos val="r"/>
              <c:showVal val="1"/>
            </c:dLbl>
            <c:dLbl>
              <c:idx val="8"/>
              <c:layout>
                <c:manualLayout>
                  <c:x val="-6.0127771514469413E-3"/>
                  <c:y val="-3.1746031746031744E-2"/>
                </c:manualLayout>
              </c:layout>
              <c:spPr>
                <a:noFill/>
                <a:ln w="25391">
                  <a:noFill/>
                </a:ln>
              </c:spPr>
              <c:txPr>
                <a:bodyPr/>
                <a:lstStyle/>
                <a:p>
                  <a:pPr>
                    <a:defRPr/>
                  </a:pPr>
                  <a:endParaRPr lang="pt-BR"/>
                </a:p>
              </c:txPr>
              <c:dLblPos val="r"/>
              <c:showVal val="1"/>
            </c:dLbl>
            <c:spPr>
              <a:noFill/>
              <a:ln w="25391">
                <a:noFill/>
              </a:ln>
            </c:spPr>
            <c:showVal val="1"/>
          </c:dLbls>
          <c:cat>
            <c:numRef>
              <c:f>Sheet1!$A$2:$A$10</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Sheet1!$B$2:$B$10</c:f>
              <c:numCache>
                <c:formatCode>0.00</c:formatCode>
                <c:ptCount val="9"/>
                <c:pt idx="0">
                  <c:v>31.5</c:v>
                </c:pt>
                <c:pt idx="1">
                  <c:v>47.57</c:v>
                </c:pt>
                <c:pt idx="2">
                  <c:v>20.260000000000002</c:v>
                </c:pt>
                <c:pt idx="3">
                  <c:v>47.37</c:v>
                </c:pt>
                <c:pt idx="4">
                  <c:v>31.37</c:v>
                </c:pt>
                <c:pt idx="5">
                  <c:v>46.15</c:v>
                </c:pt>
                <c:pt idx="6">
                  <c:v>40.260000000000012</c:v>
                </c:pt>
                <c:pt idx="7">
                  <c:v>22.55</c:v>
                </c:pt>
                <c:pt idx="8">
                  <c:v>16.97</c:v>
                </c:pt>
              </c:numCache>
            </c:numRef>
          </c:val>
        </c:ser>
        <c:ser>
          <c:idx val="1"/>
          <c:order val="1"/>
          <c:tx>
            <c:strRef>
              <c:f>Sheet1!$C$1</c:f>
              <c:strCache>
                <c:ptCount val="1"/>
                <c:pt idx="0">
                  <c:v>Dupla Jornada de Trabalho</c:v>
                </c:pt>
              </c:strCache>
            </c:strRef>
          </c:tx>
          <c:dLbls>
            <c:dLbl>
              <c:idx val="5"/>
              <c:layout>
                <c:manualLayout>
                  <c:x val="-9.0191657271703491E-3"/>
                  <c:y val="-4.3650793650793711E-2"/>
                </c:manualLayout>
              </c:layout>
              <c:spPr>
                <a:noFill/>
                <a:ln w="25391">
                  <a:noFill/>
                </a:ln>
              </c:spPr>
              <c:txPr>
                <a:bodyPr/>
                <a:lstStyle/>
                <a:p>
                  <a:pPr>
                    <a:defRPr/>
                  </a:pPr>
                  <a:endParaRPr lang="pt-BR"/>
                </a:p>
              </c:txPr>
              <c:dLblPos val="r"/>
              <c:showVal val="1"/>
            </c:dLbl>
            <c:dLbl>
              <c:idx val="7"/>
              <c:layout>
                <c:manualLayout>
                  <c:x val="-1.8038331454340584E-2"/>
                  <c:y val="4.3650793650793739E-2"/>
                </c:manualLayout>
              </c:layout>
              <c:spPr>
                <a:noFill/>
                <a:ln w="25391">
                  <a:noFill/>
                </a:ln>
              </c:spPr>
              <c:txPr>
                <a:bodyPr/>
                <a:lstStyle/>
                <a:p>
                  <a:pPr>
                    <a:defRPr/>
                  </a:pPr>
                  <a:endParaRPr lang="pt-BR"/>
                </a:p>
              </c:txPr>
              <c:dLblPos val="r"/>
              <c:showVal val="1"/>
            </c:dLbl>
            <c:spPr>
              <a:noFill/>
              <a:ln w="25391">
                <a:noFill/>
              </a:ln>
            </c:spPr>
            <c:showVal val="1"/>
          </c:dLbls>
          <c:cat>
            <c:numRef>
              <c:f>Sheet1!$A$2:$A$10</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Sheet1!$C$2:$C$10</c:f>
              <c:numCache>
                <c:formatCode>0.00</c:formatCode>
                <c:ptCount val="9"/>
                <c:pt idx="0">
                  <c:v>9</c:v>
                </c:pt>
                <c:pt idx="1">
                  <c:v>16.850000000000001</c:v>
                </c:pt>
                <c:pt idx="2">
                  <c:v>7.49</c:v>
                </c:pt>
                <c:pt idx="3">
                  <c:v>26.32</c:v>
                </c:pt>
                <c:pt idx="4">
                  <c:v>19.610000000000021</c:v>
                </c:pt>
                <c:pt idx="5">
                  <c:v>0</c:v>
                </c:pt>
                <c:pt idx="6">
                  <c:v>20.13000000000002</c:v>
                </c:pt>
                <c:pt idx="7">
                  <c:v>21.39</c:v>
                </c:pt>
                <c:pt idx="8">
                  <c:v>15.85000000000001</c:v>
                </c:pt>
              </c:numCache>
            </c:numRef>
          </c:val>
        </c:ser>
        <c:marker val="1"/>
        <c:axId val="108127744"/>
        <c:axId val="108129280"/>
      </c:lineChart>
      <c:catAx>
        <c:axId val="108127744"/>
        <c:scaling>
          <c:orientation val="minMax"/>
        </c:scaling>
        <c:axPos val="b"/>
        <c:numFmt formatCode="General" sourceLinked="1"/>
        <c:tickLblPos val="nextTo"/>
        <c:crossAx val="108129280"/>
        <c:crosses val="autoZero"/>
        <c:auto val="1"/>
        <c:lblAlgn val="ctr"/>
        <c:lblOffset val="100"/>
      </c:catAx>
      <c:valAx>
        <c:axId val="108129280"/>
        <c:scaling>
          <c:orientation val="minMax"/>
        </c:scaling>
        <c:axPos val="l"/>
        <c:majorGridlines/>
        <c:numFmt formatCode="0.00" sourceLinked="1"/>
        <c:tickLblPos val="nextTo"/>
        <c:crossAx val="108127744"/>
        <c:crosses val="autoZero"/>
        <c:crossBetween val="between"/>
      </c:valAx>
    </c:plotArea>
    <c:legend>
      <c:legendPos val="r"/>
    </c:legend>
    <c:plotVisOnly val="1"/>
    <c:dispBlanksAs val="zero"/>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spPr>
        <a:noFill/>
        <a:ln w="25412">
          <a:noFill/>
        </a:ln>
      </c:spPr>
      <c:txPr>
        <a:bodyPr rot="0" spcFirstLastPara="1" vertOverflow="ellipsis" vert="horz" wrap="square" anchor="ctr" anchorCtr="1"/>
        <a:lstStyle/>
        <a:p>
          <a:pPr>
            <a:defRPr sz="1401" b="0" i="0" u="none" strike="noStrike" kern="1200" spc="0" baseline="0">
              <a:solidFill>
                <a:schemeClr val="tx1">
                  <a:lumMod val="65000"/>
                  <a:lumOff val="35000"/>
                </a:schemeClr>
              </a:solidFill>
              <a:latin typeface="+mn-lt"/>
              <a:ea typeface="+mn-ea"/>
              <a:cs typeface="+mn-cs"/>
            </a:defRPr>
          </a:pPr>
          <a:endParaRPr lang="pt-BR"/>
        </a:p>
      </c:txPr>
    </c:title>
    <c:plotArea>
      <c:layout/>
      <c:pieChart>
        <c:varyColors val="1"/>
        <c:ser>
          <c:idx val="0"/>
          <c:order val="0"/>
          <c:tx>
            <c:strRef>
              <c:f>Sheet1!$B$1</c:f>
              <c:strCache>
                <c:ptCount val="1"/>
                <c:pt idx="0">
                  <c:v>Lei Maria da Penha</c:v>
                </c:pt>
              </c:strCache>
            </c:strRef>
          </c:tx>
          <c:dPt>
            <c:idx val="0"/>
            <c:spPr>
              <a:solidFill>
                <a:schemeClr val="accent1"/>
              </a:solidFill>
              <a:ln w="19059">
                <a:solidFill>
                  <a:schemeClr val="lt1"/>
                </a:solidFill>
              </a:ln>
              <a:effectLst/>
            </c:spPr>
          </c:dPt>
          <c:dPt>
            <c:idx val="1"/>
            <c:spPr>
              <a:solidFill>
                <a:schemeClr val="accent2"/>
              </a:solidFill>
              <a:ln w="19059">
                <a:solidFill>
                  <a:schemeClr val="lt1"/>
                </a:solidFill>
              </a:ln>
              <a:effectLst/>
            </c:spPr>
          </c:dPt>
          <c:dLbls>
            <c:spPr>
              <a:noFill/>
              <a:ln w="25412">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Val val="1"/>
            <c:showLeaderLines val="1"/>
            <c:leaderLines>
              <c:spPr>
                <a:ln w="9529" cap="flat" cmpd="sng" algn="ctr">
                  <a:solidFill>
                    <a:schemeClr val="tx1">
                      <a:lumMod val="35000"/>
                      <a:lumOff val="65000"/>
                    </a:schemeClr>
                  </a:solidFill>
                  <a:round/>
                </a:ln>
                <a:effectLst/>
              </c:spPr>
            </c:leaderLines>
          </c:dLbls>
          <c:cat>
            <c:strRef>
              <c:f>Sheet1!$A$2:$A$3</c:f>
              <c:strCache>
                <c:ptCount val="2"/>
                <c:pt idx="0">
                  <c:v>Feminino</c:v>
                </c:pt>
                <c:pt idx="1">
                  <c:v>Masculino</c:v>
                </c:pt>
              </c:strCache>
            </c:strRef>
          </c:cat>
          <c:val>
            <c:numRef>
              <c:f>Sheet1!$B$2:$B$3</c:f>
              <c:numCache>
                <c:formatCode>General</c:formatCode>
                <c:ptCount val="2"/>
                <c:pt idx="0">
                  <c:v>73.7</c:v>
                </c:pt>
                <c:pt idx="1">
                  <c:v>26.3</c:v>
                </c:pt>
              </c:numCache>
            </c:numRef>
          </c:val>
        </c:ser>
        <c:firstSliceAng val="0"/>
      </c:pieChart>
      <c:spPr>
        <a:noFill/>
        <a:ln w="25412">
          <a:noFill/>
        </a:ln>
      </c:spPr>
    </c:plotArea>
    <c:legend>
      <c:legendPos val="b"/>
      <c:spPr>
        <a:noFill/>
        <a:ln w="25412">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chart>
  <c:spPr>
    <a:solidFill>
      <a:schemeClr val="bg1"/>
    </a:solidFill>
    <a:ln w="9529" cap="flat" cmpd="sng" algn="ctr">
      <a:solidFill>
        <a:schemeClr val="tx1">
          <a:lumMod val="15000"/>
          <a:lumOff val="85000"/>
        </a:schemeClr>
      </a:solidFill>
      <a:round/>
    </a:ln>
    <a:effectLst/>
  </c:spPr>
  <c:txPr>
    <a:bodyPr/>
    <a:lstStyle/>
    <a:p>
      <a:pPr>
        <a:defRPr/>
      </a:pPr>
      <a:endParaRPr lang="pt-BR"/>
    </a:p>
  </c:tx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t-BR"/>
  <c:chart>
    <c:plotArea>
      <c:layout/>
      <c:lineChart>
        <c:grouping val="standard"/>
        <c:ser>
          <c:idx val="0"/>
          <c:order val="0"/>
          <c:marker>
            <c:symbol val="none"/>
          </c:marker>
          <c:cat>
            <c:strRef>
              <c:f>Plan1!$B$6:$J$6</c:f>
              <c:strCache>
                <c:ptCount val="9"/>
                <c:pt idx="0">
                  <c:v>2005 (26,5%)</c:v>
                </c:pt>
                <c:pt idx="1">
                  <c:v>2006 (46,1%)</c:v>
                </c:pt>
                <c:pt idx="2">
                  <c:v>2007 (31,3%)</c:v>
                </c:pt>
                <c:pt idx="3">
                  <c:v>2008 (52,4%)</c:v>
                </c:pt>
                <c:pt idx="4">
                  <c:v>2009 (55,1%)</c:v>
                </c:pt>
                <c:pt idx="5">
                  <c:v>2010 (53,8%)</c:v>
                </c:pt>
                <c:pt idx="6">
                  <c:v>2011 (44,7%)</c:v>
                </c:pt>
                <c:pt idx="7">
                  <c:v>2012 (29,4%)</c:v>
                </c:pt>
                <c:pt idx="8">
                  <c:v>2013 (53,3%)</c:v>
                </c:pt>
              </c:strCache>
            </c:strRef>
          </c:cat>
          <c:val>
            <c:numRef>
              <c:f>Plan1!$B$7:$J$7</c:f>
              <c:numCache>
                <c:formatCode>0.0%</c:formatCode>
                <c:ptCount val="9"/>
                <c:pt idx="0">
                  <c:v>0.26500000000000001</c:v>
                </c:pt>
                <c:pt idx="1">
                  <c:v>0.4606741573033708</c:v>
                </c:pt>
                <c:pt idx="2">
                  <c:v>0.31277533039647581</c:v>
                </c:pt>
                <c:pt idx="3">
                  <c:v>0.52380952380952384</c:v>
                </c:pt>
                <c:pt idx="4">
                  <c:v>0.55102040816326525</c:v>
                </c:pt>
                <c:pt idx="5">
                  <c:v>0.53846153846153844</c:v>
                </c:pt>
                <c:pt idx="6">
                  <c:v>0.44728434504792347</c:v>
                </c:pt>
                <c:pt idx="7">
                  <c:v>0.29411764705882382</c:v>
                </c:pt>
                <c:pt idx="8">
                  <c:v>0.53333333333333333</c:v>
                </c:pt>
              </c:numCache>
            </c:numRef>
          </c:val>
        </c:ser>
        <c:marker val="1"/>
        <c:axId val="265917184"/>
        <c:axId val="265918720"/>
      </c:lineChart>
      <c:catAx>
        <c:axId val="265917184"/>
        <c:scaling>
          <c:orientation val="minMax"/>
        </c:scaling>
        <c:axPos val="b"/>
        <c:numFmt formatCode="General" sourceLinked="1"/>
        <c:tickLblPos val="nextTo"/>
        <c:crossAx val="265918720"/>
        <c:crosses val="autoZero"/>
        <c:auto val="1"/>
        <c:lblAlgn val="ctr"/>
        <c:lblOffset val="100"/>
      </c:catAx>
      <c:valAx>
        <c:axId val="265918720"/>
        <c:scaling>
          <c:orientation val="minMax"/>
        </c:scaling>
        <c:axPos val="l"/>
        <c:majorGridlines/>
        <c:numFmt formatCode="0.0%" sourceLinked="1"/>
        <c:tickLblPos val="nextTo"/>
        <c:crossAx val="265917184"/>
        <c:crosses val="autoZero"/>
        <c:crossBetween val="between"/>
      </c:valAx>
    </c:plotArea>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t-BR"/>
  <c:chart>
    <c:title/>
    <c:plotArea>
      <c:layout/>
      <c:barChart>
        <c:barDir val="col"/>
        <c:grouping val="clustered"/>
        <c:ser>
          <c:idx val="0"/>
          <c:order val="0"/>
          <c:tx>
            <c:strRef>
              <c:f>Plan1!$D$1</c:f>
              <c:strCache>
                <c:ptCount val="1"/>
              </c:strCache>
            </c:strRef>
          </c:tx>
          <c:dPt>
            <c:idx val="0"/>
            <c:spPr>
              <a:solidFill>
                <a:schemeClr val="accent4"/>
              </a:solidFill>
            </c:spPr>
          </c:dPt>
          <c:dPt>
            <c:idx val="2"/>
            <c:spPr>
              <a:solidFill>
                <a:schemeClr val="tx2"/>
              </a:solidFill>
            </c:spPr>
          </c:dPt>
          <c:dPt>
            <c:idx val="3"/>
            <c:spPr>
              <a:solidFill>
                <a:schemeClr val="accent2"/>
              </a:solidFill>
            </c:spPr>
          </c:dPt>
          <c:dPt>
            <c:idx val="4"/>
            <c:spPr>
              <a:solidFill>
                <a:schemeClr val="accent3"/>
              </a:solidFill>
            </c:spPr>
          </c:dPt>
          <c:dPt>
            <c:idx val="5"/>
            <c:spPr>
              <a:solidFill>
                <a:schemeClr val="accent4"/>
              </a:solidFill>
            </c:spPr>
          </c:dPt>
          <c:dPt>
            <c:idx val="6"/>
            <c:spPr>
              <a:solidFill>
                <a:schemeClr val="accent6"/>
              </a:solidFill>
            </c:spPr>
          </c:dPt>
          <c:dPt>
            <c:idx val="7"/>
            <c:spPr>
              <a:solidFill>
                <a:schemeClr val="accent5"/>
              </a:solidFill>
            </c:spPr>
          </c:dPt>
          <c:dPt>
            <c:idx val="8"/>
            <c:spPr>
              <a:solidFill>
                <a:schemeClr val="accent6">
                  <a:lumMod val="60000"/>
                  <a:lumOff val="40000"/>
                </a:schemeClr>
              </a:solidFill>
            </c:spPr>
          </c:dPt>
          <c:dPt>
            <c:idx val="9"/>
            <c:spPr>
              <a:solidFill>
                <a:schemeClr val="accent4">
                  <a:lumMod val="40000"/>
                  <a:lumOff val="60000"/>
                </a:schemeClr>
              </a:solidFill>
            </c:spPr>
          </c:dPt>
          <c:dPt>
            <c:idx val="10"/>
            <c:spPr>
              <a:solidFill>
                <a:schemeClr val="accent2">
                  <a:lumMod val="60000"/>
                  <a:lumOff val="40000"/>
                </a:schemeClr>
              </a:solidFill>
            </c:spPr>
          </c:dPt>
          <c:dPt>
            <c:idx val="11"/>
            <c:spPr>
              <a:solidFill>
                <a:schemeClr val="bg2">
                  <a:lumMod val="50000"/>
                </a:schemeClr>
              </a:solidFill>
            </c:spPr>
          </c:dPt>
          <c:dPt>
            <c:idx val="12"/>
            <c:spPr>
              <a:solidFill>
                <a:srgbClr val="FFFF00"/>
              </a:solidFill>
            </c:spPr>
          </c:dPt>
          <c:dPt>
            <c:idx val="13"/>
            <c:spPr>
              <a:solidFill>
                <a:srgbClr val="FF0000"/>
              </a:solidFill>
            </c:spPr>
          </c:dPt>
          <c:dPt>
            <c:idx val="14"/>
            <c:spPr>
              <a:solidFill>
                <a:srgbClr val="FFC000"/>
              </a:solidFill>
            </c:spPr>
          </c:dPt>
          <c:dPt>
            <c:idx val="15"/>
            <c:spPr>
              <a:solidFill>
                <a:schemeClr val="tx2">
                  <a:lumMod val="75000"/>
                </a:schemeClr>
              </a:solidFill>
            </c:spPr>
          </c:dPt>
          <c:cat>
            <c:strRef>
              <c:f>Plan1!$A$2:$A$17</c:f>
              <c:strCache>
                <c:ptCount val="16"/>
                <c:pt idx="0">
                  <c:v>Alcoolismo</c:v>
                </c:pt>
                <c:pt idx="1">
                  <c:v>Assédio Moral</c:v>
                </c:pt>
                <c:pt idx="2">
                  <c:v>Casamento como Opressão</c:v>
                </c:pt>
                <c:pt idx="3">
                  <c:v>Cultura do Estupro</c:v>
                </c:pt>
                <c:pt idx="4">
                  <c:v>Discriminação</c:v>
                </c:pt>
                <c:pt idx="5">
                  <c:v>Discriminação de classes</c:v>
                </c:pt>
                <c:pt idx="6">
                  <c:v>Discriminação Étnico-Racial</c:v>
                </c:pt>
                <c:pt idx="7">
                  <c:v>Discriminação Racial</c:v>
                </c:pt>
                <c:pt idx="8">
                  <c:v>Estupro</c:v>
                </c:pt>
                <c:pt idx="9">
                  <c:v>Exploração Sexual</c:v>
                </c:pt>
                <c:pt idx="10">
                  <c:v>Feminicidio</c:v>
                </c:pt>
                <c:pt idx="11">
                  <c:v>Homofobia</c:v>
                </c:pt>
                <c:pt idx="12">
                  <c:v>Lesbofobia</c:v>
                </c:pt>
                <c:pt idx="13">
                  <c:v>Machismo</c:v>
                </c:pt>
                <c:pt idx="14">
                  <c:v>Patriarcado</c:v>
                </c:pt>
                <c:pt idx="15">
                  <c:v>Transfobia</c:v>
                </c:pt>
              </c:strCache>
            </c:strRef>
          </c:cat>
          <c:val>
            <c:numRef>
              <c:f>Plan1!$D$2:$D$17</c:f>
              <c:numCache>
                <c:formatCode>0%</c:formatCode>
                <c:ptCount val="16"/>
                <c:pt idx="0">
                  <c:v>0.91228070179999621</c:v>
                </c:pt>
                <c:pt idx="1">
                  <c:v>0.75000000000000344</c:v>
                </c:pt>
                <c:pt idx="2">
                  <c:v>0.47200000000000031</c:v>
                </c:pt>
                <c:pt idx="3">
                  <c:v>0.84000000000000064</c:v>
                </c:pt>
                <c:pt idx="4">
                  <c:v>0.46808510640000001</c:v>
                </c:pt>
                <c:pt idx="5">
                  <c:v>0.52272727270000063</c:v>
                </c:pt>
                <c:pt idx="6">
                  <c:v>0.48387096770000493</c:v>
                </c:pt>
                <c:pt idx="7">
                  <c:v>0.54464285710000415</c:v>
                </c:pt>
                <c:pt idx="8">
                  <c:v>0.69620253160000012</c:v>
                </c:pt>
                <c:pt idx="9">
                  <c:v>0.6800000000000006</c:v>
                </c:pt>
                <c:pt idx="10">
                  <c:v>0.84313725489999991</c:v>
                </c:pt>
                <c:pt idx="11">
                  <c:v>0.43137254900000305</c:v>
                </c:pt>
                <c:pt idx="12">
                  <c:v>0.28125</c:v>
                </c:pt>
                <c:pt idx="13">
                  <c:v>0.49770642200000031</c:v>
                </c:pt>
                <c:pt idx="14">
                  <c:v>0.43195266270000293</c:v>
                </c:pt>
                <c:pt idx="15">
                  <c:v>0.37500000000000167</c:v>
                </c:pt>
              </c:numCache>
            </c:numRef>
          </c:val>
        </c:ser>
        <c:axId val="270900224"/>
        <c:axId val="270906112"/>
      </c:barChart>
      <c:catAx>
        <c:axId val="270900224"/>
        <c:scaling>
          <c:orientation val="minMax"/>
        </c:scaling>
        <c:axPos val="b"/>
        <c:tickLblPos val="nextTo"/>
        <c:crossAx val="270906112"/>
        <c:crosses val="autoZero"/>
        <c:auto val="1"/>
        <c:lblAlgn val="ctr"/>
        <c:lblOffset val="100"/>
      </c:catAx>
      <c:valAx>
        <c:axId val="270906112"/>
        <c:scaling>
          <c:orientation val="minMax"/>
        </c:scaling>
        <c:axPos val="l"/>
        <c:majorGridlines/>
        <c:numFmt formatCode="0%" sourceLinked="1"/>
        <c:tickLblPos val="nextTo"/>
        <c:crossAx val="270900224"/>
        <c:crosses val="autoZero"/>
        <c:crossBetween val="between"/>
      </c:valAx>
    </c:plotArea>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spPr>
        <a:noFill/>
        <a:ln w="25441">
          <a:noFill/>
        </a:ln>
      </c:spPr>
      <c:txPr>
        <a:bodyPr rot="0" spcFirstLastPara="1" vertOverflow="ellipsis" vert="horz" wrap="square" anchor="ctr" anchorCtr="1"/>
        <a:lstStyle/>
        <a:p>
          <a:pPr>
            <a:defRPr sz="1402" b="0" i="0" u="none" strike="noStrike" kern="1200" spc="0" baseline="0">
              <a:solidFill>
                <a:schemeClr val="tx1">
                  <a:lumMod val="65000"/>
                  <a:lumOff val="35000"/>
                </a:schemeClr>
              </a:solidFill>
              <a:latin typeface="+mn-lt"/>
              <a:ea typeface="+mn-ea"/>
              <a:cs typeface="+mn-cs"/>
            </a:defRPr>
          </a:pPr>
          <a:endParaRPr lang="pt-BR"/>
        </a:p>
      </c:txPr>
    </c:title>
    <c:plotArea>
      <c:layout/>
      <c:pieChart>
        <c:varyColors val="1"/>
        <c:ser>
          <c:idx val="0"/>
          <c:order val="0"/>
          <c:tx>
            <c:strRef>
              <c:f>Sheet1!$B$1</c:f>
              <c:strCache>
                <c:ptCount val="1"/>
                <c:pt idx="0">
                  <c:v>Alcoolismo</c:v>
                </c:pt>
              </c:strCache>
            </c:strRef>
          </c:tx>
          <c:dPt>
            <c:idx val="0"/>
            <c:spPr>
              <a:solidFill>
                <a:schemeClr val="accent1"/>
              </a:solidFill>
              <a:ln w="19081">
                <a:solidFill>
                  <a:schemeClr val="lt1"/>
                </a:solidFill>
              </a:ln>
              <a:effectLst/>
            </c:spPr>
          </c:dPt>
          <c:dPt>
            <c:idx val="1"/>
            <c:spPr>
              <a:solidFill>
                <a:schemeClr val="accent2"/>
              </a:solidFill>
              <a:ln w="19081">
                <a:solidFill>
                  <a:schemeClr val="lt1"/>
                </a:solidFill>
              </a:ln>
              <a:effectLst/>
            </c:spPr>
          </c:dPt>
          <c:dPt>
            <c:idx val="2"/>
            <c:spPr>
              <a:solidFill>
                <a:schemeClr val="accent3"/>
              </a:solidFill>
              <a:ln w="19081">
                <a:solidFill>
                  <a:schemeClr val="lt1"/>
                </a:solidFill>
              </a:ln>
              <a:effectLst/>
            </c:spPr>
          </c:dPt>
          <c:dPt>
            <c:idx val="3"/>
            <c:spPr>
              <a:solidFill>
                <a:schemeClr val="accent4"/>
              </a:solidFill>
              <a:ln w="19081">
                <a:solidFill>
                  <a:schemeClr val="lt1"/>
                </a:solidFill>
              </a:ln>
              <a:effectLst/>
            </c:spPr>
          </c:dPt>
          <c:dPt>
            <c:idx val="4"/>
            <c:spPr>
              <a:solidFill>
                <a:schemeClr val="accent5"/>
              </a:solidFill>
              <a:ln w="19081">
                <a:solidFill>
                  <a:schemeClr val="lt1"/>
                </a:solidFill>
              </a:ln>
              <a:effectLst/>
            </c:spPr>
          </c:dPt>
          <c:dPt>
            <c:idx val="5"/>
            <c:spPr>
              <a:solidFill>
                <a:schemeClr val="accent6"/>
              </a:solidFill>
              <a:ln w="19081">
                <a:solidFill>
                  <a:schemeClr val="lt1"/>
                </a:solidFill>
              </a:ln>
              <a:effectLst/>
            </c:spPr>
          </c:dPt>
          <c:dLbls>
            <c:spPr>
              <a:noFill/>
              <a:ln w="25441">
                <a:noFill/>
              </a:ln>
            </c:spPr>
            <c:txPr>
              <a:bodyPr rot="0" spcFirstLastPara="1" vertOverflow="ellipsis" vert="horz" wrap="square" lIns="38100" tIns="19050" rIns="38100" bIns="19050" anchor="ctr" anchorCtr="1">
                <a:spAutoFit/>
              </a:bodyPr>
              <a:lstStyle/>
              <a:p>
                <a:pPr>
                  <a:defRPr sz="901" b="0" i="0" u="none" strike="noStrike" kern="1200" baseline="0">
                    <a:solidFill>
                      <a:schemeClr val="tx1">
                        <a:lumMod val="75000"/>
                        <a:lumOff val="25000"/>
                      </a:schemeClr>
                    </a:solidFill>
                    <a:latin typeface="+mn-lt"/>
                    <a:ea typeface="+mn-ea"/>
                    <a:cs typeface="+mn-cs"/>
                  </a:defRPr>
                </a:pPr>
                <a:endParaRPr lang="pt-BR"/>
              </a:p>
            </c:txPr>
            <c:showVal val="1"/>
            <c:showLeaderLines val="1"/>
            <c:leaderLines>
              <c:spPr>
                <a:ln w="9540" cap="flat" cmpd="sng" algn="ctr">
                  <a:solidFill>
                    <a:schemeClr val="tx1">
                      <a:lumMod val="35000"/>
                      <a:lumOff val="65000"/>
                    </a:schemeClr>
                  </a:solidFill>
                  <a:round/>
                </a:ln>
                <a:effectLst/>
              </c:spPr>
            </c:leaderLines>
          </c:dLbls>
          <c:cat>
            <c:strRef>
              <c:f>Sheet1!$A$2:$A$7</c:f>
              <c:strCache>
                <c:ptCount val="6"/>
                <c:pt idx="0">
                  <c:v>Física</c:v>
                </c:pt>
                <c:pt idx="1">
                  <c:v>de Gênero</c:v>
                </c:pt>
                <c:pt idx="2">
                  <c:v>Psicológica</c:v>
                </c:pt>
                <c:pt idx="3">
                  <c:v>Sexual</c:v>
                </c:pt>
                <c:pt idx="4">
                  <c:v>Infantil</c:v>
                </c:pt>
                <c:pt idx="5">
                  <c:v>Patrimonial</c:v>
                </c:pt>
              </c:strCache>
            </c:strRef>
          </c:cat>
          <c:val>
            <c:numRef>
              <c:f>Sheet1!$B$2:$B$7</c:f>
              <c:numCache>
                <c:formatCode>General</c:formatCode>
                <c:ptCount val="6"/>
                <c:pt idx="0">
                  <c:v>46.55</c:v>
                </c:pt>
                <c:pt idx="1">
                  <c:v>31.03</c:v>
                </c:pt>
                <c:pt idx="2">
                  <c:v>22.41</c:v>
                </c:pt>
                <c:pt idx="3">
                  <c:v>22.41</c:v>
                </c:pt>
                <c:pt idx="4">
                  <c:v>12.07</c:v>
                </c:pt>
                <c:pt idx="5">
                  <c:v>1.72</c:v>
                </c:pt>
              </c:numCache>
            </c:numRef>
          </c:val>
        </c:ser>
        <c:firstSliceAng val="0"/>
      </c:pieChart>
      <c:spPr>
        <a:noFill/>
        <a:ln w="25441">
          <a:noFill/>
        </a:ln>
      </c:spPr>
    </c:plotArea>
    <c:legend>
      <c:legendPos val="b"/>
      <c:spPr>
        <a:noFill/>
        <a:ln w="25441">
          <a:noFill/>
        </a:ln>
      </c:spPr>
      <c:txPr>
        <a:bodyPr rot="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pt-BR"/>
        </a:p>
      </c:txPr>
    </c:legend>
    <c:plotVisOnly val="1"/>
    <c:dispBlanksAs val="zero"/>
  </c:chart>
  <c:spPr>
    <a:solidFill>
      <a:schemeClr val="bg1"/>
    </a:solidFill>
    <a:ln w="9540" cap="flat" cmpd="sng" algn="ctr">
      <a:solidFill>
        <a:schemeClr val="tx1">
          <a:lumMod val="15000"/>
          <a:lumOff val="85000"/>
        </a:schemeClr>
      </a:solidFill>
      <a:round/>
    </a:ln>
    <a:effectLst/>
  </c:spPr>
  <c:txPr>
    <a:bodyPr/>
    <a:lstStyle/>
    <a:p>
      <a:pPr>
        <a:defRPr/>
      </a:pPr>
      <a:endParaRPr lang="pt-BR"/>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plotArea>
      <c:layout/>
      <c:lineChart>
        <c:grouping val="standard"/>
        <c:ser>
          <c:idx val="0"/>
          <c:order val="0"/>
          <c:tx>
            <c:strRef>
              <c:f>Sheet1!$B$1</c:f>
              <c:strCache>
                <c:ptCount val="1"/>
                <c:pt idx="0">
                  <c:v>Papeis de Gênero</c:v>
                </c:pt>
              </c:strCache>
            </c:strRef>
          </c:tx>
          <c:dLbls>
            <c:dLbl>
              <c:idx val="5"/>
              <c:layout>
                <c:manualLayout>
                  <c:x val="-9.0191657271703474E-3"/>
                  <c:y val="5.9523809523809507E-2"/>
                </c:manualLayout>
              </c:layout>
              <c:spPr>
                <a:noFill/>
                <a:ln w="25392">
                  <a:noFill/>
                </a:ln>
              </c:spPr>
              <c:txPr>
                <a:bodyPr/>
                <a:lstStyle/>
                <a:p>
                  <a:pPr>
                    <a:defRPr/>
                  </a:pPr>
                  <a:endParaRPr lang="pt-BR"/>
                </a:p>
              </c:txPr>
              <c:dLblPos val="r"/>
              <c:showVal val="1"/>
            </c:dLbl>
            <c:spPr>
              <a:noFill/>
              <a:ln w="25392">
                <a:noFill/>
              </a:ln>
            </c:spPr>
            <c:showVal val="1"/>
          </c:dLbls>
          <c:cat>
            <c:numRef>
              <c:f>Sheet1!$A$2:$A$10</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Sheet1!$B$2:$B$10</c:f>
              <c:numCache>
                <c:formatCode>0.00</c:formatCode>
                <c:ptCount val="9"/>
                <c:pt idx="0">
                  <c:v>49</c:v>
                </c:pt>
                <c:pt idx="1">
                  <c:v>54.68</c:v>
                </c:pt>
                <c:pt idx="2">
                  <c:v>29.959999999999987</c:v>
                </c:pt>
                <c:pt idx="3">
                  <c:v>73.679999999999978</c:v>
                </c:pt>
                <c:pt idx="4">
                  <c:v>56.86</c:v>
                </c:pt>
                <c:pt idx="5">
                  <c:v>53.85</c:v>
                </c:pt>
                <c:pt idx="6">
                  <c:v>53.67</c:v>
                </c:pt>
                <c:pt idx="7">
                  <c:v>22.35</c:v>
                </c:pt>
                <c:pt idx="8">
                  <c:v>16.43</c:v>
                </c:pt>
              </c:numCache>
            </c:numRef>
          </c:val>
        </c:ser>
        <c:ser>
          <c:idx val="1"/>
          <c:order val="1"/>
          <c:tx>
            <c:strRef>
              <c:f>Sheet1!$C$1</c:f>
              <c:strCache>
                <c:ptCount val="1"/>
                <c:pt idx="0">
                  <c:v>Machismo</c:v>
                </c:pt>
              </c:strCache>
            </c:strRef>
          </c:tx>
          <c:dLbls>
            <c:dLbl>
              <c:idx val="5"/>
              <c:layout>
                <c:manualLayout>
                  <c:x val="-9.0191657271703474E-3"/>
                  <c:y val="-4.3650793650793704E-2"/>
                </c:manualLayout>
              </c:layout>
              <c:spPr>
                <a:noFill/>
                <a:ln w="25392">
                  <a:noFill/>
                </a:ln>
              </c:spPr>
              <c:txPr>
                <a:bodyPr/>
                <a:lstStyle/>
                <a:p>
                  <a:pPr>
                    <a:defRPr/>
                  </a:pPr>
                  <a:endParaRPr lang="pt-BR"/>
                </a:p>
              </c:txPr>
              <c:dLblPos val="r"/>
              <c:showVal val="1"/>
            </c:dLbl>
            <c:spPr>
              <a:noFill/>
              <a:ln w="25392">
                <a:noFill/>
              </a:ln>
            </c:spPr>
            <c:showVal val="1"/>
          </c:dLbls>
          <c:cat>
            <c:numRef>
              <c:f>Sheet1!$A$2:$A$10</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Sheet1!$C$2:$C$10</c:f>
              <c:numCache>
                <c:formatCode>0.00</c:formatCode>
                <c:ptCount val="9"/>
                <c:pt idx="0">
                  <c:v>24</c:v>
                </c:pt>
                <c:pt idx="1">
                  <c:v>37.83</c:v>
                </c:pt>
                <c:pt idx="2">
                  <c:v>24.67</c:v>
                </c:pt>
                <c:pt idx="3">
                  <c:v>10.53</c:v>
                </c:pt>
                <c:pt idx="4">
                  <c:v>37.25</c:v>
                </c:pt>
                <c:pt idx="5">
                  <c:v>23.08</c:v>
                </c:pt>
                <c:pt idx="6">
                  <c:v>23.32</c:v>
                </c:pt>
                <c:pt idx="7">
                  <c:v>18.3</c:v>
                </c:pt>
                <c:pt idx="8">
                  <c:v>13.52</c:v>
                </c:pt>
              </c:numCache>
            </c:numRef>
          </c:val>
        </c:ser>
        <c:marker val="1"/>
        <c:axId val="238621440"/>
        <c:axId val="238622976"/>
      </c:lineChart>
      <c:catAx>
        <c:axId val="238621440"/>
        <c:scaling>
          <c:orientation val="minMax"/>
        </c:scaling>
        <c:axPos val="b"/>
        <c:numFmt formatCode="General" sourceLinked="1"/>
        <c:tickLblPos val="nextTo"/>
        <c:crossAx val="238622976"/>
        <c:crosses val="autoZero"/>
        <c:auto val="1"/>
        <c:lblAlgn val="ctr"/>
        <c:lblOffset val="100"/>
      </c:catAx>
      <c:valAx>
        <c:axId val="238622976"/>
        <c:scaling>
          <c:orientation val="minMax"/>
        </c:scaling>
        <c:axPos val="l"/>
        <c:majorGridlines/>
        <c:numFmt formatCode="0.00" sourceLinked="1"/>
        <c:tickLblPos val="nextTo"/>
        <c:crossAx val="238621440"/>
        <c:crosses val="autoZero"/>
        <c:crossBetween val="between"/>
      </c:valAx>
    </c:plotArea>
    <c:legend>
      <c:legendPos val="r"/>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plotArea>
      <c:layout/>
      <c:lineChart>
        <c:grouping val="standard"/>
        <c:ser>
          <c:idx val="0"/>
          <c:order val="0"/>
          <c:tx>
            <c:strRef>
              <c:f>Sheet1!$B$1</c:f>
              <c:strCache>
                <c:ptCount val="1"/>
                <c:pt idx="0">
                  <c:v>Agência (agency)</c:v>
                </c:pt>
              </c:strCache>
            </c:strRef>
          </c:tx>
          <c:dLbls>
            <c:dLbl>
              <c:idx val="5"/>
              <c:layout>
                <c:manualLayout>
                  <c:x val="-9.0191657271703474E-3"/>
                  <c:y val="5.9523809523809507E-2"/>
                </c:manualLayout>
              </c:layout>
              <c:spPr>
                <a:noFill/>
                <a:ln w="25371">
                  <a:noFill/>
                </a:ln>
              </c:spPr>
              <c:txPr>
                <a:bodyPr/>
                <a:lstStyle/>
                <a:p>
                  <a:pPr>
                    <a:defRPr/>
                  </a:pPr>
                  <a:endParaRPr lang="pt-BR"/>
                </a:p>
              </c:txPr>
              <c:dLblPos val="r"/>
              <c:showVal val="1"/>
            </c:dLbl>
            <c:spPr>
              <a:noFill/>
              <a:ln w="25371">
                <a:noFill/>
              </a:ln>
            </c:spPr>
            <c:showVal val="1"/>
          </c:dLbls>
          <c:cat>
            <c:numRef>
              <c:f>Sheet1!$A$2:$A$10</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Sheet1!$B$2:$B$10</c:f>
              <c:numCache>
                <c:formatCode>General</c:formatCode>
                <c:ptCount val="9"/>
                <c:pt idx="0">
                  <c:v>7</c:v>
                </c:pt>
                <c:pt idx="1">
                  <c:v>5.6199999999999966</c:v>
                </c:pt>
                <c:pt idx="2">
                  <c:v>7.9300000000000024</c:v>
                </c:pt>
                <c:pt idx="3">
                  <c:v>78.95</c:v>
                </c:pt>
                <c:pt idx="4">
                  <c:v>11.76</c:v>
                </c:pt>
                <c:pt idx="5">
                  <c:v>30.77</c:v>
                </c:pt>
                <c:pt idx="6">
                  <c:v>4.4700000000000024</c:v>
                </c:pt>
                <c:pt idx="7">
                  <c:v>18.38</c:v>
                </c:pt>
                <c:pt idx="8">
                  <c:v>9.75</c:v>
                </c:pt>
              </c:numCache>
            </c:numRef>
          </c:val>
        </c:ser>
        <c:ser>
          <c:idx val="1"/>
          <c:order val="1"/>
          <c:tx>
            <c:strRef>
              <c:f>Sheet1!$C$1</c:f>
              <c:strCache>
                <c:ptCount val="1"/>
                <c:pt idx="0">
                  <c:v>Emancipação da Mulher</c:v>
                </c:pt>
              </c:strCache>
            </c:strRef>
          </c:tx>
          <c:dLbls>
            <c:dLbl>
              <c:idx val="5"/>
              <c:layout>
                <c:manualLayout>
                  <c:x val="-9.0191657271703474E-3"/>
                  <c:y val="-4.3650793650793704E-2"/>
                </c:manualLayout>
              </c:layout>
              <c:spPr>
                <a:noFill/>
                <a:ln w="25371">
                  <a:noFill/>
                </a:ln>
              </c:spPr>
              <c:txPr>
                <a:bodyPr/>
                <a:lstStyle/>
                <a:p>
                  <a:pPr>
                    <a:defRPr/>
                  </a:pPr>
                  <a:endParaRPr lang="pt-BR"/>
                </a:p>
              </c:txPr>
              <c:dLblPos val="r"/>
              <c:showVal val="1"/>
            </c:dLbl>
            <c:dLbl>
              <c:idx val="8"/>
              <c:layout>
                <c:manualLayout>
                  <c:x val="-9.0191657271702363E-3"/>
                  <c:y val="-6.467661691542323E-2"/>
                </c:manualLayout>
              </c:layout>
              <c:spPr>
                <a:noFill/>
                <a:ln w="25371">
                  <a:noFill/>
                </a:ln>
              </c:spPr>
              <c:txPr>
                <a:bodyPr/>
                <a:lstStyle/>
                <a:p>
                  <a:pPr>
                    <a:defRPr/>
                  </a:pPr>
                  <a:endParaRPr lang="pt-BR"/>
                </a:p>
              </c:txPr>
              <c:dLblPos val="r"/>
              <c:showVal val="1"/>
            </c:dLbl>
            <c:spPr>
              <a:noFill/>
              <a:ln w="25371">
                <a:noFill/>
              </a:ln>
            </c:spPr>
            <c:showVal val="1"/>
          </c:dLbls>
          <c:cat>
            <c:numRef>
              <c:f>Sheet1!$A$2:$A$10</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Sheet1!$C$2:$C$10</c:f>
              <c:numCache>
                <c:formatCode>General</c:formatCode>
                <c:ptCount val="9"/>
                <c:pt idx="0">
                  <c:v>35.5</c:v>
                </c:pt>
                <c:pt idx="1">
                  <c:v>34.46</c:v>
                </c:pt>
                <c:pt idx="2">
                  <c:v>15.42</c:v>
                </c:pt>
                <c:pt idx="3">
                  <c:v>73.679999999999978</c:v>
                </c:pt>
                <c:pt idx="4">
                  <c:v>19.610000000000021</c:v>
                </c:pt>
                <c:pt idx="5">
                  <c:v>15.38</c:v>
                </c:pt>
                <c:pt idx="6">
                  <c:v>41.21</c:v>
                </c:pt>
                <c:pt idx="7">
                  <c:v>12.61</c:v>
                </c:pt>
                <c:pt idx="8">
                  <c:v>9.9500000000000028</c:v>
                </c:pt>
              </c:numCache>
            </c:numRef>
          </c:val>
        </c:ser>
        <c:marker val="1"/>
        <c:axId val="232468864"/>
        <c:axId val="232470400"/>
      </c:lineChart>
      <c:catAx>
        <c:axId val="232468864"/>
        <c:scaling>
          <c:orientation val="minMax"/>
        </c:scaling>
        <c:axPos val="b"/>
        <c:numFmt formatCode="General" sourceLinked="1"/>
        <c:tickLblPos val="nextTo"/>
        <c:crossAx val="232470400"/>
        <c:crosses val="autoZero"/>
        <c:auto val="1"/>
        <c:lblAlgn val="ctr"/>
        <c:lblOffset val="100"/>
      </c:catAx>
      <c:valAx>
        <c:axId val="232470400"/>
        <c:scaling>
          <c:orientation val="minMax"/>
        </c:scaling>
        <c:axPos val="l"/>
        <c:majorGridlines/>
        <c:numFmt formatCode="General" sourceLinked="1"/>
        <c:tickLblPos val="nextTo"/>
        <c:crossAx val="232468864"/>
        <c:crosses val="autoZero"/>
        <c:crossBetween val="between"/>
      </c:valAx>
    </c:plotArea>
    <c:legend>
      <c:legendPos val="r"/>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plotArea>
      <c:layout/>
      <c:lineChart>
        <c:grouping val="standard"/>
        <c:ser>
          <c:idx val="0"/>
          <c:order val="0"/>
          <c:tx>
            <c:strRef>
              <c:f>Sheet1!$B$1</c:f>
              <c:strCache>
                <c:ptCount val="1"/>
                <c:pt idx="0">
                  <c:v>Mulher na Política</c:v>
                </c:pt>
              </c:strCache>
            </c:strRef>
          </c:tx>
          <c:dLbls>
            <c:dLbl>
              <c:idx val="5"/>
              <c:layout>
                <c:manualLayout>
                  <c:x val="-9.0191657271703474E-3"/>
                  <c:y val="5.9523809523809507E-2"/>
                </c:manualLayout>
              </c:layout>
              <c:spPr>
                <a:noFill/>
                <a:ln w="25473">
                  <a:noFill/>
                </a:ln>
              </c:spPr>
              <c:txPr>
                <a:bodyPr/>
                <a:lstStyle/>
                <a:p>
                  <a:pPr>
                    <a:defRPr/>
                  </a:pPr>
                  <a:endParaRPr lang="pt-BR"/>
                </a:p>
              </c:txPr>
              <c:dLblPos val="r"/>
              <c:showVal val="1"/>
            </c:dLbl>
            <c:spPr>
              <a:noFill/>
              <a:ln w="25473">
                <a:noFill/>
              </a:ln>
            </c:spPr>
            <c:showVal val="1"/>
          </c:dLbls>
          <c:cat>
            <c:numRef>
              <c:f>Sheet1!$A$2:$A$10</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Sheet1!$B$2:$B$10</c:f>
              <c:numCache>
                <c:formatCode>General</c:formatCode>
                <c:ptCount val="9"/>
                <c:pt idx="0">
                  <c:v>11</c:v>
                </c:pt>
                <c:pt idx="1">
                  <c:v>20.22</c:v>
                </c:pt>
                <c:pt idx="2">
                  <c:v>9.25</c:v>
                </c:pt>
                <c:pt idx="3">
                  <c:v>5.26</c:v>
                </c:pt>
                <c:pt idx="4">
                  <c:v>13.73</c:v>
                </c:pt>
                <c:pt idx="5">
                  <c:v>0</c:v>
                </c:pt>
                <c:pt idx="6">
                  <c:v>23</c:v>
                </c:pt>
                <c:pt idx="7">
                  <c:v>7.84</c:v>
                </c:pt>
                <c:pt idx="8">
                  <c:v>7.67</c:v>
                </c:pt>
              </c:numCache>
            </c:numRef>
          </c:val>
        </c:ser>
        <c:ser>
          <c:idx val="1"/>
          <c:order val="1"/>
          <c:tx>
            <c:strRef>
              <c:f>Sheet1!$C$1</c:f>
              <c:strCache>
                <c:ptCount val="1"/>
                <c:pt idx="0">
                  <c:v>Políticas Públicas</c:v>
                </c:pt>
              </c:strCache>
            </c:strRef>
          </c:tx>
          <c:dLbls>
            <c:dLbl>
              <c:idx val="5"/>
              <c:layout>
                <c:manualLayout>
                  <c:x val="-9.0191657271703474E-3"/>
                  <c:y val="-4.3650793650793704E-2"/>
                </c:manualLayout>
              </c:layout>
              <c:spPr>
                <a:noFill/>
                <a:ln w="25473">
                  <a:noFill/>
                </a:ln>
              </c:spPr>
              <c:txPr>
                <a:bodyPr/>
                <a:lstStyle/>
                <a:p>
                  <a:pPr>
                    <a:defRPr/>
                  </a:pPr>
                  <a:endParaRPr lang="pt-BR"/>
                </a:p>
              </c:txPr>
              <c:dLblPos val="r"/>
              <c:showVal val="1"/>
            </c:dLbl>
            <c:spPr>
              <a:noFill/>
              <a:ln w="25473">
                <a:noFill/>
              </a:ln>
            </c:spPr>
            <c:showVal val="1"/>
          </c:dLbls>
          <c:cat>
            <c:numRef>
              <c:f>Sheet1!$A$2:$A$10</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Sheet1!$C$2:$C$10</c:f>
              <c:numCache>
                <c:formatCode>General</c:formatCode>
                <c:ptCount val="9"/>
                <c:pt idx="0">
                  <c:v>6</c:v>
                </c:pt>
                <c:pt idx="1">
                  <c:v>9.74</c:v>
                </c:pt>
                <c:pt idx="2">
                  <c:v>3.08</c:v>
                </c:pt>
                <c:pt idx="3">
                  <c:v>21.05</c:v>
                </c:pt>
                <c:pt idx="4">
                  <c:v>3.92</c:v>
                </c:pt>
                <c:pt idx="5">
                  <c:v>23.08</c:v>
                </c:pt>
                <c:pt idx="6">
                  <c:v>2.56</c:v>
                </c:pt>
                <c:pt idx="7">
                  <c:v>4.71</c:v>
                </c:pt>
                <c:pt idx="8">
                  <c:v>5</c:v>
                </c:pt>
              </c:numCache>
            </c:numRef>
          </c:val>
        </c:ser>
        <c:marker val="1"/>
        <c:axId val="238636416"/>
        <c:axId val="239719552"/>
      </c:lineChart>
      <c:catAx>
        <c:axId val="238636416"/>
        <c:scaling>
          <c:orientation val="minMax"/>
        </c:scaling>
        <c:axPos val="b"/>
        <c:numFmt formatCode="General" sourceLinked="1"/>
        <c:tickLblPos val="nextTo"/>
        <c:crossAx val="239719552"/>
        <c:crosses val="autoZero"/>
        <c:auto val="1"/>
        <c:lblAlgn val="ctr"/>
        <c:lblOffset val="100"/>
      </c:catAx>
      <c:valAx>
        <c:axId val="239719552"/>
        <c:scaling>
          <c:orientation val="minMax"/>
        </c:scaling>
        <c:axPos val="l"/>
        <c:majorGridlines/>
        <c:numFmt formatCode="General" sourceLinked="1"/>
        <c:tickLblPos val="nextTo"/>
        <c:crossAx val="238636416"/>
        <c:crosses val="autoZero"/>
        <c:crossBetween val="between"/>
      </c:valAx>
    </c:plotArea>
    <c:legend>
      <c:legendPos val="r"/>
    </c:legend>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plotArea>
      <c:layout/>
      <c:lineChart>
        <c:grouping val="standard"/>
        <c:ser>
          <c:idx val="0"/>
          <c:order val="0"/>
          <c:tx>
            <c:strRef>
              <c:f>Sheet1!$B$1</c:f>
              <c:strCache>
                <c:ptCount val="1"/>
                <c:pt idx="0">
                  <c:v>Lesbofobia</c:v>
                </c:pt>
              </c:strCache>
            </c:strRef>
          </c:tx>
          <c:dLbls>
            <c:dLbl>
              <c:idx val="5"/>
              <c:layout>
                <c:manualLayout>
                  <c:x val="-9.0191657271703474E-3"/>
                  <c:y val="5.9523809523809507E-2"/>
                </c:manualLayout>
              </c:layout>
              <c:spPr>
                <a:noFill/>
                <a:ln w="25450">
                  <a:noFill/>
                </a:ln>
              </c:spPr>
              <c:txPr>
                <a:bodyPr/>
                <a:lstStyle/>
                <a:p>
                  <a:pPr>
                    <a:defRPr/>
                  </a:pPr>
                  <a:endParaRPr lang="pt-BR"/>
                </a:p>
              </c:txPr>
              <c:dLblPos val="r"/>
              <c:showVal val="1"/>
            </c:dLbl>
            <c:spPr>
              <a:noFill/>
              <a:ln w="25450">
                <a:noFill/>
              </a:ln>
            </c:spPr>
            <c:showVal val="1"/>
          </c:dLbls>
          <c:cat>
            <c:numRef>
              <c:f>Sheet1!$A$2:$A$10</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Sheet1!$B$2:$B$10</c:f>
              <c:numCache>
                <c:formatCode>General</c:formatCode>
                <c:ptCount val="9"/>
                <c:pt idx="0">
                  <c:v>0</c:v>
                </c:pt>
                <c:pt idx="1">
                  <c:v>0.75000000000000078</c:v>
                </c:pt>
                <c:pt idx="2">
                  <c:v>10.57</c:v>
                </c:pt>
                <c:pt idx="3">
                  <c:v>5.26</c:v>
                </c:pt>
                <c:pt idx="4">
                  <c:v>0</c:v>
                </c:pt>
                <c:pt idx="5">
                  <c:v>0</c:v>
                </c:pt>
                <c:pt idx="6">
                  <c:v>0.96000000000000063</c:v>
                </c:pt>
                <c:pt idx="7">
                  <c:v>2.94</c:v>
                </c:pt>
                <c:pt idx="8">
                  <c:v>0.67000000000000093</c:v>
                </c:pt>
              </c:numCache>
            </c:numRef>
          </c:val>
        </c:ser>
        <c:ser>
          <c:idx val="1"/>
          <c:order val="1"/>
          <c:tx>
            <c:strRef>
              <c:f>Sheet1!$C$1</c:f>
              <c:strCache>
                <c:ptCount val="1"/>
                <c:pt idx="0">
                  <c:v>Transfobia</c:v>
                </c:pt>
              </c:strCache>
            </c:strRef>
          </c:tx>
          <c:dLbls>
            <c:dLbl>
              <c:idx val="5"/>
              <c:layout>
                <c:manualLayout>
                  <c:x val="-9.0191657271703474E-3"/>
                  <c:y val="-4.3650793650793704E-2"/>
                </c:manualLayout>
              </c:layout>
              <c:spPr>
                <a:noFill/>
                <a:ln w="25450">
                  <a:noFill/>
                </a:ln>
              </c:spPr>
              <c:txPr>
                <a:bodyPr/>
                <a:lstStyle/>
                <a:p>
                  <a:pPr>
                    <a:defRPr/>
                  </a:pPr>
                  <a:endParaRPr lang="pt-BR"/>
                </a:p>
              </c:txPr>
              <c:dLblPos val="r"/>
              <c:showVal val="1"/>
            </c:dLbl>
            <c:spPr>
              <a:noFill/>
              <a:ln w="25450">
                <a:noFill/>
              </a:ln>
            </c:spPr>
            <c:showVal val="1"/>
          </c:dLbls>
          <c:cat>
            <c:numRef>
              <c:f>Sheet1!$A$2:$A$10</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Sheet1!$C$2:$C$10</c:f>
              <c:numCache>
                <c:formatCode>General</c:formatCode>
                <c:ptCount val="9"/>
                <c:pt idx="0">
                  <c:v>0</c:v>
                </c:pt>
                <c:pt idx="1">
                  <c:v>0.37000000000000033</c:v>
                </c:pt>
                <c:pt idx="2">
                  <c:v>0.44</c:v>
                </c:pt>
                <c:pt idx="3">
                  <c:v>0</c:v>
                </c:pt>
                <c:pt idx="4">
                  <c:v>0</c:v>
                </c:pt>
                <c:pt idx="5">
                  <c:v>0</c:v>
                </c:pt>
                <c:pt idx="6">
                  <c:v>0.96000000000000063</c:v>
                </c:pt>
                <c:pt idx="7">
                  <c:v>5.88</c:v>
                </c:pt>
                <c:pt idx="8">
                  <c:v>0.67000000000000093</c:v>
                </c:pt>
              </c:numCache>
            </c:numRef>
          </c:val>
        </c:ser>
        <c:marker val="1"/>
        <c:axId val="238590592"/>
        <c:axId val="239673728"/>
      </c:lineChart>
      <c:catAx>
        <c:axId val="238590592"/>
        <c:scaling>
          <c:orientation val="minMax"/>
        </c:scaling>
        <c:axPos val="b"/>
        <c:numFmt formatCode="General" sourceLinked="1"/>
        <c:tickLblPos val="nextTo"/>
        <c:crossAx val="239673728"/>
        <c:crosses val="autoZero"/>
        <c:auto val="1"/>
        <c:lblAlgn val="ctr"/>
        <c:lblOffset val="100"/>
      </c:catAx>
      <c:valAx>
        <c:axId val="239673728"/>
        <c:scaling>
          <c:orientation val="minMax"/>
        </c:scaling>
        <c:axPos val="l"/>
        <c:majorGridlines/>
        <c:numFmt formatCode="General" sourceLinked="1"/>
        <c:tickLblPos val="nextTo"/>
        <c:crossAx val="238590592"/>
        <c:crosses val="autoZero"/>
        <c:crossBetween val="between"/>
      </c:valAx>
    </c:plotArea>
    <c:legend>
      <c:legendPos val="r"/>
    </c:legend>
    <c:plotVisOnly val="1"/>
    <c:dispBlanksAs val="zero"/>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plotArea>
      <c:layout/>
      <c:lineChart>
        <c:grouping val="standard"/>
        <c:ser>
          <c:idx val="0"/>
          <c:order val="0"/>
          <c:tx>
            <c:strRef>
              <c:f>Sheet1!$B$1</c:f>
              <c:strCache>
                <c:ptCount val="1"/>
                <c:pt idx="0">
                  <c:v>Homofobia</c:v>
                </c:pt>
              </c:strCache>
            </c:strRef>
          </c:tx>
          <c:dLbls>
            <c:dLbl>
              <c:idx val="5"/>
              <c:layout>
                <c:manualLayout>
                  <c:x val="-9.0191657271703474E-3"/>
                  <c:y val="5.9523809523809507E-2"/>
                </c:manualLayout>
              </c:layout>
              <c:spPr>
                <a:noFill/>
                <a:ln w="25390">
                  <a:noFill/>
                </a:ln>
              </c:spPr>
              <c:txPr>
                <a:bodyPr/>
                <a:lstStyle/>
                <a:p>
                  <a:pPr>
                    <a:defRPr/>
                  </a:pPr>
                  <a:endParaRPr lang="pt-BR"/>
                </a:p>
              </c:txPr>
              <c:dLblPos val="r"/>
              <c:showVal val="1"/>
            </c:dLbl>
            <c:spPr>
              <a:noFill/>
              <a:ln w="25390">
                <a:noFill/>
              </a:ln>
            </c:spPr>
            <c:showVal val="1"/>
          </c:dLbls>
          <c:cat>
            <c:numRef>
              <c:f>Sheet1!$A$2:$A$10</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Sheet1!$B$2:$B$10</c:f>
              <c:numCache>
                <c:formatCode>General</c:formatCode>
                <c:ptCount val="9"/>
                <c:pt idx="0">
                  <c:v>7.5</c:v>
                </c:pt>
                <c:pt idx="1">
                  <c:v>19.850000000000001</c:v>
                </c:pt>
                <c:pt idx="2">
                  <c:v>14.1</c:v>
                </c:pt>
                <c:pt idx="3">
                  <c:v>5.26</c:v>
                </c:pt>
                <c:pt idx="4">
                  <c:v>1.9600000000000013</c:v>
                </c:pt>
                <c:pt idx="5">
                  <c:v>0</c:v>
                </c:pt>
                <c:pt idx="6">
                  <c:v>4.4700000000000024</c:v>
                </c:pt>
                <c:pt idx="7">
                  <c:v>4.41</c:v>
                </c:pt>
                <c:pt idx="8">
                  <c:v>3.8299999999999987</c:v>
                </c:pt>
              </c:numCache>
            </c:numRef>
          </c:val>
        </c:ser>
        <c:ser>
          <c:idx val="1"/>
          <c:order val="1"/>
          <c:tx>
            <c:strRef>
              <c:f>Sheet1!$C$1</c:f>
              <c:strCache>
                <c:ptCount val="1"/>
                <c:pt idx="0">
                  <c:v>Heteronormatividade</c:v>
                </c:pt>
              </c:strCache>
            </c:strRef>
          </c:tx>
          <c:dLbls>
            <c:dLbl>
              <c:idx val="5"/>
              <c:layout>
                <c:manualLayout>
                  <c:x val="-9.0191657271703474E-3"/>
                  <c:y val="-4.3650793650793704E-2"/>
                </c:manualLayout>
              </c:layout>
              <c:spPr>
                <a:noFill/>
                <a:ln w="25390">
                  <a:noFill/>
                </a:ln>
              </c:spPr>
              <c:txPr>
                <a:bodyPr/>
                <a:lstStyle/>
                <a:p>
                  <a:pPr>
                    <a:defRPr/>
                  </a:pPr>
                  <a:endParaRPr lang="pt-BR"/>
                </a:p>
              </c:txPr>
              <c:dLblPos val="r"/>
              <c:showVal val="1"/>
            </c:dLbl>
            <c:spPr>
              <a:noFill/>
              <a:ln w="25390">
                <a:noFill/>
              </a:ln>
            </c:spPr>
            <c:showVal val="1"/>
          </c:dLbls>
          <c:cat>
            <c:numRef>
              <c:f>Sheet1!$A$2:$A$10</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Sheet1!$C$2:$C$10</c:f>
              <c:numCache>
                <c:formatCode>General</c:formatCode>
                <c:ptCount val="9"/>
                <c:pt idx="0">
                  <c:v>6</c:v>
                </c:pt>
                <c:pt idx="1">
                  <c:v>7.87</c:v>
                </c:pt>
                <c:pt idx="2">
                  <c:v>6.17</c:v>
                </c:pt>
                <c:pt idx="3">
                  <c:v>5.26</c:v>
                </c:pt>
                <c:pt idx="4">
                  <c:v>5.88</c:v>
                </c:pt>
                <c:pt idx="5">
                  <c:v>7.6899999999999995</c:v>
                </c:pt>
                <c:pt idx="6">
                  <c:v>2.56</c:v>
                </c:pt>
                <c:pt idx="7">
                  <c:v>5.88</c:v>
                </c:pt>
                <c:pt idx="8">
                  <c:v>1</c:v>
                </c:pt>
              </c:numCache>
            </c:numRef>
          </c:val>
        </c:ser>
        <c:marker val="1"/>
        <c:axId val="246130560"/>
        <c:axId val="246132096"/>
      </c:lineChart>
      <c:catAx>
        <c:axId val="246130560"/>
        <c:scaling>
          <c:orientation val="minMax"/>
        </c:scaling>
        <c:axPos val="b"/>
        <c:numFmt formatCode="General" sourceLinked="1"/>
        <c:tickLblPos val="nextTo"/>
        <c:crossAx val="246132096"/>
        <c:crosses val="autoZero"/>
        <c:auto val="1"/>
        <c:lblAlgn val="ctr"/>
        <c:lblOffset val="100"/>
      </c:catAx>
      <c:valAx>
        <c:axId val="246132096"/>
        <c:scaling>
          <c:orientation val="minMax"/>
        </c:scaling>
        <c:axPos val="l"/>
        <c:majorGridlines/>
        <c:numFmt formatCode="General" sourceLinked="1"/>
        <c:tickLblPos val="nextTo"/>
        <c:crossAx val="246130560"/>
        <c:crosses val="autoZero"/>
        <c:crossBetween val="between"/>
      </c:valAx>
    </c:plotArea>
    <c:legend>
      <c:legendPos val="r"/>
    </c:legend>
    <c:plotVisOnly val="1"/>
    <c:dispBlanksAs val="zero"/>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plotArea>
      <c:layout/>
      <c:lineChart>
        <c:grouping val="standard"/>
        <c:ser>
          <c:idx val="0"/>
          <c:order val="0"/>
          <c:tx>
            <c:strRef>
              <c:f>Sheet1!$B$1</c:f>
              <c:strCache>
                <c:ptCount val="1"/>
                <c:pt idx="0">
                  <c:v>Lesbianidade</c:v>
                </c:pt>
              </c:strCache>
            </c:strRef>
          </c:tx>
          <c:dLbls>
            <c:spPr>
              <a:noFill/>
              <a:ln w="25404">
                <a:noFill/>
              </a:ln>
            </c:spPr>
            <c:showVal val="1"/>
          </c:dLbls>
          <c:cat>
            <c:strRef>
              <c:f>Sheet1!$A$2:$A$6</c:f>
              <c:strCache>
                <c:ptCount val="5"/>
                <c:pt idx="0">
                  <c:v>Centro-Oeste</c:v>
                </c:pt>
                <c:pt idx="1">
                  <c:v>Norte</c:v>
                </c:pt>
                <c:pt idx="2">
                  <c:v>Nordeste</c:v>
                </c:pt>
                <c:pt idx="3">
                  <c:v>Sul</c:v>
                </c:pt>
                <c:pt idx="4">
                  <c:v>Sudeste</c:v>
                </c:pt>
              </c:strCache>
            </c:strRef>
          </c:cat>
          <c:val>
            <c:numRef>
              <c:f>Sheet1!$B$2:$B$6</c:f>
              <c:numCache>
                <c:formatCode>General</c:formatCode>
                <c:ptCount val="5"/>
                <c:pt idx="0">
                  <c:v>1.44</c:v>
                </c:pt>
                <c:pt idx="1">
                  <c:v>0</c:v>
                </c:pt>
                <c:pt idx="2">
                  <c:v>3.05</c:v>
                </c:pt>
                <c:pt idx="3">
                  <c:v>2.0499999999999998</c:v>
                </c:pt>
                <c:pt idx="4">
                  <c:v>2.59</c:v>
                </c:pt>
              </c:numCache>
            </c:numRef>
          </c:val>
        </c:ser>
        <c:ser>
          <c:idx val="1"/>
          <c:order val="1"/>
          <c:tx>
            <c:strRef>
              <c:f>Sheet1!$C$1</c:f>
              <c:strCache>
                <c:ptCount val="1"/>
                <c:pt idx="0">
                  <c:v>Homossexualidade</c:v>
                </c:pt>
              </c:strCache>
            </c:strRef>
          </c:tx>
          <c:dLbls>
            <c:spPr>
              <a:noFill/>
              <a:ln w="25404">
                <a:noFill/>
              </a:ln>
            </c:spPr>
            <c:showVal val="1"/>
          </c:dLbls>
          <c:cat>
            <c:strRef>
              <c:f>Sheet1!$A$2:$A$6</c:f>
              <c:strCache>
                <c:ptCount val="5"/>
                <c:pt idx="0">
                  <c:v>Centro-Oeste</c:v>
                </c:pt>
                <c:pt idx="1">
                  <c:v>Norte</c:v>
                </c:pt>
                <c:pt idx="2">
                  <c:v>Nordeste</c:v>
                </c:pt>
                <c:pt idx="3">
                  <c:v>Sul</c:v>
                </c:pt>
                <c:pt idx="4">
                  <c:v>Sudeste</c:v>
                </c:pt>
              </c:strCache>
            </c:strRef>
          </c:cat>
          <c:val>
            <c:numRef>
              <c:f>Sheet1!$C$2:$C$6</c:f>
              <c:numCache>
                <c:formatCode>General</c:formatCode>
                <c:ptCount val="5"/>
                <c:pt idx="0">
                  <c:v>15.11</c:v>
                </c:pt>
                <c:pt idx="1">
                  <c:v>14.29</c:v>
                </c:pt>
                <c:pt idx="2">
                  <c:v>12.47</c:v>
                </c:pt>
                <c:pt idx="3">
                  <c:v>10.25</c:v>
                </c:pt>
                <c:pt idx="4">
                  <c:v>10.370000000000006</c:v>
                </c:pt>
              </c:numCache>
            </c:numRef>
          </c:val>
        </c:ser>
        <c:marker val="1"/>
        <c:axId val="246152192"/>
        <c:axId val="245920512"/>
      </c:lineChart>
      <c:catAx>
        <c:axId val="246152192"/>
        <c:scaling>
          <c:orientation val="minMax"/>
        </c:scaling>
        <c:axPos val="b"/>
        <c:numFmt formatCode="General" sourceLinked="0"/>
        <c:tickLblPos val="nextTo"/>
        <c:crossAx val="245920512"/>
        <c:crosses val="autoZero"/>
        <c:auto val="1"/>
        <c:lblAlgn val="ctr"/>
        <c:lblOffset val="100"/>
      </c:catAx>
      <c:valAx>
        <c:axId val="245920512"/>
        <c:scaling>
          <c:orientation val="minMax"/>
        </c:scaling>
        <c:axPos val="l"/>
        <c:majorGridlines/>
        <c:numFmt formatCode="General" sourceLinked="1"/>
        <c:tickLblPos val="nextTo"/>
        <c:crossAx val="246152192"/>
        <c:crosses val="autoZero"/>
        <c:crossBetween val="between"/>
      </c:valAx>
    </c:plotArea>
    <c:legend>
      <c:legendPos val="r"/>
    </c:legend>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plotArea>
      <c:layout/>
      <c:lineChart>
        <c:grouping val="standard"/>
        <c:ser>
          <c:idx val="0"/>
          <c:order val="0"/>
          <c:tx>
            <c:strRef>
              <c:f>Sheet1!$B$1</c:f>
              <c:strCache>
                <c:ptCount val="1"/>
                <c:pt idx="0">
                  <c:v>Transgênero</c:v>
                </c:pt>
              </c:strCache>
            </c:strRef>
          </c:tx>
          <c:dLbls>
            <c:spPr>
              <a:noFill/>
              <a:ln w="25404">
                <a:noFill/>
              </a:ln>
            </c:spPr>
            <c:showVal val="1"/>
          </c:dLbls>
          <c:cat>
            <c:strRef>
              <c:f>Sheet1!$A$2:$A$6</c:f>
              <c:strCache>
                <c:ptCount val="5"/>
                <c:pt idx="0">
                  <c:v>Centro-Oeste</c:v>
                </c:pt>
                <c:pt idx="1">
                  <c:v>Norte</c:v>
                </c:pt>
                <c:pt idx="2">
                  <c:v>Nordeste</c:v>
                </c:pt>
                <c:pt idx="3">
                  <c:v>Sul</c:v>
                </c:pt>
                <c:pt idx="4">
                  <c:v>Sudeste</c:v>
                </c:pt>
              </c:strCache>
            </c:strRef>
          </c:cat>
          <c:val>
            <c:numRef>
              <c:f>Sheet1!$B$2:$B$6</c:f>
              <c:numCache>
                <c:formatCode>General</c:formatCode>
                <c:ptCount val="5"/>
                <c:pt idx="0">
                  <c:v>2.16</c:v>
                </c:pt>
                <c:pt idx="1">
                  <c:v>2.38</c:v>
                </c:pt>
                <c:pt idx="2">
                  <c:v>1.02</c:v>
                </c:pt>
                <c:pt idx="3">
                  <c:v>1.23</c:v>
                </c:pt>
                <c:pt idx="4">
                  <c:v>1.3</c:v>
                </c:pt>
              </c:numCache>
            </c:numRef>
          </c:val>
        </c:ser>
        <c:ser>
          <c:idx val="1"/>
          <c:order val="1"/>
          <c:tx>
            <c:strRef>
              <c:f>Sheet1!$C$1</c:f>
              <c:strCache>
                <c:ptCount val="1"/>
                <c:pt idx="0">
                  <c:v>Heterossexualidade</c:v>
                </c:pt>
              </c:strCache>
            </c:strRef>
          </c:tx>
          <c:dLbls>
            <c:spPr>
              <a:noFill/>
              <a:ln w="25404">
                <a:noFill/>
              </a:ln>
            </c:spPr>
            <c:showVal val="1"/>
          </c:dLbls>
          <c:cat>
            <c:strRef>
              <c:f>Sheet1!$A$2:$A$6</c:f>
              <c:strCache>
                <c:ptCount val="5"/>
                <c:pt idx="0">
                  <c:v>Centro-Oeste</c:v>
                </c:pt>
                <c:pt idx="1">
                  <c:v>Norte</c:v>
                </c:pt>
                <c:pt idx="2">
                  <c:v>Nordeste</c:v>
                </c:pt>
                <c:pt idx="3">
                  <c:v>Sul</c:v>
                </c:pt>
                <c:pt idx="4">
                  <c:v>Sudeste</c:v>
                </c:pt>
              </c:strCache>
            </c:strRef>
          </c:cat>
          <c:val>
            <c:numRef>
              <c:f>Sheet1!$C$2:$C$6</c:f>
              <c:numCache>
                <c:formatCode>General</c:formatCode>
                <c:ptCount val="5"/>
                <c:pt idx="0">
                  <c:v>0.72000000000000064</c:v>
                </c:pt>
                <c:pt idx="1">
                  <c:v>0</c:v>
                </c:pt>
                <c:pt idx="2">
                  <c:v>1.02</c:v>
                </c:pt>
                <c:pt idx="3">
                  <c:v>0.41000000000000031</c:v>
                </c:pt>
                <c:pt idx="4">
                  <c:v>1.1100000000000001</c:v>
                </c:pt>
              </c:numCache>
            </c:numRef>
          </c:val>
        </c:ser>
        <c:ser>
          <c:idx val="2"/>
          <c:order val="2"/>
          <c:tx>
            <c:strRef>
              <c:f>Sheet1!$D$1</c:f>
              <c:strCache>
                <c:ptCount val="1"/>
                <c:pt idx="0">
                  <c:v>Não binarismo</c:v>
                </c:pt>
              </c:strCache>
            </c:strRef>
          </c:tx>
          <c:dLbls>
            <c:spPr>
              <a:noFill/>
              <a:ln w="25404">
                <a:noFill/>
              </a:ln>
            </c:spPr>
            <c:showVal val="1"/>
          </c:dLbls>
          <c:cat>
            <c:strRef>
              <c:f>Sheet1!$A$2:$A$6</c:f>
              <c:strCache>
                <c:ptCount val="5"/>
                <c:pt idx="0">
                  <c:v>Centro-Oeste</c:v>
                </c:pt>
                <c:pt idx="1">
                  <c:v>Norte</c:v>
                </c:pt>
                <c:pt idx="2">
                  <c:v>Nordeste</c:v>
                </c:pt>
                <c:pt idx="3">
                  <c:v>Sul</c:v>
                </c:pt>
                <c:pt idx="4">
                  <c:v>Sudeste</c:v>
                </c:pt>
              </c:strCache>
            </c:strRef>
          </c:cat>
          <c:val>
            <c:numRef>
              <c:f>Sheet1!$D$2:$D$6</c:f>
              <c:numCache>
                <c:formatCode>General</c:formatCode>
                <c:ptCount val="5"/>
                <c:pt idx="0">
                  <c:v>0</c:v>
                </c:pt>
                <c:pt idx="1">
                  <c:v>1.1900000000000013</c:v>
                </c:pt>
                <c:pt idx="2">
                  <c:v>0</c:v>
                </c:pt>
                <c:pt idx="3">
                  <c:v>0.82000000000000062</c:v>
                </c:pt>
                <c:pt idx="4">
                  <c:v>0</c:v>
                </c:pt>
              </c:numCache>
            </c:numRef>
          </c:val>
        </c:ser>
        <c:marker val="1"/>
        <c:axId val="246413952"/>
        <c:axId val="246423936"/>
      </c:lineChart>
      <c:catAx>
        <c:axId val="246413952"/>
        <c:scaling>
          <c:orientation val="minMax"/>
        </c:scaling>
        <c:axPos val="b"/>
        <c:numFmt formatCode="General" sourceLinked="0"/>
        <c:tickLblPos val="nextTo"/>
        <c:crossAx val="246423936"/>
        <c:crosses val="autoZero"/>
        <c:auto val="1"/>
        <c:lblAlgn val="ctr"/>
        <c:lblOffset val="100"/>
      </c:catAx>
      <c:valAx>
        <c:axId val="246423936"/>
        <c:scaling>
          <c:orientation val="minMax"/>
        </c:scaling>
        <c:axPos val="l"/>
        <c:majorGridlines/>
        <c:numFmt formatCode="General" sourceLinked="1"/>
        <c:tickLblPos val="nextTo"/>
        <c:crossAx val="246413952"/>
        <c:crosses val="autoZero"/>
        <c:crossBetween val="between"/>
      </c:valAx>
    </c:plotArea>
    <c:legend>
      <c:legendPos val="r"/>
    </c:legend>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plotArea>
      <c:layout/>
      <c:lineChart>
        <c:grouping val="standard"/>
        <c:ser>
          <c:idx val="0"/>
          <c:order val="0"/>
          <c:tx>
            <c:strRef>
              <c:f>Sheet1!$B$1</c:f>
              <c:strCache>
                <c:ptCount val="1"/>
                <c:pt idx="0">
                  <c:v>Discriminação de classe (social)</c:v>
                </c:pt>
              </c:strCache>
            </c:strRef>
          </c:tx>
          <c:dLbls>
            <c:dLbl>
              <c:idx val="0"/>
              <c:layout>
                <c:manualLayout>
                  <c:x val="-9.4062316284538507E-3"/>
                  <c:y val="-3.2225579053373699E-2"/>
                </c:manualLayout>
              </c:layout>
              <c:spPr>
                <a:noFill/>
                <a:ln w="25379">
                  <a:noFill/>
                </a:ln>
              </c:spPr>
              <c:txPr>
                <a:bodyPr/>
                <a:lstStyle/>
                <a:p>
                  <a:pPr>
                    <a:defRPr/>
                  </a:pPr>
                  <a:endParaRPr lang="pt-BR"/>
                </a:p>
              </c:txPr>
              <c:dLblPos val="r"/>
              <c:showVal val="1"/>
            </c:dLbl>
            <c:dLbl>
              <c:idx val="4"/>
              <c:layout>
                <c:manualLayout>
                  <c:x val="0"/>
                  <c:y val="-3.2225579053373699E-2"/>
                </c:manualLayout>
              </c:layout>
              <c:spPr>
                <a:noFill/>
                <a:ln w="25379">
                  <a:noFill/>
                </a:ln>
              </c:spPr>
              <c:txPr>
                <a:bodyPr/>
                <a:lstStyle/>
                <a:p>
                  <a:pPr>
                    <a:defRPr/>
                  </a:pPr>
                  <a:endParaRPr lang="pt-BR"/>
                </a:p>
              </c:txPr>
              <c:dLblPos val="r"/>
              <c:showVal val="1"/>
            </c:dLbl>
            <c:spPr>
              <a:noFill/>
              <a:ln w="25379">
                <a:noFill/>
              </a:ln>
            </c:spPr>
            <c:showVal val="1"/>
          </c:dLbls>
          <c:cat>
            <c:strRef>
              <c:f>Sheet1!$A$2:$A$6</c:f>
              <c:strCache>
                <c:ptCount val="5"/>
                <c:pt idx="0">
                  <c:v>Centro-Oeste</c:v>
                </c:pt>
                <c:pt idx="1">
                  <c:v>Norte</c:v>
                </c:pt>
                <c:pt idx="2">
                  <c:v>Nordeste</c:v>
                </c:pt>
                <c:pt idx="3">
                  <c:v>Sul</c:v>
                </c:pt>
                <c:pt idx="4">
                  <c:v>Sudeste</c:v>
                </c:pt>
              </c:strCache>
            </c:strRef>
          </c:cat>
          <c:val>
            <c:numRef>
              <c:f>Sheet1!$B$2:$B$6</c:f>
              <c:numCache>
                <c:formatCode>General</c:formatCode>
                <c:ptCount val="5"/>
                <c:pt idx="0">
                  <c:v>2.88</c:v>
                </c:pt>
                <c:pt idx="1">
                  <c:v>2.38</c:v>
                </c:pt>
                <c:pt idx="2">
                  <c:v>4.33</c:v>
                </c:pt>
                <c:pt idx="3">
                  <c:v>2.8699999999999997</c:v>
                </c:pt>
                <c:pt idx="4">
                  <c:v>2.59</c:v>
                </c:pt>
              </c:numCache>
            </c:numRef>
          </c:val>
        </c:ser>
        <c:ser>
          <c:idx val="1"/>
          <c:order val="1"/>
          <c:tx>
            <c:strRef>
              <c:f>Sheet1!$C$1</c:f>
              <c:strCache>
                <c:ptCount val="1"/>
                <c:pt idx="0">
                  <c:v>Discriminação Étnico-Racial</c:v>
                </c:pt>
              </c:strCache>
            </c:strRef>
          </c:tx>
          <c:dLbls>
            <c:dLbl>
              <c:idx val="4"/>
              <c:layout>
                <c:manualLayout>
                  <c:x val="0"/>
                  <c:y val="3.6253776435045251E-2"/>
                </c:manualLayout>
              </c:layout>
              <c:spPr>
                <a:noFill/>
                <a:ln w="25379">
                  <a:noFill/>
                </a:ln>
              </c:spPr>
              <c:txPr>
                <a:bodyPr/>
                <a:lstStyle/>
                <a:p>
                  <a:pPr>
                    <a:defRPr/>
                  </a:pPr>
                  <a:endParaRPr lang="pt-BR"/>
                </a:p>
              </c:txPr>
              <c:dLblPos val="r"/>
              <c:showVal val="1"/>
            </c:dLbl>
            <c:spPr>
              <a:noFill/>
              <a:ln w="25379">
                <a:noFill/>
              </a:ln>
            </c:spPr>
            <c:showVal val="1"/>
          </c:dLbls>
          <c:cat>
            <c:strRef>
              <c:f>Sheet1!$A$2:$A$6</c:f>
              <c:strCache>
                <c:ptCount val="5"/>
                <c:pt idx="0">
                  <c:v>Centro-Oeste</c:v>
                </c:pt>
                <c:pt idx="1">
                  <c:v>Norte</c:v>
                </c:pt>
                <c:pt idx="2">
                  <c:v>Nordeste</c:v>
                </c:pt>
                <c:pt idx="3">
                  <c:v>Sul</c:v>
                </c:pt>
                <c:pt idx="4">
                  <c:v>Sudeste</c:v>
                </c:pt>
              </c:strCache>
            </c:strRef>
          </c:cat>
          <c:val>
            <c:numRef>
              <c:f>Sheet1!$C$2:$C$6</c:f>
              <c:numCache>
                <c:formatCode>General</c:formatCode>
                <c:ptCount val="5"/>
                <c:pt idx="0">
                  <c:v>2.16</c:v>
                </c:pt>
                <c:pt idx="1">
                  <c:v>2.38</c:v>
                </c:pt>
                <c:pt idx="2">
                  <c:v>0.76000000000000079</c:v>
                </c:pt>
                <c:pt idx="3">
                  <c:v>4.0999999999999996</c:v>
                </c:pt>
                <c:pt idx="4">
                  <c:v>2.4099999999999997</c:v>
                </c:pt>
              </c:numCache>
            </c:numRef>
          </c:val>
        </c:ser>
        <c:ser>
          <c:idx val="2"/>
          <c:order val="2"/>
          <c:tx>
            <c:strRef>
              <c:f>Sheet1!$D$1</c:f>
              <c:strCache>
                <c:ptCount val="1"/>
                <c:pt idx="0">
                  <c:v>Discriminação Racial</c:v>
                </c:pt>
              </c:strCache>
            </c:strRef>
          </c:tx>
          <c:dLbls>
            <c:spPr>
              <a:noFill/>
              <a:ln w="25379">
                <a:noFill/>
              </a:ln>
            </c:spPr>
            <c:showVal val="1"/>
          </c:dLbls>
          <c:cat>
            <c:strRef>
              <c:f>Sheet1!$A$2:$A$6</c:f>
              <c:strCache>
                <c:ptCount val="5"/>
                <c:pt idx="0">
                  <c:v>Centro-Oeste</c:v>
                </c:pt>
                <c:pt idx="1">
                  <c:v>Norte</c:v>
                </c:pt>
                <c:pt idx="2">
                  <c:v>Nordeste</c:v>
                </c:pt>
                <c:pt idx="3">
                  <c:v>Sul</c:v>
                </c:pt>
                <c:pt idx="4">
                  <c:v>Sudeste</c:v>
                </c:pt>
              </c:strCache>
            </c:strRef>
          </c:cat>
          <c:val>
            <c:numRef>
              <c:f>Sheet1!$D$2:$D$6</c:f>
              <c:numCache>
                <c:formatCode>General</c:formatCode>
                <c:ptCount val="5"/>
                <c:pt idx="0">
                  <c:v>6.4700000000000024</c:v>
                </c:pt>
                <c:pt idx="1">
                  <c:v>5.95</c:v>
                </c:pt>
                <c:pt idx="2">
                  <c:v>9.16</c:v>
                </c:pt>
                <c:pt idx="3">
                  <c:v>9.02</c:v>
                </c:pt>
                <c:pt idx="4">
                  <c:v>7.41</c:v>
                </c:pt>
              </c:numCache>
            </c:numRef>
          </c:val>
        </c:ser>
        <c:ser>
          <c:idx val="3"/>
          <c:order val="3"/>
          <c:tx>
            <c:strRef>
              <c:f>Sheet1!$E$1</c:f>
              <c:strCache>
                <c:ptCount val="1"/>
                <c:pt idx="0">
                  <c:v>Violência de Gênero</c:v>
                </c:pt>
              </c:strCache>
            </c:strRef>
          </c:tx>
          <c:dLbls>
            <c:spPr>
              <a:noFill/>
              <a:ln w="25379">
                <a:noFill/>
              </a:ln>
            </c:spPr>
            <c:showVal val="1"/>
          </c:dLbls>
          <c:cat>
            <c:strRef>
              <c:f>Sheet1!$A$2:$A$6</c:f>
              <c:strCache>
                <c:ptCount val="5"/>
                <c:pt idx="0">
                  <c:v>Centro-Oeste</c:v>
                </c:pt>
                <c:pt idx="1">
                  <c:v>Norte</c:v>
                </c:pt>
                <c:pt idx="2">
                  <c:v>Nordeste</c:v>
                </c:pt>
                <c:pt idx="3">
                  <c:v>Sul</c:v>
                </c:pt>
                <c:pt idx="4">
                  <c:v>Sudeste</c:v>
                </c:pt>
              </c:strCache>
            </c:strRef>
          </c:cat>
          <c:val>
            <c:numRef>
              <c:f>Sheet1!$E$2:$E$6</c:f>
              <c:numCache>
                <c:formatCode>General</c:formatCode>
                <c:ptCount val="5"/>
                <c:pt idx="0">
                  <c:v>18.71</c:v>
                </c:pt>
                <c:pt idx="1">
                  <c:v>17.86</c:v>
                </c:pt>
                <c:pt idx="2">
                  <c:v>21.63000000000002</c:v>
                </c:pt>
                <c:pt idx="3">
                  <c:v>11.48</c:v>
                </c:pt>
                <c:pt idx="4">
                  <c:v>14.44</c:v>
                </c:pt>
              </c:numCache>
            </c:numRef>
          </c:val>
        </c:ser>
        <c:marker val="1"/>
        <c:axId val="247703424"/>
        <c:axId val="247704960"/>
      </c:lineChart>
      <c:catAx>
        <c:axId val="247703424"/>
        <c:scaling>
          <c:orientation val="minMax"/>
        </c:scaling>
        <c:axPos val="b"/>
        <c:numFmt formatCode="General" sourceLinked="0"/>
        <c:tickLblPos val="nextTo"/>
        <c:crossAx val="247704960"/>
        <c:crosses val="autoZero"/>
        <c:auto val="1"/>
        <c:lblAlgn val="ctr"/>
        <c:lblOffset val="100"/>
      </c:catAx>
      <c:valAx>
        <c:axId val="247704960"/>
        <c:scaling>
          <c:orientation val="minMax"/>
        </c:scaling>
        <c:axPos val="l"/>
        <c:majorGridlines/>
        <c:numFmt formatCode="General" sourceLinked="1"/>
        <c:tickLblPos val="nextTo"/>
        <c:crossAx val="247703424"/>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FC525-FD56-423C-AF44-3B9386A92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37</Pages>
  <Words>9357</Words>
  <Characters>50533</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Welter</dc:creator>
  <cp:lastModifiedBy>Tania Welter</cp:lastModifiedBy>
  <cp:revision>51</cp:revision>
  <dcterms:created xsi:type="dcterms:W3CDTF">2016-05-06T09:45:00Z</dcterms:created>
  <dcterms:modified xsi:type="dcterms:W3CDTF">2016-05-31T20:38:00Z</dcterms:modified>
</cp:coreProperties>
</file>